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136F9" w14:textId="77777777" w:rsidR="00020A66" w:rsidRPr="00020A66" w:rsidRDefault="00020A66" w:rsidP="00020A66">
      <w:pPr>
        <w:rPr>
          <w:rFonts w:asciiTheme="minorEastAsia" w:hAnsiTheme="minorEastAsia"/>
          <w:b/>
          <w:bCs/>
          <w:sz w:val="28"/>
          <w:szCs w:val="32"/>
        </w:rPr>
      </w:pPr>
      <w:r w:rsidRPr="00020A66">
        <w:rPr>
          <w:rFonts w:asciiTheme="minorEastAsia" w:hAnsiTheme="minorEastAsia" w:hint="eastAsia"/>
          <w:b/>
          <w:bCs/>
          <w:sz w:val="28"/>
          <w:szCs w:val="32"/>
        </w:rPr>
        <w:t>株式会社エフテック　亀山事業所</w:t>
      </w:r>
    </w:p>
    <w:p w14:paraId="3756D39C" w14:textId="77777777" w:rsidR="00020A66" w:rsidRPr="00020A66" w:rsidRDefault="00020A66" w:rsidP="00020A66">
      <w:pPr>
        <w:ind w:rightChars="800" w:right="1680" w:firstLineChars="100" w:firstLine="210"/>
        <w:rPr>
          <w:rFonts w:asciiTheme="minorEastAsia" w:hAnsiTheme="minorEastAsia"/>
          <w:sz w:val="22"/>
        </w:rPr>
      </w:pPr>
      <w:r w:rsidRPr="00020A66">
        <w:rPr>
          <w:rFonts w:asciiTheme="minorEastAsia" w:hAnsiTheme="minorEastAsia"/>
          <w:noProof/>
        </w:rPr>
        <w:drawing>
          <wp:anchor distT="0" distB="0" distL="114300" distR="114300" simplePos="0" relativeHeight="251677696" behindDoc="0" locked="0" layoutInCell="1" allowOverlap="1" wp14:anchorId="050A301E" wp14:editId="06E71F52">
            <wp:simplePos x="0" y="0"/>
            <wp:positionH relativeFrom="page">
              <wp:posOffset>5521423</wp:posOffset>
            </wp:positionH>
            <wp:positionV relativeFrom="paragraph">
              <wp:posOffset>160459</wp:posOffset>
            </wp:positionV>
            <wp:extent cx="1870206" cy="882650"/>
            <wp:effectExtent l="0" t="0" r="0" b="0"/>
            <wp:wrapNone/>
            <wp:docPr id="17" name="図 5" descr="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図1.jpg"/>
                    <pic:cNvPicPr>
                      <a:picLocks noChangeAspect="1"/>
                    </pic:cNvPicPr>
                  </pic:nvPicPr>
                  <pic:blipFill rotWithShape="1">
                    <a:blip r:embed="rId7" cstate="print">
                      <a:extLst>
                        <a:ext uri="{28A0092B-C50C-407E-A947-70E740481C1C}">
                          <a14:useLocalDpi xmlns:a14="http://schemas.microsoft.com/office/drawing/2010/main" val="0"/>
                        </a:ext>
                      </a:extLst>
                    </a:blip>
                    <a:srcRect l="9734" t="5897" r="17481" b="4377"/>
                    <a:stretch/>
                  </pic:blipFill>
                  <pic:spPr bwMode="auto">
                    <a:xfrm>
                      <a:off x="0" y="0"/>
                      <a:ext cx="1870206"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0A66">
        <w:rPr>
          <w:rFonts w:asciiTheme="minorEastAsia" w:hAnsiTheme="minorEastAsia" w:hint="eastAsia"/>
          <w:sz w:val="22"/>
        </w:rPr>
        <w:t>当社は自動車の重要保安部品である足回り機能部品を、研究開発から設計・製造まで手掛ける複合機能部品メーカーです。事業内容は主にサスペンション部品・マウント部品・コントロール部品等の製造であり、半世紀以上に渡り自動車の進化に対応しながら、これらの部品をプレス・溶接・塗装・組立の一貫加工にて生産しています。</w:t>
      </w:r>
    </w:p>
    <w:p w14:paraId="1900E9C1" w14:textId="77777777" w:rsidR="00020A66" w:rsidRPr="00020A66" w:rsidRDefault="00020A66" w:rsidP="00020A66">
      <w:pPr>
        <w:ind w:rightChars="800" w:right="1680" w:firstLineChars="100" w:firstLine="220"/>
        <w:rPr>
          <w:rFonts w:asciiTheme="minorEastAsia" w:hAnsiTheme="minorEastAsia"/>
          <w:sz w:val="22"/>
        </w:rPr>
      </w:pPr>
      <w:r w:rsidRPr="00020A66">
        <w:rPr>
          <w:rFonts w:asciiTheme="minorEastAsia" w:hAnsiTheme="minorEastAsia"/>
          <w:noProof/>
          <w:sz w:val="22"/>
        </w:rPr>
        <w:drawing>
          <wp:anchor distT="0" distB="0" distL="114300" distR="114300" simplePos="0" relativeHeight="251675648" behindDoc="1" locked="0" layoutInCell="1" allowOverlap="1" wp14:anchorId="46BD7F7D" wp14:editId="3FD91AD4">
            <wp:simplePos x="0" y="0"/>
            <wp:positionH relativeFrom="margin">
              <wp:posOffset>4469570</wp:posOffset>
            </wp:positionH>
            <wp:positionV relativeFrom="paragraph">
              <wp:posOffset>4738</wp:posOffset>
            </wp:positionV>
            <wp:extent cx="1834855" cy="1090246"/>
            <wp:effectExtent l="0" t="0" r="0" b="0"/>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9959" cy="1093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A66">
        <w:rPr>
          <w:rFonts w:asciiTheme="minorEastAsia" w:hAnsiTheme="minorEastAsia" w:hint="eastAsia"/>
          <w:sz w:val="22"/>
        </w:rPr>
        <w:t>世界No1のシャーシシステムメーカーを目指し、デジタル技術との融合や自動運転技術の進歩、更にEV化への加速などの大きな変革のなかで、「Bet</w:t>
      </w:r>
      <w:r>
        <w:rPr>
          <w:rFonts w:asciiTheme="minorEastAsia" w:hAnsiTheme="minorEastAsia"/>
          <w:sz w:val="22"/>
        </w:rPr>
        <w:t>t</w:t>
      </w:r>
      <w:r w:rsidRPr="00020A66">
        <w:rPr>
          <w:rFonts w:asciiTheme="minorEastAsia" w:hAnsiTheme="minorEastAsia" w:hint="eastAsia"/>
          <w:sz w:val="22"/>
        </w:rPr>
        <w:t>er　t</w:t>
      </w:r>
      <w:r w:rsidRPr="00020A66">
        <w:rPr>
          <w:rFonts w:asciiTheme="minorEastAsia" w:hAnsiTheme="minorEastAsia"/>
          <w:sz w:val="22"/>
        </w:rPr>
        <w:t>han</w:t>
      </w:r>
      <w:r w:rsidRPr="00020A66">
        <w:rPr>
          <w:rFonts w:asciiTheme="minorEastAsia" w:hAnsiTheme="minorEastAsia" w:hint="eastAsia"/>
          <w:sz w:val="22"/>
        </w:rPr>
        <w:t xml:space="preserve"> </w:t>
      </w:r>
      <w:r w:rsidRPr="00020A66">
        <w:rPr>
          <w:rFonts w:asciiTheme="minorEastAsia" w:hAnsiTheme="minorEastAsia"/>
          <w:sz w:val="22"/>
        </w:rPr>
        <w:t>Ever」</w:t>
      </w:r>
      <w:r w:rsidRPr="00020A66">
        <w:rPr>
          <w:rFonts w:asciiTheme="minorEastAsia" w:hAnsiTheme="minorEastAsia" w:hint="eastAsia"/>
          <w:sz w:val="22"/>
        </w:rPr>
        <w:t>をコーポレートスローガンの下、世界中の自動車メーカーに対して製品を供給しています。</w:t>
      </w:r>
    </w:p>
    <w:p w14:paraId="53146209" w14:textId="77777777" w:rsidR="00020A66" w:rsidRPr="00020A66" w:rsidRDefault="00020A66" w:rsidP="00020A66">
      <w:pPr>
        <w:ind w:rightChars="800" w:right="1680" w:firstLineChars="100" w:firstLine="220"/>
        <w:rPr>
          <w:rFonts w:asciiTheme="minorEastAsia" w:hAnsiTheme="minorEastAsia"/>
          <w:sz w:val="22"/>
        </w:rPr>
      </w:pPr>
      <w:r w:rsidRPr="00020A66">
        <w:rPr>
          <w:rFonts w:asciiTheme="minorEastAsia" w:hAnsiTheme="minorEastAsia" w:hint="eastAsia"/>
          <w:sz w:val="22"/>
        </w:rPr>
        <w:t>亀山事業所は、1967年に亀山市和田町にて操業を開始以降、2008年の名阪亀山・関工業団地の新工場へ事業所機能の移管を経て、67年間に渡り亀山市で事業活動を行っています。地域社会との協調を尊重するという経営理念に則り、様々な分野で地域活動への貢献ができるよう努めてまいりました。</w:t>
      </w:r>
    </w:p>
    <w:p w14:paraId="5001D3B4" w14:textId="7B55737B" w:rsidR="00020A66" w:rsidRDefault="005779A7" w:rsidP="00020A66">
      <w:pPr>
        <w:ind w:firstLineChars="100" w:firstLine="240"/>
        <w:rPr>
          <w:rFonts w:ascii="BIZ UDPゴシック" w:eastAsia="BIZ UDPゴシック" w:hAnsi="BIZ UDPゴシック"/>
        </w:rPr>
      </w:pPr>
      <w:r w:rsidRPr="00936DE5">
        <w:rPr>
          <w:rFonts w:ascii="ＭＳ Ｐゴシック" w:eastAsia="ＭＳ Ｐゴシック" w:hAnsi="ＭＳ Ｐゴシック" w:cs="ＭＳ Ｐゴシック"/>
          <w:noProof/>
          <w:kern w:val="0"/>
          <w:sz w:val="24"/>
          <w:szCs w:val="24"/>
        </w:rPr>
        <w:drawing>
          <wp:anchor distT="0" distB="0" distL="114300" distR="114300" simplePos="0" relativeHeight="251674624" behindDoc="1" locked="0" layoutInCell="1" allowOverlap="1" wp14:anchorId="58953CC8" wp14:editId="1B0DF32D">
            <wp:simplePos x="0" y="0"/>
            <wp:positionH relativeFrom="margin">
              <wp:posOffset>2767965</wp:posOffset>
            </wp:positionH>
            <wp:positionV relativeFrom="paragraph">
              <wp:posOffset>6278</wp:posOffset>
            </wp:positionV>
            <wp:extent cx="2680335" cy="1435100"/>
            <wp:effectExtent l="0" t="0" r="5715" b="0"/>
            <wp:wrapNone/>
            <wp:docPr id="3" name="図 3" descr="C:\Users\2821\Desktop\PA24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821\Desktop\PA240008.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30000"/>
                              </a14:imgEffect>
                            </a14:imgLayer>
                          </a14:imgProps>
                        </a:ext>
                        <a:ext uri="{28A0092B-C50C-407E-A947-70E740481C1C}">
                          <a14:useLocalDpi xmlns:a14="http://schemas.microsoft.com/office/drawing/2010/main" val="0"/>
                        </a:ext>
                      </a:extLst>
                    </a:blip>
                    <a:srcRect l="768" t="42833" b="-2996"/>
                    <a:stretch/>
                  </pic:blipFill>
                  <pic:spPr bwMode="auto">
                    <a:xfrm>
                      <a:off x="0" y="0"/>
                      <a:ext cx="2680335" cy="143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6F26">
        <w:rPr>
          <w:rFonts w:ascii="ＭＳ Ｐゴシック" w:eastAsia="ＭＳ Ｐゴシック" w:hAnsi="ＭＳ Ｐゴシック" w:cs="ＭＳ Ｐゴシック"/>
          <w:noProof/>
          <w:kern w:val="0"/>
          <w:sz w:val="24"/>
          <w:szCs w:val="24"/>
        </w:rPr>
        <w:drawing>
          <wp:anchor distT="0" distB="0" distL="114300" distR="114300" simplePos="0" relativeHeight="251676672" behindDoc="1" locked="0" layoutInCell="1" allowOverlap="1" wp14:anchorId="56829B14" wp14:editId="2C6BD50D">
            <wp:simplePos x="0" y="0"/>
            <wp:positionH relativeFrom="margin">
              <wp:posOffset>-635</wp:posOffset>
            </wp:positionH>
            <wp:positionV relativeFrom="paragraph">
              <wp:posOffset>-72</wp:posOffset>
            </wp:positionV>
            <wp:extent cx="2673350" cy="13779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3350" cy="1377950"/>
                    </a:xfrm>
                    <a:prstGeom prst="rect">
                      <a:avLst/>
                    </a:prstGeom>
                  </pic:spPr>
                </pic:pic>
              </a:graphicData>
            </a:graphic>
            <wp14:sizeRelH relativeFrom="margin">
              <wp14:pctWidth>0</wp14:pctWidth>
            </wp14:sizeRelH>
            <wp14:sizeRelV relativeFrom="margin">
              <wp14:pctHeight>0</wp14:pctHeight>
            </wp14:sizeRelV>
          </wp:anchor>
        </w:drawing>
      </w:r>
    </w:p>
    <w:p w14:paraId="71237176" w14:textId="77777777" w:rsidR="00020A66" w:rsidRDefault="00020A66" w:rsidP="00020A66">
      <w:pPr>
        <w:ind w:firstLineChars="100" w:firstLine="210"/>
        <w:rPr>
          <w:rFonts w:ascii="BIZ UDPゴシック" w:eastAsia="BIZ UDPゴシック" w:hAnsi="BIZ UDPゴシック"/>
        </w:rPr>
      </w:pPr>
    </w:p>
    <w:p w14:paraId="77C4AA3C" w14:textId="77777777" w:rsidR="00020A66" w:rsidRDefault="00020A66" w:rsidP="00020A66">
      <w:pPr>
        <w:ind w:firstLineChars="100" w:firstLine="210"/>
        <w:rPr>
          <w:rFonts w:ascii="BIZ UDPゴシック" w:eastAsia="BIZ UDPゴシック" w:hAnsi="BIZ UDPゴシック"/>
        </w:rPr>
      </w:pPr>
    </w:p>
    <w:p w14:paraId="4EC3AF11" w14:textId="77777777" w:rsidR="00020A66" w:rsidRDefault="00020A66" w:rsidP="00020A66">
      <w:pPr>
        <w:ind w:firstLineChars="100" w:firstLine="210"/>
        <w:rPr>
          <w:rFonts w:ascii="BIZ UDPゴシック" w:eastAsia="BIZ UDPゴシック" w:hAnsi="BIZ UDPゴシック"/>
        </w:rPr>
      </w:pPr>
    </w:p>
    <w:p w14:paraId="441FEEF9" w14:textId="77777777" w:rsidR="00020A66" w:rsidRDefault="00020A66" w:rsidP="00020A66">
      <w:pPr>
        <w:ind w:firstLineChars="100" w:firstLine="210"/>
        <w:rPr>
          <w:rFonts w:ascii="BIZ UDPゴシック" w:eastAsia="BIZ UDPゴシック" w:hAnsi="BIZ UDPゴシック"/>
        </w:rPr>
      </w:pPr>
    </w:p>
    <w:p w14:paraId="12E797AB" w14:textId="77777777" w:rsidR="00020A66" w:rsidRDefault="00020A66" w:rsidP="00020A66">
      <w:pPr>
        <w:rPr>
          <w:rFonts w:ascii="ＭＳ Ｐゴシック" w:eastAsia="ＭＳ Ｐゴシック" w:hAnsi="ＭＳ Ｐゴシック" w:cs="ＭＳ Ｐゴシック" w:hint="eastAsia"/>
          <w:kern w:val="0"/>
          <w:sz w:val="24"/>
          <w:szCs w:val="24"/>
        </w:rPr>
      </w:pPr>
    </w:p>
    <w:p w14:paraId="25EE7B85" w14:textId="1BAA27EA" w:rsidR="00020A66" w:rsidRDefault="00020A66" w:rsidP="005779A7">
      <w:pPr>
        <w:ind w:firstLineChars="300" w:firstLine="660"/>
        <w:rPr>
          <w:rFonts w:asciiTheme="minorEastAsia" w:hAnsiTheme="minorEastAsia"/>
          <w:sz w:val="22"/>
        </w:rPr>
      </w:pPr>
      <w:r w:rsidRPr="00020A66">
        <w:rPr>
          <w:rFonts w:asciiTheme="minorEastAsia" w:hAnsiTheme="minorEastAsia" w:hint="eastAsia"/>
          <w:sz w:val="22"/>
        </w:rPr>
        <w:t>【アダプトプログラム活動】</w:t>
      </w:r>
      <w:r>
        <w:rPr>
          <w:rFonts w:asciiTheme="minorEastAsia" w:hAnsiTheme="minorEastAsia" w:hint="eastAsia"/>
          <w:sz w:val="22"/>
        </w:rPr>
        <w:t xml:space="preserve">　　　　　　　　　【小学校工場見学】</w:t>
      </w:r>
    </w:p>
    <w:p w14:paraId="0262A052" w14:textId="77777777" w:rsidR="005779A7" w:rsidRPr="00020A66" w:rsidRDefault="005779A7" w:rsidP="005779A7">
      <w:pPr>
        <w:ind w:firstLineChars="300" w:firstLine="660"/>
        <w:rPr>
          <w:rFonts w:asciiTheme="minorEastAsia" w:hAnsiTheme="minorEastAsia" w:hint="eastAsia"/>
          <w:sz w:val="22"/>
        </w:rPr>
      </w:pPr>
    </w:p>
    <w:p w14:paraId="4905683F" w14:textId="77777777" w:rsidR="00020A66" w:rsidRPr="00020A66" w:rsidRDefault="00020A66" w:rsidP="00020A66">
      <w:pPr>
        <w:ind w:firstLineChars="100" w:firstLine="220"/>
        <w:rPr>
          <w:rFonts w:asciiTheme="minorEastAsia" w:hAnsiTheme="minorEastAsia"/>
          <w:sz w:val="22"/>
        </w:rPr>
      </w:pPr>
      <w:r w:rsidRPr="00020A66">
        <w:rPr>
          <w:rFonts w:asciiTheme="minorEastAsia" w:hAnsiTheme="minorEastAsia" w:hint="eastAsia"/>
          <w:sz w:val="22"/>
        </w:rPr>
        <w:t>消防団活動に対しても、「選挙その他、公民として権利を行使しまたは会社が承認して公職を執行する業務につくとき」という就業規則の記載を適用し、無事故有給の扱いとする事により、職場の仲間の理解を得ながら、従業員が安心して活動に従事できる体制を整えています。また事業所内では、各課から選抜されたメンバーによる自衛消防隊を組織し、消防署と連携を取りながら定期的に避難訓練や消火訓練を実施し、防災・減災への取組を行っています。</w:t>
      </w:r>
    </w:p>
    <w:p w14:paraId="6F7D04F0" w14:textId="77777777" w:rsidR="00020A66" w:rsidRPr="00020A66" w:rsidRDefault="00020A66" w:rsidP="00020A66">
      <w:pPr>
        <w:rPr>
          <w:rFonts w:asciiTheme="minorEastAsia" w:hAnsiTheme="minorEastAsia"/>
          <w:sz w:val="22"/>
        </w:rPr>
      </w:pPr>
      <w:r w:rsidRPr="00020A66">
        <w:rPr>
          <w:rFonts w:asciiTheme="minorEastAsia" w:hAnsiTheme="minorEastAsia" w:hint="eastAsia"/>
          <w:sz w:val="22"/>
        </w:rPr>
        <w:t xml:space="preserve">　今後も地域社会を含めたあらゆるステークホルダーに存在を期待される企業を目指して、事業運営を行ってまいります。</w:t>
      </w:r>
    </w:p>
    <w:p w14:paraId="2A33530A" w14:textId="77777777" w:rsidR="00020A66" w:rsidRDefault="00020A66" w:rsidP="00020A66">
      <w:pPr>
        <w:rPr>
          <w:rFonts w:ascii="BIZ UDPゴシック" w:eastAsia="BIZ UDPゴシック" w:hAnsi="BIZ UDPゴシック"/>
        </w:rPr>
      </w:pPr>
      <w:r w:rsidRPr="005235F1">
        <w:rPr>
          <w:rFonts w:ascii="BIZ UDPゴシック" w:eastAsia="BIZ UDPゴシック" w:hAnsi="BIZ UDPゴシック"/>
          <w:noProof/>
        </w:rPr>
        <w:drawing>
          <wp:anchor distT="0" distB="0" distL="114300" distR="114300" simplePos="0" relativeHeight="251673600" behindDoc="0" locked="0" layoutInCell="1" allowOverlap="1" wp14:anchorId="4ACC4568" wp14:editId="198F8E1C">
            <wp:simplePos x="0" y="0"/>
            <wp:positionH relativeFrom="margin">
              <wp:align>left</wp:align>
            </wp:positionH>
            <wp:positionV relativeFrom="paragraph">
              <wp:posOffset>5715</wp:posOffset>
            </wp:positionV>
            <wp:extent cx="2552700" cy="1613306"/>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2700" cy="1613306"/>
                    </a:xfrm>
                    <a:prstGeom prst="rect">
                      <a:avLst/>
                    </a:prstGeom>
                  </pic:spPr>
                </pic:pic>
              </a:graphicData>
            </a:graphic>
            <wp14:sizeRelH relativeFrom="page">
              <wp14:pctWidth>0</wp14:pctWidth>
            </wp14:sizeRelH>
            <wp14:sizeRelV relativeFrom="page">
              <wp14:pctHeight>0</wp14:pctHeight>
            </wp14:sizeRelV>
          </wp:anchor>
        </w:drawing>
      </w:r>
      <w:r w:rsidRPr="005235F1">
        <w:rPr>
          <w:rFonts w:ascii="BIZ UDPゴシック" w:eastAsia="BIZ UDPゴシック" w:hAnsi="BIZ UDPゴシック"/>
          <w:noProof/>
        </w:rPr>
        <w:drawing>
          <wp:anchor distT="0" distB="0" distL="114300" distR="114300" simplePos="0" relativeHeight="251672576" behindDoc="0" locked="0" layoutInCell="1" allowOverlap="1" wp14:anchorId="334B8E28" wp14:editId="74996108">
            <wp:simplePos x="0" y="0"/>
            <wp:positionH relativeFrom="margin">
              <wp:posOffset>2920365</wp:posOffset>
            </wp:positionH>
            <wp:positionV relativeFrom="paragraph">
              <wp:posOffset>5715</wp:posOffset>
            </wp:positionV>
            <wp:extent cx="2565400" cy="1587572"/>
            <wp:effectExtent l="0" t="0" r="635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8215" cy="1595502"/>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rPr>
        <w:t xml:space="preserve"> </w:t>
      </w:r>
    </w:p>
    <w:p w14:paraId="0E05772F" w14:textId="77777777" w:rsidR="00020A66" w:rsidRDefault="00020A66" w:rsidP="00020A66">
      <w:pPr>
        <w:rPr>
          <w:rFonts w:ascii="BIZ UDPゴシック" w:eastAsia="BIZ UDPゴシック" w:hAnsi="BIZ UDPゴシック"/>
        </w:rPr>
      </w:pPr>
    </w:p>
    <w:p w14:paraId="02BA03AB" w14:textId="77777777" w:rsidR="00020A66" w:rsidRDefault="00020A66" w:rsidP="00020A66">
      <w:pPr>
        <w:rPr>
          <w:rFonts w:ascii="BIZ UDPゴシック" w:eastAsia="BIZ UDPゴシック" w:hAnsi="BIZ UDPゴシック"/>
        </w:rPr>
      </w:pPr>
      <w:r>
        <w:rPr>
          <w:rFonts w:ascii="BIZ UDPゴシック" w:eastAsia="BIZ UDPゴシック" w:hAnsi="BIZ UDPゴシック" w:hint="eastAsia"/>
        </w:rPr>
        <w:t xml:space="preserve">　</w:t>
      </w:r>
    </w:p>
    <w:p w14:paraId="352B7670" w14:textId="77777777" w:rsidR="00020A66" w:rsidRDefault="00020A66" w:rsidP="00020A66">
      <w:pPr>
        <w:rPr>
          <w:rFonts w:ascii="BIZ UDPゴシック" w:eastAsia="BIZ UDPゴシック" w:hAnsi="BIZ UDPゴシック"/>
        </w:rPr>
      </w:pPr>
    </w:p>
    <w:p w14:paraId="5F6B6CD2" w14:textId="77777777" w:rsidR="00020A66" w:rsidRDefault="00020A66" w:rsidP="00020A66">
      <w:pPr>
        <w:rPr>
          <w:rFonts w:ascii="BIZ UDPゴシック" w:eastAsia="BIZ UDPゴシック" w:hAnsi="BIZ UDPゴシック"/>
        </w:rPr>
      </w:pPr>
    </w:p>
    <w:p w14:paraId="373AA5BB" w14:textId="77777777" w:rsidR="00020A66" w:rsidRDefault="00020A66" w:rsidP="00020A66">
      <w:pPr>
        <w:rPr>
          <w:rFonts w:ascii="BIZ UDPゴシック" w:eastAsia="BIZ UDPゴシック" w:hAnsi="BIZ UDPゴシック"/>
        </w:rPr>
      </w:pPr>
    </w:p>
    <w:p w14:paraId="4DFFCD58" w14:textId="77777777" w:rsidR="00020A66" w:rsidRDefault="00020A66" w:rsidP="00020A66">
      <w:pPr>
        <w:rPr>
          <w:rFonts w:ascii="BIZ UDPゴシック" w:eastAsia="BIZ UDPゴシック" w:hAnsi="BIZ UDPゴシック" w:hint="eastAsia"/>
        </w:rPr>
      </w:pPr>
    </w:p>
    <w:p w14:paraId="41E88CD8" w14:textId="77777777" w:rsidR="005779A7" w:rsidRDefault="00020A66" w:rsidP="005779A7">
      <w:pPr>
        <w:ind w:firstLineChars="600" w:firstLine="1320"/>
        <w:rPr>
          <w:rFonts w:asciiTheme="minorEastAsia" w:hAnsiTheme="minorEastAsia" w:hint="eastAsia"/>
          <w:sz w:val="22"/>
        </w:rPr>
      </w:pPr>
      <w:r w:rsidRPr="00020A66">
        <w:rPr>
          <w:rFonts w:asciiTheme="minorEastAsia" w:hAnsiTheme="minorEastAsia" w:hint="eastAsia"/>
          <w:sz w:val="22"/>
        </w:rPr>
        <w:t xml:space="preserve">【総合防災訓練】　　　　</w:t>
      </w:r>
      <w:r>
        <w:rPr>
          <w:rFonts w:asciiTheme="minorEastAsia" w:hAnsiTheme="minorEastAsia" w:hint="eastAsia"/>
          <w:sz w:val="22"/>
        </w:rPr>
        <w:t xml:space="preserve">　　　　</w:t>
      </w:r>
      <w:r w:rsidRPr="00020A66">
        <w:rPr>
          <w:rFonts w:asciiTheme="minorEastAsia" w:hAnsiTheme="minorEastAsia" w:hint="eastAsia"/>
          <w:sz w:val="22"/>
        </w:rPr>
        <w:t xml:space="preserve">　【放水・消火器取扱訓練】</w:t>
      </w:r>
    </w:p>
    <w:p w14:paraId="1122FACB" w14:textId="77777777" w:rsidR="005779A7" w:rsidRDefault="005779A7" w:rsidP="005779A7">
      <w:pPr>
        <w:ind w:firstLineChars="600" w:firstLine="1320"/>
        <w:rPr>
          <w:rFonts w:asciiTheme="minorEastAsia" w:hAnsiTheme="minorEastAsia" w:hint="eastAsia"/>
          <w:sz w:val="22"/>
        </w:rPr>
      </w:pPr>
    </w:p>
    <w:p w14:paraId="16B8EC8C" w14:textId="33C464B2" w:rsidR="001F20BA" w:rsidRDefault="001F20BA" w:rsidP="005779A7">
      <w:pPr>
        <w:rPr>
          <w:rFonts w:asciiTheme="minorEastAsia" w:hAnsiTheme="minorEastAsia"/>
          <w:sz w:val="22"/>
        </w:rPr>
      </w:pPr>
    </w:p>
    <w:p w14:paraId="13864E23" w14:textId="0D20550F" w:rsidR="005779A7" w:rsidRPr="005779A7" w:rsidRDefault="005779A7" w:rsidP="005779A7">
      <w:pPr>
        <w:ind w:firstLineChars="100" w:firstLine="210"/>
        <w:jc w:val="right"/>
        <w:rPr>
          <w:rFonts w:hint="eastAsia"/>
        </w:rPr>
      </w:pPr>
      <w:r w:rsidRPr="00E97173">
        <w:rPr>
          <w:rFonts w:ascii="ＭＳ 明朝" w:eastAsia="ＭＳ 明朝" w:hAnsi="ＭＳ 明朝" w:cs="ＭＳ 明朝" w:hint="eastAsia"/>
        </w:rPr>
        <w:t>※</w:t>
      </w:r>
      <w:r w:rsidRPr="00E97173">
        <w:t xml:space="preserve"> </w:t>
      </w:r>
      <w:r w:rsidRPr="00E97173">
        <w:t>第</w:t>
      </w:r>
      <w:r w:rsidRPr="00E97173">
        <w:t xml:space="preserve"> 7</w:t>
      </w:r>
      <w:r>
        <w:rPr>
          <w:rFonts w:hint="eastAsia"/>
        </w:rPr>
        <w:t>5</w:t>
      </w:r>
      <w:r w:rsidRPr="00E97173">
        <w:t xml:space="preserve"> </w:t>
      </w:r>
      <w:r w:rsidRPr="00E97173">
        <w:t>回三重県消防大会パンフレットより（令和</w:t>
      </w:r>
      <w:r>
        <w:rPr>
          <w:rFonts w:hint="eastAsia"/>
        </w:rPr>
        <w:t>６</w:t>
      </w:r>
      <w:r w:rsidRPr="00E97173">
        <w:t>年</w:t>
      </w:r>
      <w:r w:rsidRPr="00E97173">
        <w:t>3</w:t>
      </w:r>
      <w:r w:rsidRPr="00E97173">
        <w:t>月</w:t>
      </w:r>
      <w:r>
        <w:rPr>
          <w:rFonts w:hint="eastAsia"/>
        </w:rPr>
        <w:t>）</w:t>
      </w:r>
    </w:p>
    <w:sectPr w:rsidR="005779A7" w:rsidRPr="005779A7" w:rsidSect="005779A7">
      <w:pgSz w:w="11906" w:h="16838"/>
      <w:pgMar w:top="568" w:right="1701" w:bottom="56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D2DD4" w14:textId="77777777" w:rsidR="00252D19" w:rsidRDefault="00252D19" w:rsidP="00540658">
      <w:r>
        <w:separator/>
      </w:r>
    </w:p>
  </w:endnote>
  <w:endnote w:type="continuationSeparator" w:id="0">
    <w:p w14:paraId="44E64575" w14:textId="77777777" w:rsidR="00252D19" w:rsidRDefault="00252D19" w:rsidP="00540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B3144" w14:textId="77777777" w:rsidR="00252D19" w:rsidRDefault="00252D19" w:rsidP="00540658">
      <w:r>
        <w:separator/>
      </w:r>
    </w:p>
  </w:footnote>
  <w:footnote w:type="continuationSeparator" w:id="0">
    <w:p w14:paraId="5E7B3FAC" w14:textId="77777777" w:rsidR="00252D19" w:rsidRDefault="00252D19" w:rsidP="005406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037"/>
    <w:rsid w:val="00020A66"/>
    <w:rsid w:val="001F20BA"/>
    <w:rsid w:val="002344D2"/>
    <w:rsid w:val="00252D19"/>
    <w:rsid w:val="002B063E"/>
    <w:rsid w:val="002C34F7"/>
    <w:rsid w:val="002D366F"/>
    <w:rsid w:val="00386CF0"/>
    <w:rsid w:val="00483B88"/>
    <w:rsid w:val="004E1C25"/>
    <w:rsid w:val="00540658"/>
    <w:rsid w:val="005512F0"/>
    <w:rsid w:val="005779A7"/>
    <w:rsid w:val="005E53B4"/>
    <w:rsid w:val="008406C2"/>
    <w:rsid w:val="00976948"/>
    <w:rsid w:val="00A16E61"/>
    <w:rsid w:val="00A63ADE"/>
    <w:rsid w:val="00B710A7"/>
    <w:rsid w:val="00CF35BE"/>
    <w:rsid w:val="00D67CCA"/>
    <w:rsid w:val="00E2370A"/>
    <w:rsid w:val="00F750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3FCD94"/>
  <w15:chartTrackingRefBased/>
  <w15:docId w15:val="{4AD668B7-2C98-446C-874C-3D701BCA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0658"/>
    <w:pPr>
      <w:tabs>
        <w:tab w:val="center" w:pos="4252"/>
        <w:tab w:val="right" w:pos="8504"/>
      </w:tabs>
      <w:snapToGrid w:val="0"/>
    </w:pPr>
  </w:style>
  <w:style w:type="character" w:customStyle="1" w:styleId="a4">
    <w:name w:val="ヘッダー (文字)"/>
    <w:basedOn w:val="a0"/>
    <w:link w:val="a3"/>
    <w:uiPriority w:val="99"/>
    <w:rsid w:val="00540658"/>
  </w:style>
  <w:style w:type="paragraph" w:styleId="a5">
    <w:name w:val="footer"/>
    <w:basedOn w:val="a"/>
    <w:link w:val="a6"/>
    <w:uiPriority w:val="99"/>
    <w:unhideWhenUsed/>
    <w:rsid w:val="00540658"/>
    <w:pPr>
      <w:tabs>
        <w:tab w:val="center" w:pos="4252"/>
        <w:tab w:val="right" w:pos="8504"/>
      </w:tabs>
      <w:snapToGrid w:val="0"/>
    </w:pPr>
  </w:style>
  <w:style w:type="character" w:customStyle="1" w:styleId="a6">
    <w:name w:val="フッター (文字)"/>
    <w:basedOn w:val="a0"/>
    <w:link w:val="a5"/>
    <w:uiPriority w:val="99"/>
    <w:rsid w:val="00540658"/>
  </w:style>
  <w:style w:type="paragraph" w:styleId="a7">
    <w:name w:val="Balloon Text"/>
    <w:basedOn w:val="a"/>
    <w:link w:val="a8"/>
    <w:uiPriority w:val="99"/>
    <w:semiHidden/>
    <w:unhideWhenUsed/>
    <w:rsid w:val="0054065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4065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hdphoto1.wdp" Type="http://schemas.microsoft.com/office/2007/relationships/hdphoto"/><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fontTable.xml" Type="http://schemas.openxmlformats.org/officeDocument/2006/relationships/fontTable"/><Relationship Id="rId15"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jpeg" Type="http://schemas.openxmlformats.org/officeDocument/2006/relationships/image"/><Relationship Id="rId8" Target="media/image2.jpe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4C3F4-53CE-4860-8797-2F2D742B4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121</Words>
  <Characters>695</Characters>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815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