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2AC3485" w:rsidR="00270908" w:rsidRPr="00D01BC5" w:rsidRDefault="00B33C9C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B33C9C">
              <w:rPr>
                <w:rFonts w:ascii="ＭＳ 明朝" w:hAnsi="ＭＳ 明朝" w:hint="eastAsia"/>
                <w:color w:val="000000"/>
                <w:sz w:val="22"/>
                <w:szCs w:val="22"/>
              </w:rPr>
              <w:t>熊野古道伊勢路における誘客のしくみづくり等業務委託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  <w:bookmarkStart w:id="0" w:name="_GoBack"/>
      <w:bookmarkEnd w:id="0"/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D5B07"/>
    <w:rsid w:val="004038AE"/>
    <w:rsid w:val="004255E2"/>
    <w:rsid w:val="004568D0"/>
    <w:rsid w:val="004A108B"/>
    <w:rsid w:val="00504A76"/>
    <w:rsid w:val="005239FE"/>
    <w:rsid w:val="0054553B"/>
    <w:rsid w:val="00555C67"/>
    <w:rsid w:val="0056487F"/>
    <w:rsid w:val="00777822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33C9C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34DD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5771-37B2-487D-96D3-41D066B0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