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B46" w:rsidRDefault="007F0B46" w:rsidP="00250AFD">
      <w:pPr>
        <w:widowControl/>
        <w:jc w:val="center"/>
        <w:rPr>
          <w:rFonts w:ascii="ＭＳ ゴシック" w:eastAsia="ＭＳ ゴシック" w:hAnsi="ＭＳ ゴシック"/>
          <w:sz w:val="26"/>
          <w:szCs w:val="26"/>
        </w:rPr>
      </w:pPr>
      <w:bookmarkStart w:id="0" w:name="_GoBack"/>
      <w:bookmarkEnd w:id="0"/>
    </w:p>
    <w:p w:rsidR="007F0B46"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pPr>
    </w:p>
    <w:p w:rsidR="007F0B46" w:rsidRPr="007F0B46" w:rsidRDefault="008A7B49" w:rsidP="00250AFD">
      <w:pPr>
        <w:widowControl/>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差別を</w:t>
      </w:r>
      <w:r w:rsidR="00380D13">
        <w:rPr>
          <w:rFonts w:ascii="ＭＳ ゴシック" w:eastAsia="ＭＳ ゴシック" w:hAnsi="ＭＳ ゴシック" w:hint="eastAsia"/>
          <w:sz w:val="60"/>
          <w:szCs w:val="60"/>
        </w:rPr>
        <w:t>解消し、</w:t>
      </w:r>
      <w:r w:rsidR="007F0B46" w:rsidRPr="007F0B46">
        <w:rPr>
          <w:rFonts w:ascii="ＭＳ ゴシック" w:eastAsia="ＭＳ ゴシック" w:hAnsi="ＭＳ ゴシック" w:hint="eastAsia"/>
          <w:sz w:val="60"/>
          <w:szCs w:val="60"/>
        </w:rPr>
        <w:t>人権が尊重される三重をつくる条例（仮称）案</w:t>
      </w:r>
    </w:p>
    <w:p w:rsidR="007F0B46" w:rsidRPr="007F0B46" w:rsidRDefault="007F0B46" w:rsidP="007F0B46">
      <w:pPr>
        <w:widowControl/>
        <w:rPr>
          <w:rFonts w:ascii="ＭＳ ゴシック" w:eastAsia="ＭＳ ゴシック" w:hAnsi="ＭＳ ゴシック"/>
          <w:sz w:val="60"/>
          <w:szCs w:val="60"/>
        </w:rPr>
      </w:pPr>
    </w:p>
    <w:p w:rsidR="007F0B46" w:rsidRDefault="007F0B46" w:rsidP="00250AFD">
      <w:pPr>
        <w:widowControl/>
        <w:jc w:val="center"/>
        <w:rPr>
          <w:rFonts w:ascii="ＭＳ ゴシック" w:eastAsia="ＭＳ ゴシック" w:hAnsi="ＭＳ ゴシック"/>
          <w:sz w:val="26"/>
          <w:szCs w:val="26"/>
        </w:rPr>
      </w:pPr>
      <w:r w:rsidRPr="007F0B46">
        <w:rPr>
          <w:rFonts w:ascii="ＭＳ ゴシック" w:eastAsia="ＭＳ ゴシック" w:hAnsi="ＭＳ ゴシック" w:hint="eastAsia"/>
          <w:sz w:val="60"/>
          <w:szCs w:val="60"/>
        </w:rPr>
        <w:t>（中間案）</w:t>
      </w:r>
    </w:p>
    <w:p w:rsidR="007F0B46"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pPr>
    </w:p>
    <w:p w:rsidR="007F0B46" w:rsidRDefault="007F0B46" w:rsidP="007F0B46">
      <w:pPr>
        <w:widowControl/>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pPr>
    </w:p>
    <w:p w:rsidR="007F0B46" w:rsidRPr="007F0B46" w:rsidRDefault="007F0B46" w:rsidP="00250AFD">
      <w:pPr>
        <w:widowControl/>
        <w:jc w:val="center"/>
        <w:rPr>
          <w:rFonts w:ascii="ＭＳ ゴシック" w:eastAsia="ＭＳ ゴシック" w:hAnsi="ＭＳ ゴシック"/>
          <w:sz w:val="46"/>
          <w:szCs w:val="46"/>
        </w:rPr>
      </w:pPr>
      <w:r w:rsidRPr="007F0B46">
        <w:rPr>
          <w:rFonts w:ascii="ＭＳ ゴシック" w:eastAsia="ＭＳ ゴシック" w:hAnsi="ＭＳ ゴシック" w:hint="eastAsia"/>
          <w:sz w:val="46"/>
          <w:szCs w:val="46"/>
        </w:rPr>
        <w:t>差別解消を目指す条例検討調査特別委員会</w:t>
      </w:r>
    </w:p>
    <w:p w:rsidR="007F0B46" w:rsidRDefault="007F0B46" w:rsidP="00250AFD">
      <w:pPr>
        <w:widowControl/>
        <w:jc w:val="center"/>
        <w:rPr>
          <w:rFonts w:ascii="ＭＳ ゴシック" w:eastAsia="ＭＳ ゴシック" w:hAnsi="ＭＳ ゴシック"/>
          <w:sz w:val="26"/>
          <w:szCs w:val="26"/>
        </w:rPr>
      </w:pPr>
    </w:p>
    <w:p w:rsidR="007F0B46" w:rsidRPr="0049338A"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sectPr w:rsidR="007F0B46" w:rsidSect="007F0B4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start="0"/>
          <w:cols w:space="425"/>
          <w:titlePg/>
          <w:docGrid w:type="lines" w:linePitch="318"/>
        </w:sectPr>
      </w:pPr>
    </w:p>
    <w:p w:rsidR="007F0B46" w:rsidRDefault="007F0B46" w:rsidP="00250AFD">
      <w:pPr>
        <w:widowControl/>
        <w:jc w:val="center"/>
        <w:rPr>
          <w:rFonts w:ascii="ＭＳ ゴシック" w:eastAsia="ＭＳ ゴシック" w:hAnsi="ＭＳ ゴシック"/>
          <w:sz w:val="26"/>
          <w:szCs w:val="26"/>
        </w:rPr>
      </w:pPr>
      <w:r w:rsidRPr="009F7A72">
        <w:rPr>
          <w:rFonts w:ascii="ＭＳ ゴシック" w:eastAsia="ＭＳ ゴシック" w:hAnsi="ＭＳ ゴシック" w:hint="eastAsia"/>
          <w:sz w:val="32"/>
          <w:szCs w:val="26"/>
        </w:rPr>
        <w:lastRenderedPageBreak/>
        <w:t>目次</w:t>
      </w:r>
    </w:p>
    <w:p w:rsidR="007F0B46" w:rsidRPr="00845683" w:rsidRDefault="007F0B46" w:rsidP="00250AFD">
      <w:pPr>
        <w:widowControl/>
        <w:jc w:val="center"/>
        <w:rPr>
          <w:rFonts w:ascii="ＭＳ ゴシック" w:eastAsia="ＭＳ ゴシック" w:hAnsi="ＭＳ ゴシック"/>
          <w:sz w:val="24"/>
          <w:szCs w:val="26"/>
        </w:rPr>
      </w:pPr>
    </w:p>
    <w:p w:rsidR="007F0B46" w:rsidRDefault="00845683" w:rsidP="00845683">
      <w:pPr>
        <w:widowControl/>
        <w:jc w:val="left"/>
        <w:rPr>
          <w:rFonts w:ascii="ＭＳ ゴシック" w:eastAsia="ＭＳ ゴシック" w:hAnsi="ＭＳ ゴシック"/>
          <w:sz w:val="24"/>
          <w:szCs w:val="26"/>
        </w:rPr>
      </w:pPr>
      <w:r w:rsidRPr="00845683">
        <w:rPr>
          <w:rFonts w:ascii="ＭＳ ゴシック" w:eastAsia="ＭＳ ゴシック" w:hAnsi="ＭＳ ゴシック" w:hint="eastAsia"/>
          <w:sz w:val="24"/>
          <w:szCs w:val="26"/>
          <w:bdr w:val="single" w:sz="4" w:space="0" w:color="auto"/>
        </w:rPr>
        <w:t>条例制定の手法</w:t>
      </w:r>
      <w:r w:rsidR="00242603">
        <w:rPr>
          <w:rFonts w:ascii="ＭＳ ゴシック" w:eastAsia="ＭＳ ゴシック" w:hAnsi="ＭＳ ゴシック" w:hint="eastAsia"/>
          <w:sz w:val="24"/>
          <w:szCs w:val="26"/>
        </w:rPr>
        <w:t>・・・・・・・・・・・・・・・・・・・・・・・・・・・・・・１</w:t>
      </w:r>
    </w:p>
    <w:p w:rsidR="00845683" w:rsidRDefault="00845683" w:rsidP="00845683">
      <w:pPr>
        <w:widowControl/>
        <w:jc w:val="left"/>
        <w:rPr>
          <w:rFonts w:ascii="ＭＳ ゴシック" w:eastAsia="ＭＳ ゴシック" w:hAnsi="ＭＳ ゴシック"/>
          <w:sz w:val="24"/>
          <w:szCs w:val="26"/>
        </w:rPr>
      </w:pPr>
      <w:r w:rsidRPr="00845683">
        <w:rPr>
          <w:rFonts w:ascii="ＭＳ ゴシック" w:eastAsia="ＭＳ ゴシック" w:hAnsi="ＭＳ ゴシック" w:hint="eastAsia"/>
          <w:sz w:val="24"/>
          <w:szCs w:val="26"/>
          <w:bdr w:val="single" w:sz="4" w:space="0" w:color="auto"/>
        </w:rPr>
        <w:t>条例の題名</w:t>
      </w:r>
      <w:r w:rsidR="00242603">
        <w:rPr>
          <w:rFonts w:ascii="ＭＳ ゴシック" w:eastAsia="ＭＳ ゴシック" w:hAnsi="ＭＳ ゴシック" w:hint="eastAsia"/>
          <w:sz w:val="24"/>
          <w:szCs w:val="26"/>
        </w:rPr>
        <w:t>・・・・・・・・・・・・・・・・・・・・・・・・・・・・・・・・１</w:t>
      </w:r>
    </w:p>
    <w:p w:rsidR="00845683" w:rsidRDefault="00845683" w:rsidP="00845683">
      <w:pPr>
        <w:widowControl/>
        <w:jc w:val="left"/>
        <w:rPr>
          <w:rFonts w:ascii="ＭＳ ゴシック" w:eastAsia="ＭＳ ゴシック" w:hAnsi="ＭＳ ゴシック"/>
          <w:sz w:val="24"/>
          <w:szCs w:val="26"/>
          <w:bdr w:val="single" w:sz="4" w:space="0" w:color="auto"/>
        </w:rPr>
      </w:pPr>
      <w:r w:rsidRPr="00845683">
        <w:rPr>
          <w:rFonts w:ascii="ＭＳ ゴシック" w:eastAsia="ＭＳ ゴシック" w:hAnsi="ＭＳ ゴシック" w:hint="eastAsia"/>
          <w:sz w:val="24"/>
          <w:szCs w:val="26"/>
          <w:bdr w:val="single" w:sz="4" w:space="0" w:color="auto"/>
        </w:rPr>
        <w:t>各条文</w:t>
      </w:r>
    </w:p>
    <w:p w:rsidR="00845683" w:rsidRDefault="00845683" w:rsidP="00845683">
      <w:pPr>
        <w:widowControl/>
        <w:ind w:leftChars="100" w:left="21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前文</w:t>
      </w:r>
      <w:r w:rsidR="00242603">
        <w:rPr>
          <w:rFonts w:ascii="ＭＳ ゴシック" w:eastAsia="ＭＳ ゴシック" w:hAnsi="ＭＳ ゴシック" w:hint="eastAsia"/>
          <w:sz w:val="24"/>
          <w:szCs w:val="26"/>
        </w:rPr>
        <w:t>・・・・・・・・・・・・・・・・・・・・・・・・・・・・・・・・・・２</w:t>
      </w:r>
    </w:p>
    <w:p w:rsidR="00845683" w:rsidRDefault="00845683" w:rsidP="00845683">
      <w:pPr>
        <w:widowControl/>
        <w:ind w:leftChars="100" w:left="21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第１章　総則</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目的（第１条）</w:t>
      </w:r>
      <w:r w:rsidR="00242603">
        <w:rPr>
          <w:rFonts w:ascii="ＭＳ ゴシック" w:eastAsia="ＭＳ ゴシック" w:hAnsi="ＭＳ ゴシック" w:hint="eastAsia"/>
          <w:sz w:val="24"/>
          <w:szCs w:val="26"/>
        </w:rPr>
        <w:t>・・・・・・・・・・・・・・・・・・・・・・・・・・・・５</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定義（第２条）</w:t>
      </w:r>
      <w:r w:rsidR="00242603">
        <w:rPr>
          <w:rFonts w:ascii="ＭＳ ゴシック" w:eastAsia="ＭＳ ゴシック" w:hAnsi="ＭＳ ゴシック" w:hint="eastAsia"/>
          <w:sz w:val="24"/>
          <w:szCs w:val="26"/>
        </w:rPr>
        <w:t>・・・・・・・・・・・・・・・・・・・・・・・・・・・・６</w:t>
      </w:r>
    </w:p>
    <w:p w:rsidR="00242603" w:rsidRDefault="00845683" w:rsidP="0024260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基本理念（第３条・第４条）</w:t>
      </w:r>
      <w:r w:rsidR="00242603">
        <w:rPr>
          <w:rFonts w:ascii="ＭＳ ゴシック" w:eastAsia="ＭＳ ゴシック" w:hAnsi="ＭＳ ゴシック" w:hint="eastAsia"/>
          <w:sz w:val="24"/>
          <w:szCs w:val="26"/>
        </w:rPr>
        <w:t>・・・・・・・・・・・・・・・・・・・・・・９</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県の責務（第５条）</w:t>
      </w:r>
      <w:r w:rsidR="00242603">
        <w:rPr>
          <w:rFonts w:ascii="ＭＳ ゴシック" w:eastAsia="ＭＳ ゴシック" w:hAnsi="ＭＳ ゴシック" w:hint="eastAsia"/>
          <w:sz w:val="24"/>
          <w:szCs w:val="26"/>
        </w:rPr>
        <w:t>・・・・・・・・・・・・・・・・・・・・・・・・・・11</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県民の責務（第６条）</w:t>
      </w:r>
      <w:r w:rsidR="00242603">
        <w:rPr>
          <w:rFonts w:ascii="ＭＳ ゴシック" w:eastAsia="ＭＳ ゴシック" w:hAnsi="ＭＳ ゴシック" w:hint="eastAsia"/>
          <w:sz w:val="24"/>
          <w:szCs w:val="26"/>
        </w:rPr>
        <w:t>・・・・・・・・・・・・・・・・・・・・・・・・・12</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事業者の責務（第７条）</w:t>
      </w:r>
      <w:r w:rsidR="00242603">
        <w:rPr>
          <w:rFonts w:ascii="ＭＳ ゴシック" w:eastAsia="ＭＳ ゴシック" w:hAnsi="ＭＳ ゴシック" w:hint="eastAsia"/>
          <w:sz w:val="24"/>
          <w:szCs w:val="26"/>
        </w:rPr>
        <w:t>・・・・・・・・・・・・・・・・・・・・・・・・13</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特定電気通信役務提供者の責務（第８条）</w:t>
      </w:r>
      <w:r w:rsidR="00242603">
        <w:rPr>
          <w:rFonts w:ascii="ＭＳ ゴシック" w:eastAsia="ＭＳ ゴシック" w:hAnsi="ＭＳ ゴシック" w:hint="eastAsia"/>
          <w:sz w:val="24"/>
          <w:szCs w:val="26"/>
        </w:rPr>
        <w:t>・・・・・・・・・・・・・・・・14</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三重県議会の議員、知事その他の県の公務員の責務（第９条）</w:t>
      </w:r>
      <w:r w:rsidR="00242603">
        <w:rPr>
          <w:rFonts w:ascii="ＭＳ ゴシック" w:eastAsia="ＭＳ ゴシック" w:hAnsi="ＭＳ ゴシック" w:hint="eastAsia"/>
          <w:sz w:val="24"/>
          <w:szCs w:val="26"/>
        </w:rPr>
        <w:t>・・・・・・・16</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県と市町との協働（第10条）</w:t>
      </w:r>
      <w:r w:rsidR="00242603">
        <w:rPr>
          <w:rFonts w:ascii="ＭＳ ゴシック" w:eastAsia="ＭＳ ゴシック" w:hAnsi="ＭＳ ゴシック" w:hint="eastAsia"/>
          <w:sz w:val="24"/>
          <w:szCs w:val="26"/>
        </w:rPr>
        <w:t>・・・・・・・・・・・・・・・・・・・・・17</w:t>
      </w:r>
    </w:p>
    <w:p w:rsidR="00845683" w:rsidRDefault="00845683" w:rsidP="00845683">
      <w:pPr>
        <w:widowControl/>
        <w:ind w:leftChars="100" w:left="21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第２章　人権施策基本方針（第11条）</w:t>
      </w:r>
      <w:r w:rsidR="00242603">
        <w:rPr>
          <w:rFonts w:ascii="ＭＳ ゴシック" w:eastAsia="ＭＳ ゴシック" w:hAnsi="ＭＳ ゴシック" w:hint="eastAsia"/>
          <w:sz w:val="24"/>
          <w:szCs w:val="26"/>
        </w:rPr>
        <w:t>・・・・・・・・・・・・・・・・・・・18</w:t>
      </w:r>
    </w:p>
    <w:p w:rsidR="00845683" w:rsidRDefault="00845683" w:rsidP="00845683">
      <w:pPr>
        <w:widowControl/>
        <w:ind w:leftChars="100" w:left="21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第３章　不当な差別その他の人権問題を解消するための体制の整備</w:t>
      </w:r>
    </w:p>
    <w:p w:rsidR="00845683" w:rsidRDefault="00845683" w:rsidP="00845683">
      <w:pPr>
        <w:widowControl/>
        <w:ind w:leftChars="200" w:left="42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第１節　相談体制（第12条）</w:t>
      </w:r>
      <w:r w:rsidR="00242603">
        <w:rPr>
          <w:rFonts w:ascii="ＭＳ ゴシック" w:eastAsia="ＭＳ ゴシック" w:hAnsi="ＭＳ ゴシック" w:hint="eastAsia"/>
          <w:sz w:val="24"/>
          <w:szCs w:val="26"/>
        </w:rPr>
        <w:t>・・・・・・・・・・・・・・・・・・・・・・19</w:t>
      </w:r>
    </w:p>
    <w:p w:rsidR="00845683" w:rsidRDefault="00845683" w:rsidP="00845683">
      <w:pPr>
        <w:widowControl/>
        <w:ind w:leftChars="200" w:left="42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第２節　不当な差別に係る紛争の解決を図るための体制</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助言、説示及びあっせんの申立て（第13条）</w:t>
      </w:r>
      <w:r w:rsidR="00242603">
        <w:rPr>
          <w:rFonts w:ascii="ＭＳ ゴシック" w:eastAsia="ＭＳ ゴシック" w:hAnsi="ＭＳ ゴシック" w:hint="eastAsia"/>
          <w:sz w:val="24"/>
          <w:szCs w:val="26"/>
        </w:rPr>
        <w:t>・・・・・・・・・・・・・・22</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助言、説示及びあっせん（第14条）</w:t>
      </w:r>
      <w:r w:rsidR="00242603">
        <w:rPr>
          <w:rFonts w:ascii="ＭＳ ゴシック" w:eastAsia="ＭＳ ゴシック" w:hAnsi="ＭＳ ゴシック" w:hint="eastAsia"/>
          <w:sz w:val="24"/>
          <w:szCs w:val="26"/>
        </w:rPr>
        <w:t>・・・・・・・・・・・・・・・・・・</w:t>
      </w:r>
      <w:r w:rsidR="00B459B3">
        <w:rPr>
          <w:rFonts w:ascii="ＭＳ ゴシック" w:eastAsia="ＭＳ ゴシック" w:hAnsi="ＭＳ ゴシック" w:hint="eastAsia"/>
          <w:sz w:val="24"/>
          <w:szCs w:val="26"/>
        </w:rPr>
        <w:t>27</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勧告（第15条）</w:t>
      </w:r>
      <w:r w:rsidR="00242603">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3</w:t>
      </w:r>
      <w:r w:rsidR="00DC2CC7">
        <w:rPr>
          <w:rFonts w:ascii="ＭＳ ゴシック" w:eastAsia="ＭＳ ゴシック" w:hAnsi="ＭＳ ゴシック"/>
          <w:sz w:val="24"/>
          <w:szCs w:val="26"/>
        </w:rPr>
        <w:t>0</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意見の聴取（第16条）</w:t>
      </w:r>
      <w:r w:rsidR="00242603">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3</w:t>
      </w:r>
      <w:r w:rsidR="00DC2CC7">
        <w:rPr>
          <w:rFonts w:ascii="ＭＳ ゴシック" w:eastAsia="ＭＳ ゴシック" w:hAnsi="ＭＳ ゴシック"/>
          <w:sz w:val="24"/>
          <w:szCs w:val="26"/>
        </w:rPr>
        <w:t>1</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助言、説示及びあっせん並びに勧告の状況の公表（第17条）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3</w:t>
      </w:r>
      <w:r w:rsidR="00DC2CC7">
        <w:rPr>
          <w:rFonts w:ascii="ＭＳ ゴシック" w:eastAsia="ＭＳ ゴシック" w:hAnsi="ＭＳ ゴシック"/>
          <w:sz w:val="24"/>
          <w:szCs w:val="26"/>
        </w:rPr>
        <w:t>2</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三重県差別解消調整委員会（第18条）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3</w:t>
      </w:r>
      <w:r w:rsidR="00DC2CC7">
        <w:rPr>
          <w:rFonts w:ascii="ＭＳ ゴシック" w:eastAsia="ＭＳ ゴシック" w:hAnsi="ＭＳ ゴシック"/>
          <w:sz w:val="24"/>
          <w:szCs w:val="26"/>
        </w:rPr>
        <w:t>3</w:t>
      </w:r>
    </w:p>
    <w:p w:rsidR="00845683" w:rsidRDefault="00845683" w:rsidP="00845683">
      <w:pPr>
        <w:widowControl/>
        <w:ind w:leftChars="100" w:left="21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第４章　不当な差別その他の人権問題を解消するための基本的施策</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人権教育及び人権啓発（第19条）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3</w:t>
      </w:r>
      <w:r w:rsidR="00DC2CC7">
        <w:rPr>
          <w:rFonts w:ascii="ＭＳ ゴシック" w:eastAsia="ＭＳ ゴシック" w:hAnsi="ＭＳ ゴシック"/>
          <w:sz w:val="24"/>
          <w:szCs w:val="26"/>
        </w:rPr>
        <w:t>5</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人権侵害行為による被害の救済（第20条）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3</w:t>
      </w:r>
      <w:r w:rsidR="00DC2CC7">
        <w:rPr>
          <w:rFonts w:ascii="ＭＳ ゴシック" w:eastAsia="ＭＳ ゴシック" w:hAnsi="ＭＳ ゴシック"/>
          <w:sz w:val="24"/>
          <w:szCs w:val="26"/>
        </w:rPr>
        <w:t>7</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実態調査（第21条）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3</w:t>
      </w:r>
      <w:r w:rsidR="00DC2CC7">
        <w:rPr>
          <w:rFonts w:ascii="ＭＳ ゴシック" w:eastAsia="ＭＳ ゴシック" w:hAnsi="ＭＳ ゴシック"/>
          <w:sz w:val="24"/>
          <w:szCs w:val="26"/>
        </w:rPr>
        <w:t>8</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情報の収集、蓄積及び分析（第22条）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3</w:t>
      </w:r>
      <w:r w:rsidR="00DC2CC7">
        <w:rPr>
          <w:rFonts w:ascii="ＭＳ ゴシック" w:eastAsia="ＭＳ ゴシック" w:hAnsi="ＭＳ ゴシック"/>
          <w:sz w:val="24"/>
          <w:szCs w:val="26"/>
        </w:rPr>
        <w:t>9</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インターネットによる人権侵害行為の防止（第23条）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sz w:val="24"/>
          <w:szCs w:val="26"/>
        </w:rPr>
        <w:t>40</w:t>
      </w:r>
    </w:p>
    <w:p w:rsidR="00845683" w:rsidRDefault="00845683" w:rsidP="0084568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災害その他緊急事態の発生時における人権侵害行為の防止等（第24条）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4</w:t>
      </w:r>
      <w:r w:rsidR="00DC2CC7">
        <w:rPr>
          <w:rFonts w:ascii="ＭＳ ゴシック" w:eastAsia="ＭＳ ゴシック" w:hAnsi="ＭＳ ゴシック"/>
          <w:sz w:val="24"/>
          <w:szCs w:val="26"/>
        </w:rPr>
        <w:t>1</w:t>
      </w:r>
    </w:p>
    <w:p w:rsidR="00845683" w:rsidRDefault="00242603" w:rsidP="00242603">
      <w:pPr>
        <w:widowControl/>
        <w:ind w:leftChars="100" w:left="21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第５章　三重県人権施策審議会（第25条）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4</w:t>
      </w:r>
      <w:r w:rsidR="00DC2CC7">
        <w:rPr>
          <w:rFonts w:ascii="ＭＳ ゴシック" w:eastAsia="ＭＳ ゴシック" w:hAnsi="ＭＳ ゴシック"/>
          <w:sz w:val="24"/>
          <w:szCs w:val="26"/>
        </w:rPr>
        <w:t>2</w:t>
      </w:r>
    </w:p>
    <w:p w:rsidR="00242603" w:rsidRDefault="00242603" w:rsidP="00242603">
      <w:pPr>
        <w:widowControl/>
        <w:ind w:leftChars="100" w:left="21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第６章　雑則</w:t>
      </w:r>
    </w:p>
    <w:p w:rsidR="00242603" w:rsidRDefault="00242603" w:rsidP="0024260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財政上の措置（第26条）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4</w:t>
      </w:r>
      <w:r w:rsidR="00DC2CC7">
        <w:rPr>
          <w:rFonts w:ascii="ＭＳ ゴシック" w:eastAsia="ＭＳ ゴシック" w:hAnsi="ＭＳ ゴシック"/>
          <w:sz w:val="24"/>
          <w:szCs w:val="26"/>
        </w:rPr>
        <w:t>4</w:t>
      </w:r>
    </w:p>
    <w:p w:rsidR="00242603" w:rsidRDefault="00242603" w:rsidP="00242603">
      <w:pPr>
        <w:widowControl/>
        <w:ind w:leftChars="300" w:left="63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規則への委任（第27条）</w:t>
      </w:r>
      <w:r w:rsidR="009F7A72">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4</w:t>
      </w:r>
      <w:r w:rsidR="00DC2CC7">
        <w:rPr>
          <w:rFonts w:ascii="ＭＳ ゴシック" w:eastAsia="ＭＳ ゴシック" w:hAnsi="ＭＳ ゴシック"/>
          <w:sz w:val="24"/>
          <w:szCs w:val="26"/>
        </w:rPr>
        <w:t>5</w:t>
      </w:r>
    </w:p>
    <w:p w:rsidR="00845683" w:rsidRPr="00242603" w:rsidRDefault="00242603" w:rsidP="00242603">
      <w:pPr>
        <w:widowControl/>
        <w:ind w:leftChars="100" w:left="21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附則</w:t>
      </w:r>
      <w:r w:rsidR="009F7A72">
        <w:rPr>
          <w:rFonts w:ascii="ＭＳ ゴシック" w:eastAsia="ＭＳ ゴシック" w:hAnsi="ＭＳ ゴシック" w:hint="eastAsia"/>
          <w:sz w:val="24"/>
          <w:szCs w:val="26"/>
        </w:rPr>
        <w:t>・・</w:t>
      </w:r>
      <w:r w:rsidR="00A272A9">
        <w:rPr>
          <w:rFonts w:ascii="ＭＳ ゴシック" w:eastAsia="ＭＳ ゴシック" w:hAnsi="ＭＳ ゴシック" w:hint="eastAsia"/>
          <w:sz w:val="24"/>
          <w:szCs w:val="26"/>
        </w:rPr>
        <w:t>・・・・・・・・・・・・・・・・・・・・・・・・・・・・・・・・</w:t>
      </w:r>
      <w:r w:rsidR="00DC2CC7">
        <w:rPr>
          <w:rFonts w:ascii="ＭＳ ゴシック" w:eastAsia="ＭＳ ゴシック" w:hAnsi="ＭＳ ゴシック" w:hint="eastAsia"/>
          <w:sz w:val="24"/>
          <w:szCs w:val="26"/>
        </w:rPr>
        <w:t>4</w:t>
      </w:r>
      <w:r w:rsidR="00DC2CC7">
        <w:rPr>
          <w:rFonts w:ascii="ＭＳ ゴシック" w:eastAsia="ＭＳ ゴシック" w:hAnsi="ＭＳ ゴシック"/>
          <w:sz w:val="24"/>
          <w:szCs w:val="26"/>
        </w:rPr>
        <w:t>6</w:t>
      </w:r>
    </w:p>
    <w:p w:rsidR="007F0B46" w:rsidRDefault="007F0B46" w:rsidP="00250AFD">
      <w:pPr>
        <w:widowControl/>
        <w:jc w:val="center"/>
        <w:rPr>
          <w:rFonts w:ascii="ＭＳ ゴシック" w:eastAsia="ＭＳ ゴシック" w:hAnsi="ＭＳ ゴシック"/>
          <w:sz w:val="26"/>
          <w:szCs w:val="26"/>
        </w:rPr>
      </w:pPr>
    </w:p>
    <w:p w:rsidR="007F0B46" w:rsidRDefault="007F0B46" w:rsidP="00250AFD">
      <w:pPr>
        <w:widowControl/>
        <w:jc w:val="center"/>
        <w:rPr>
          <w:rFonts w:ascii="ＭＳ ゴシック" w:eastAsia="ＭＳ ゴシック" w:hAnsi="ＭＳ ゴシック"/>
          <w:sz w:val="26"/>
          <w:szCs w:val="26"/>
        </w:rPr>
        <w:sectPr w:rsidR="007F0B46" w:rsidSect="007F0B46">
          <w:pgSz w:w="11906" w:h="16838" w:code="9"/>
          <w:pgMar w:top="1418" w:right="1418" w:bottom="1418" w:left="1418" w:header="851" w:footer="567" w:gutter="0"/>
          <w:cols w:space="425"/>
          <w:titlePg/>
          <w:docGrid w:type="lines" w:linePitch="318"/>
        </w:sectPr>
      </w:pPr>
    </w:p>
    <w:p w:rsidR="008162AA" w:rsidRPr="00250AFD" w:rsidRDefault="00250AFD" w:rsidP="009F0D2A">
      <w:pPr>
        <w:rPr>
          <w:rFonts w:ascii="ＭＳ ゴシック" w:eastAsia="ＭＳ ゴシック" w:hAnsi="ＭＳ ゴシック"/>
          <w:sz w:val="24"/>
          <w:szCs w:val="24"/>
          <w:bdr w:val="single" w:sz="4" w:space="0" w:color="auto"/>
        </w:rPr>
      </w:pPr>
      <w:r w:rsidRPr="00250AFD">
        <w:rPr>
          <w:rFonts w:ascii="ＭＳ ゴシック" w:eastAsia="ＭＳ ゴシック" w:hAnsi="ＭＳ ゴシック" w:hint="eastAsia"/>
          <w:sz w:val="24"/>
          <w:szCs w:val="24"/>
          <w:bdr w:val="single" w:sz="4" w:space="0" w:color="auto"/>
        </w:rPr>
        <w:lastRenderedPageBreak/>
        <w:t>○</w:t>
      </w:r>
      <w:r>
        <w:rPr>
          <w:rFonts w:ascii="ＭＳ ゴシック" w:eastAsia="ＭＳ ゴシック" w:hAnsi="ＭＳ ゴシック" w:hint="eastAsia"/>
          <w:sz w:val="24"/>
          <w:szCs w:val="24"/>
          <w:bdr w:val="single" w:sz="4" w:space="0" w:color="auto"/>
        </w:rPr>
        <w:t xml:space="preserve">　</w:t>
      </w:r>
      <w:r w:rsidR="00B55766">
        <w:rPr>
          <w:rFonts w:ascii="ＭＳ ゴシック" w:eastAsia="ＭＳ ゴシック" w:hAnsi="ＭＳ ゴシック" w:hint="eastAsia"/>
          <w:sz w:val="24"/>
          <w:szCs w:val="24"/>
          <w:bdr w:val="single" w:sz="4" w:space="0" w:color="auto"/>
        </w:rPr>
        <w:t>条例制定の手法</w:t>
      </w:r>
    </w:p>
    <w:p w:rsidR="00250AFD" w:rsidRDefault="00250AFD" w:rsidP="009F0D2A">
      <w:pPr>
        <w:rPr>
          <w:rFonts w:ascii="ＭＳ ゴシック" w:eastAsia="ＭＳ ゴシック" w:hAnsi="ＭＳ ゴシック"/>
          <w:sz w:val="24"/>
          <w:szCs w:val="24"/>
        </w:rPr>
      </w:pPr>
      <w:r>
        <w:rPr>
          <w:noProof/>
        </w:rPr>
        <mc:AlternateContent>
          <mc:Choice Requires="wps">
            <w:drawing>
              <wp:inline distT="0" distB="0" distL="0" distR="0">
                <wp:extent cx="5796280" cy="3171825"/>
                <wp:effectExtent l="0" t="0" r="13970" b="28575"/>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3171825"/>
                        </a:xfrm>
                        <a:prstGeom prst="rect">
                          <a:avLst/>
                        </a:prstGeom>
                        <a:solidFill>
                          <a:srgbClr val="FFFFFF"/>
                        </a:solidFill>
                        <a:ln w="9525">
                          <a:solidFill>
                            <a:srgbClr val="000000"/>
                          </a:solidFill>
                          <a:miter lim="800000"/>
                          <a:headEnd/>
                          <a:tailEnd/>
                        </a:ln>
                      </wps:spPr>
                      <wps:txbx>
                        <w:txbxContent>
                          <w:p w:rsidR="00E64254" w:rsidRDefault="00E64254" w:rsidP="006B5B36">
                            <w:pPr>
                              <w:rPr>
                                <w:rFonts w:ascii="ＭＳ ゴシック" w:eastAsia="ＭＳ ゴシック" w:hAnsi="ＭＳ ゴシック"/>
                                <w:b/>
                                <w:sz w:val="24"/>
                                <w:u w:val="single"/>
                              </w:rPr>
                            </w:pPr>
                          </w:p>
                          <w:p w:rsidR="00E64254" w:rsidRPr="0047444E" w:rsidRDefault="00E64254" w:rsidP="006B5B36">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sidRPr="0047444E">
                              <w:rPr>
                                <w:rFonts w:ascii="ＭＳ ゴシック" w:eastAsia="ＭＳ ゴシック" w:hAnsi="ＭＳ ゴシック" w:hint="eastAsia"/>
                                <w:sz w:val="24"/>
                              </w:rPr>
                              <w:t>「人権が尊重される三重をつくる条例」の全部改正</w:t>
                            </w:r>
                          </w:p>
                          <w:p w:rsidR="00E64254" w:rsidRPr="0047444E" w:rsidRDefault="00E64254" w:rsidP="006B5B36">
                            <w:pPr>
                              <w:rPr>
                                <w:rFonts w:ascii="ＭＳ ゴシック" w:eastAsia="ＭＳ ゴシック" w:hAnsi="ＭＳ ゴシック"/>
                                <w:b/>
                                <w:sz w:val="24"/>
                                <w:u w:val="single"/>
                              </w:rPr>
                            </w:pPr>
                          </w:p>
                          <w:p w:rsidR="00E64254" w:rsidRPr="0047444E" w:rsidRDefault="00E64254" w:rsidP="00AC1E3E">
                            <w:pPr>
                              <w:rPr>
                                <w:rFonts w:ascii="ＭＳ 明朝" w:eastAsia="ＭＳ 明朝" w:hAnsi="ＭＳ 明朝"/>
                                <w:sz w:val="24"/>
                              </w:rPr>
                            </w:pPr>
                            <w:r w:rsidRPr="0047444E">
                              <w:rPr>
                                <w:rFonts w:ascii="ＭＳ ゴシック" w:eastAsia="ＭＳ ゴシック" w:hAnsi="ＭＳ ゴシック" w:hint="eastAsia"/>
                                <w:sz w:val="24"/>
                                <w:u w:val="single"/>
                              </w:rPr>
                              <w:t>【条例</w:t>
                            </w:r>
                            <w:r>
                              <w:rPr>
                                <w:rFonts w:ascii="ＭＳ ゴシック" w:eastAsia="ＭＳ ゴシック" w:hAnsi="ＭＳ ゴシック" w:hint="eastAsia"/>
                                <w:sz w:val="24"/>
                                <w:u w:val="single"/>
                              </w:rPr>
                              <w:t>案</w:t>
                            </w:r>
                            <w:r w:rsidRPr="0047444E">
                              <w:rPr>
                                <w:rFonts w:ascii="ＭＳ ゴシック" w:eastAsia="ＭＳ ゴシック" w:hAnsi="ＭＳ ゴシック"/>
                                <w:sz w:val="24"/>
                                <w:u w:val="single"/>
                              </w:rPr>
                              <w:t>の</w:t>
                            </w:r>
                            <w:r w:rsidRPr="0047444E">
                              <w:rPr>
                                <w:rFonts w:ascii="ＭＳ ゴシック" w:eastAsia="ＭＳ ゴシック" w:hAnsi="ＭＳ ゴシック" w:hint="eastAsia"/>
                                <w:sz w:val="24"/>
                                <w:u w:val="single"/>
                              </w:rPr>
                              <w:t>書出し</w:t>
                            </w:r>
                            <w:r w:rsidRPr="0047444E">
                              <w:rPr>
                                <w:rFonts w:ascii="ＭＳ ゴシック" w:eastAsia="ＭＳ ゴシック" w:hAnsi="ＭＳ ゴシック"/>
                                <w:sz w:val="24"/>
                                <w:u w:val="single"/>
                              </w:rPr>
                              <w:t>のイメージ</w:t>
                            </w:r>
                            <w:r w:rsidRPr="0047444E">
                              <w:rPr>
                                <w:rFonts w:ascii="ＭＳ ゴシック" w:eastAsia="ＭＳ ゴシック" w:hAnsi="ＭＳ ゴシック" w:hint="eastAsia"/>
                                <w:sz w:val="24"/>
                                <w:u w:val="single"/>
                              </w:rPr>
                              <w:t>】</w:t>
                            </w:r>
                          </w:p>
                          <w:p w:rsidR="00E64254" w:rsidRDefault="00E64254" w:rsidP="00AC1E3E">
                            <w:pPr>
                              <w:rPr>
                                <w:rFonts w:ascii="HGｺﾞｼｯｸM" w:eastAsia="HGｺﾞｼｯｸM" w:hAnsi="HG丸ｺﾞｼｯｸM-PRO"/>
                                <w:sz w:val="24"/>
                              </w:rPr>
                            </w:pPr>
                          </w:p>
                          <w:p w:rsidR="00E64254" w:rsidRDefault="00E64254" w:rsidP="00AC1E3E">
                            <w:pPr>
                              <w:rPr>
                                <w:rFonts w:ascii="HGｺﾞｼｯｸM" w:eastAsia="HGｺﾞｼｯｸM" w:hAnsi="HG丸ｺﾞｼｯｸM-PRO"/>
                                <w:sz w:val="24"/>
                              </w:rPr>
                            </w:pPr>
                            <w:r>
                              <w:rPr>
                                <w:rFonts w:ascii="HGｺﾞｼｯｸM" w:eastAsia="HGｺﾞｼｯｸM" w:hAnsi="HG丸ｺﾞｼｯｸM-PRO" w:hint="eastAsia"/>
                                <w:sz w:val="24"/>
                              </w:rPr>
                              <w:t>議提議案</w:t>
                            </w:r>
                            <w:r>
                              <w:rPr>
                                <w:rFonts w:ascii="HGｺﾞｼｯｸM" w:eastAsia="HGｺﾞｼｯｸM" w:hAnsi="HG丸ｺﾞｼｯｸM-PRO"/>
                                <w:sz w:val="24"/>
                              </w:rPr>
                              <w:t>第</w:t>
                            </w:r>
                            <w:r>
                              <w:rPr>
                                <w:rFonts w:ascii="HGｺﾞｼｯｸM" w:eastAsia="HGｺﾞｼｯｸM" w:hAnsi="HG丸ｺﾞｼｯｸM-PRO"/>
                                <w:sz w:val="24"/>
                              </w:rPr>
                              <w:t>○</w:t>
                            </w:r>
                            <w:r>
                              <w:rPr>
                                <w:rFonts w:ascii="HGｺﾞｼｯｸM" w:eastAsia="HGｺﾞｼｯｸM" w:hAnsi="HG丸ｺﾞｼｯｸM-PRO"/>
                                <w:sz w:val="24"/>
                              </w:rPr>
                              <w:t>号</w:t>
                            </w:r>
                          </w:p>
                          <w:p w:rsidR="00E64254" w:rsidRPr="00596E2F" w:rsidRDefault="00E64254" w:rsidP="0047444E">
                            <w:pPr>
                              <w:ind w:leftChars="300" w:left="630"/>
                              <w:rPr>
                                <w:rFonts w:ascii="HGｺﾞｼｯｸM" w:eastAsia="HGｺﾞｼｯｸM" w:hAnsi="HG丸ｺﾞｼｯｸM-PRO"/>
                                <w:sz w:val="26"/>
                                <w:szCs w:val="26"/>
                              </w:rPr>
                            </w:pPr>
                            <w:r>
                              <w:rPr>
                                <w:rFonts w:ascii="HGｺﾞｼｯｸM" w:eastAsia="HGｺﾞｼｯｸM" w:hAnsi="HG丸ｺﾞｼｯｸM-PRO" w:hint="eastAsia"/>
                                <w:sz w:val="26"/>
                                <w:szCs w:val="26"/>
                              </w:rPr>
                              <w:t>差別を解消し</w:t>
                            </w:r>
                            <w:r>
                              <w:rPr>
                                <w:rFonts w:ascii="HGｺﾞｼｯｸM" w:eastAsia="HGｺﾞｼｯｸM" w:hAnsi="HG丸ｺﾞｼｯｸM-PRO"/>
                                <w:sz w:val="26"/>
                                <w:szCs w:val="26"/>
                              </w:rPr>
                              <w:t>、</w:t>
                            </w:r>
                            <w:r w:rsidRPr="00596E2F">
                              <w:rPr>
                                <w:rFonts w:ascii="HGｺﾞｼｯｸM" w:eastAsia="HGｺﾞｼｯｸM" w:hAnsi="HG丸ｺﾞｼｯｸM-PRO" w:hint="eastAsia"/>
                                <w:sz w:val="26"/>
                                <w:szCs w:val="26"/>
                              </w:rPr>
                              <w:t>人権が尊重される三重をつくる条例（仮称）案</w:t>
                            </w:r>
                          </w:p>
                          <w:p w:rsidR="00E64254" w:rsidRDefault="00E64254" w:rsidP="0047444E">
                            <w:pPr>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Pr>
                                <w:rFonts w:ascii="HGｺﾞｼｯｸM" w:eastAsia="HGｺﾞｼｯｸM" w:hAnsi="HG丸ｺﾞｼｯｸM-PRO"/>
                                <w:sz w:val="24"/>
                              </w:rPr>
                              <w:t>右　提</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出</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す</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る</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w:t>
                            </w:r>
                          </w:p>
                          <w:p w:rsidR="00E64254" w:rsidRDefault="00E64254" w:rsidP="00596E2F">
                            <w:pPr>
                              <w:ind w:leftChars="200" w:left="420"/>
                              <w:rPr>
                                <w:rFonts w:ascii="HGｺﾞｼｯｸM" w:eastAsia="HGｺﾞｼｯｸM" w:hAnsi="HG丸ｺﾞｼｯｸM-PRO"/>
                                <w:sz w:val="24"/>
                              </w:rPr>
                            </w:pPr>
                            <w:r>
                              <w:rPr>
                                <w:rFonts w:ascii="HGｺﾞｼｯｸM" w:eastAsia="HGｺﾞｼｯｸM" w:hAnsi="HG丸ｺﾞｼｯｸM-PRO" w:hint="eastAsia"/>
                                <w:sz w:val="24"/>
                              </w:rPr>
                              <w:t xml:space="preserve">令和　　</w:t>
                            </w:r>
                            <w:r>
                              <w:rPr>
                                <w:rFonts w:ascii="HGｺﾞｼｯｸM" w:eastAsia="HGｺﾞｼｯｸM" w:hAnsi="HG丸ｺﾞｼｯｸM-PRO"/>
                                <w:sz w:val="24"/>
                              </w:rPr>
                              <w:t xml:space="preserve">年　</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 xml:space="preserve">月　</w:t>
                            </w:r>
                            <w:r>
                              <w:rPr>
                                <w:rFonts w:ascii="HGｺﾞｼｯｸM" w:eastAsia="HGｺﾞｼｯｸM" w:hAnsi="HG丸ｺﾞｼｯｸM-PRO" w:hint="eastAsia"/>
                                <w:sz w:val="24"/>
                              </w:rPr>
                              <w:t xml:space="preserve">　日</w:t>
                            </w:r>
                          </w:p>
                          <w:p w:rsidR="00E64254" w:rsidRDefault="00E64254" w:rsidP="00641691">
                            <w:pPr>
                              <w:wordWrap w:val="0"/>
                              <w:ind w:rightChars="200" w:right="420"/>
                              <w:jc w:val="right"/>
                              <w:rPr>
                                <w:rFonts w:ascii="HGｺﾞｼｯｸM" w:eastAsia="HGｺﾞｼｯｸM" w:hAnsi="HG丸ｺﾞｼｯｸM-PRO"/>
                                <w:sz w:val="24"/>
                              </w:rPr>
                            </w:pPr>
                            <w:r>
                              <w:rPr>
                                <w:rFonts w:ascii="HGｺﾞｼｯｸM" w:eastAsia="HGｺﾞｼｯｸM" w:hAnsi="HG丸ｺﾞｼｯｸM-PRO" w:hint="eastAsia"/>
                                <w:sz w:val="24"/>
                              </w:rPr>
                              <w:t>提出者</w:t>
                            </w:r>
                            <w:r>
                              <w:rPr>
                                <w:rFonts w:ascii="HGｺﾞｼｯｸM" w:eastAsia="HGｺﾞｼｯｸM" w:hAnsi="HG丸ｺﾞｼｯｸM-PRO"/>
                                <w:sz w:val="24"/>
                              </w:rPr>
                              <w:t xml:space="preserve">　</w:t>
                            </w:r>
                            <w:r>
                              <w:rPr>
                                <w:rFonts w:ascii="HGｺﾞｼｯｸM" w:eastAsia="HGｺﾞｼｯｸM" w:hAnsi="HG丸ｺﾞｼｯｸM-PRO" w:hint="eastAsia"/>
                                <w:sz w:val="24"/>
                              </w:rPr>
                              <w:t>差別解消を目指す条例</w:t>
                            </w:r>
                            <w:r>
                              <w:rPr>
                                <w:rFonts w:ascii="HGｺﾞｼｯｸM" w:eastAsia="HGｺﾞｼｯｸM" w:hAnsi="HG丸ｺﾞｼｯｸM-PRO"/>
                                <w:sz w:val="24"/>
                              </w:rPr>
                              <w:t>検討調査特別委員長</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北</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川</w:t>
                            </w:r>
                            <w:r>
                              <w:rPr>
                                <w:rFonts w:ascii="HGｺﾞｼｯｸM" w:eastAsia="HGｺﾞｼｯｸM" w:hAnsi="HG丸ｺﾞｼｯｸM-PRO" w:hint="eastAsia"/>
                                <w:sz w:val="24"/>
                              </w:rPr>
                              <w:t xml:space="preserve">　裕　之</w:t>
                            </w:r>
                          </w:p>
                          <w:p w:rsidR="00E64254" w:rsidRDefault="00E64254" w:rsidP="00596E2F">
                            <w:pPr>
                              <w:ind w:leftChars="300" w:left="630"/>
                              <w:rPr>
                                <w:rFonts w:ascii="HGｺﾞｼｯｸM" w:eastAsia="HGｺﾞｼｯｸM" w:hAnsi="HG丸ｺﾞｼｯｸM-PRO"/>
                                <w:sz w:val="24"/>
                              </w:rPr>
                            </w:pPr>
                            <w:r>
                              <w:rPr>
                                <w:rFonts w:ascii="HGｺﾞｼｯｸM" w:eastAsia="HGｺﾞｼｯｸM" w:hAnsi="HG丸ｺﾞｼｯｸM-PRO" w:hint="eastAsia"/>
                                <w:sz w:val="24"/>
                              </w:rPr>
                              <w:t>差別を解消し</w:t>
                            </w:r>
                            <w:r>
                              <w:rPr>
                                <w:rFonts w:ascii="HGｺﾞｼｯｸM" w:eastAsia="HGｺﾞｼｯｸM" w:hAnsi="HG丸ｺﾞｼｯｸM-PRO"/>
                                <w:sz w:val="24"/>
                              </w:rPr>
                              <w:t>、人権が尊重される三重をつくる条例（仮称）</w:t>
                            </w:r>
                          </w:p>
                          <w:p w:rsidR="00E64254" w:rsidRDefault="00E64254" w:rsidP="00596E2F">
                            <w:pPr>
                              <w:rPr>
                                <w:rFonts w:ascii="HGｺﾞｼｯｸM" w:eastAsia="HGｺﾞｼｯｸM" w:hAnsi="HG丸ｺﾞｼｯｸM-PRO"/>
                                <w:sz w:val="24"/>
                              </w:rPr>
                            </w:pPr>
                            <w:r>
                              <w:rPr>
                                <w:rFonts w:ascii="HGｺﾞｼｯｸM" w:eastAsia="HGｺﾞｼｯｸM" w:hAnsi="HG丸ｺﾞｼｯｸM-PRO" w:hint="eastAsia"/>
                                <w:sz w:val="24"/>
                              </w:rPr>
                              <w:t xml:space="preserve">　人権</w:t>
                            </w:r>
                            <w:r>
                              <w:rPr>
                                <w:rFonts w:ascii="HGｺﾞｼｯｸM" w:eastAsia="HGｺﾞｼｯｸM" w:hAnsi="HG丸ｺﾞｼｯｸM-PRO"/>
                                <w:sz w:val="24"/>
                              </w:rPr>
                              <w:t>が</w:t>
                            </w:r>
                            <w:r>
                              <w:rPr>
                                <w:rFonts w:ascii="HGｺﾞｼｯｸM" w:eastAsia="HGｺﾞｼｯｸM" w:hAnsi="HG丸ｺﾞｼｯｸM-PRO" w:hint="eastAsia"/>
                                <w:sz w:val="24"/>
                              </w:rPr>
                              <w:t>尊重</w:t>
                            </w:r>
                            <w:r>
                              <w:rPr>
                                <w:rFonts w:ascii="HGｺﾞｼｯｸM" w:eastAsia="HGｺﾞｼｯｸM" w:hAnsi="HG丸ｺﾞｼｯｸM-PRO"/>
                                <w:sz w:val="24"/>
                              </w:rPr>
                              <w:t>される三重を</w:t>
                            </w:r>
                            <w:r>
                              <w:rPr>
                                <w:rFonts w:ascii="HGｺﾞｼｯｸM" w:eastAsia="HGｺﾞｼｯｸM" w:hAnsi="HG丸ｺﾞｼｯｸM-PRO" w:hint="eastAsia"/>
                                <w:sz w:val="24"/>
                              </w:rPr>
                              <w:t>つくる</w:t>
                            </w:r>
                            <w:r>
                              <w:rPr>
                                <w:rFonts w:ascii="HGｺﾞｼｯｸM" w:eastAsia="HGｺﾞｼｯｸM" w:hAnsi="HG丸ｺﾞｼｯｸM-PRO"/>
                                <w:sz w:val="24"/>
                              </w:rPr>
                              <w:t>条例（</w:t>
                            </w:r>
                            <w:r>
                              <w:rPr>
                                <w:rFonts w:ascii="HGｺﾞｼｯｸM" w:eastAsia="HGｺﾞｼｯｸM" w:hAnsi="HG丸ｺﾞｼｯｸM-PRO" w:hint="eastAsia"/>
                                <w:sz w:val="24"/>
                              </w:rPr>
                              <w:t>平成九年</w:t>
                            </w:r>
                            <w:r>
                              <w:rPr>
                                <w:rFonts w:ascii="HGｺﾞｼｯｸM" w:eastAsia="HGｺﾞｼｯｸM" w:hAnsi="HG丸ｺﾞｼｯｸM-PRO"/>
                                <w:sz w:val="24"/>
                              </w:rPr>
                              <w:t>三重県条例</w:t>
                            </w:r>
                            <w:r>
                              <w:rPr>
                                <w:rFonts w:ascii="HGｺﾞｼｯｸM" w:eastAsia="HGｺﾞｼｯｸM" w:hAnsi="HG丸ｺﾞｼｯｸM-PRO" w:hint="eastAsia"/>
                                <w:sz w:val="24"/>
                              </w:rPr>
                              <w:t>第</w:t>
                            </w:r>
                            <w:r>
                              <w:rPr>
                                <w:rFonts w:ascii="HGｺﾞｼｯｸM" w:eastAsia="HGｺﾞｼｯｸM" w:hAnsi="HG丸ｺﾞｼｯｸM-PRO"/>
                                <w:sz w:val="24"/>
                              </w:rPr>
                              <w:t>五十一号）</w:t>
                            </w:r>
                            <w:r>
                              <w:rPr>
                                <w:rFonts w:ascii="HGｺﾞｼｯｸM" w:eastAsia="HGｺﾞｼｯｸM" w:hAnsi="HG丸ｺﾞｼｯｸM-PRO" w:hint="eastAsia"/>
                                <w:sz w:val="24"/>
                              </w:rPr>
                              <w:t>の</w:t>
                            </w:r>
                            <w:r>
                              <w:rPr>
                                <w:rFonts w:ascii="HGｺﾞｼｯｸM" w:eastAsia="HGｺﾞｼｯｸM" w:hAnsi="HG丸ｺﾞｼｯｸM-PRO"/>
                                <w:sz w:val="24"/>
                              </w:rPr>
                              <w:t>全部を改正する。</w:t>
                            </w:r>
                          </w:p>
                          <w:p w:rsidR="00E64254" w:rsidRPr="00596E2F" w:rsidRDefault="00E64254" w:rsidP="00596E2F">
                            <w:pPr>
                              <w:rPr>
                                <w:rFonts w:ascii="HGｺﾞｼｯｸM" w:eastAsia="HGｺﾞｼｯｸM" w:hAnsi="HG丸ｺﾞｼｯｸM-PRO"/>
                                <w:i/>
                                <w:sz w:val="24"/>
                              </w:rPr>
                            </w:pPr>
                            <w:r w:rsidRPr="00596E2F">
                              <w:rPr>
                                <w:rFonts w:ascii="HGｺﾞｼｯｸM" w:eastAsia="HGｺﾞｼｯｸM" w:hAnsi="HG丸ｺﾞｼｯｸM-PRO" w:hint="eastAsia"/>
                                <w:i/>
                                <w:sz w:val="24"/>
                              </w:rPr>
                              <w:t>（目次、</w:t>
                            </w:r>
                            <w:r w:rsidRPr="00596E2F">
                              <w:rPr>
                                <w:rFonts w:ascii="HGｺﾞｼｯｸM" w:eastAsia="HGｺﾞｼｯｸM" w:hAnsi="HG丸ｺﾞｼｯｸM-PRO"/>
                                <w:i/>
                                <w:sz w:val="24"/>
                              </w:rPr>
                              <w:t>前文、</w:t>
                            </w:r>
                            <w:r w:rsidRPr="00596E2F">
                              <w:rPr>
                                <w:rFonts w:ascii="HGｺﾞｼｯｸM" w:eastAsia="HGｺﾞｼｯｸM" w:hAnsi="HG丸ｺﾞｼｯｸM-PRO" w:hint="eastAsia"/>
                                <w:i/>
                                <w:sz w:val="24"/>
                              </w:rPr>
                              <w:t>各本条</w:t>
                            </w:r>
                            <w:r w:rsidRPr="00596E2F">
                              <w:rPr>
                                <w:rFonts w:ascii="HGｺﾞｼｯｸM" w:eastAsia="HGｺﾞｼｯｸM" w:hAnsi="HG丸ｺﾞｼｯｸM-PRO"/>
                                <w:i/>
                                <w:sz w:val="24"/>
                              </w:rPr>
                              <w:t>に続く）</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56.4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">
                <v:textbox>
                  <w:txbxContent>
                    <w:p w:rsidR="00E64254" w:rsidRDefault="00E64254" w:rsidP="006B5B36">
                      <w:pPr>
                        <w:rPr>
                          <w:rFonts w:ascii="ＭＳ ゴシック" w:eastAsia="ＭＳ ゴシック" w:hAnsi="ＭＳ ゴシック"/>
                          <w:b/>
                          <w:sz w:val="24"/>
                          <w:u w:val="single"/>
                        </w:rPr>
                      </w:pPr>
                    </w:p>
                    <w:p w:rsidR="00E64254" w:rsidRPr="0047444E" w:rsidRDefault="00E64254" w:rsidP="006B5B36">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sidRPr="0047444E">
                        <w:rPr>
                          <w:rFonts w:ascii="ＭＳ ゴシック" w:eastAsia="ＭＳ ゴシック" w:hAnsi="ＭＳ ゴシック" w:hint="eastAsia"/>
                          <w:sz w:val="24"/>
                        </w:rPr>
                        <w:t>「人権が尊重される三重をつくる条例」の全部改正</w:t>
                      </w:r>
                    </w:p>
                    <w:p w:rsidR="00E64254" w:rsidRPr="0047444E" w:rsidRDefault="00E64254" w:rsidP="006B5B36">
                      <w:pPr>
                        <w:rPr>
                          <w:rFonts w:ascii="ＭＳ ゴシック" w:eastAsia="ＭＳ ゴシック" w:hAnsi="ＭＳ ゴシック"/>
                          <w:b/>
                          <w:sz w:val="24"/>
                          <w:u w:val="single"/>
                        </w:rPr>
                      </w:pPr>
                    </w:p>
                    <w:p w:rsidR="00E64254" w:rsidRPr="0047444E" w:rsidRDefault="00E64254" w:rsidP="00AC1E3E">
                      <w:pPr>
                        <w:rPr>
                          <w:rFonts w:ascii="ＭＳ 明朝" w:eastAsia="ＭＳ 明朝" w:hAnsi="ＭＳ 明朝"/>
                          <w:sz w:val="24"/>
                        </w:rPr>
                      </w:pPr>
                      <w:r w:rsidRPr="0047444E">
                        <w:rPr>
                          <w:rFonts w:ascii="ＭＳ ゴシック" w:eastAsia="ＭＳ ゴシック" w:hAnsi="ＭＳ ゴシック" w:hint="eastAsia"/>
                          <w:sz w:val="24"/>
                          <w:u w:val="single"/>
                        </w:rPr>
                        <w:t>【条例</w:t>
                      </w:r>
                      <w:r>
                        <w:rPr>
                          <w:rFonts w:ascii="ＭＳ ゴシック" w:eastAsia="ＭＳ ゴシック" w:hAnsi="ＭＳ ゴシック" w:hint="eastAsia"/>
                          <w:sz w:val="24"/>
                          <w:u w:val="single"/>
                        </w:rPr>
                        <w:t>案</w:t>
                      </w:r>
                      <w:r w:rsidRPr="0047444E">
                        <w:rPr>
                          <w:rFonts w:ascii="ＭＳ ゴシック" w:eastAsia="ＭＳ ゴシック" w:hAnsi="ＭＳ ゴシック"/>
                          <w:sz w:val="24"/>
                          <w:u w:val="single"/>
                        </w:rPr>
                        <w:t>の</w:t>
                      </w:r>
                      <w:r w:rsidRPr="0047444E">
                        <w:rPr>
                          <w:rFonts w:ascii="ＭＳ ゴシック" w:eastAsia="ＭＳ ゴシック" w:hAnsi="ＭＳ ゴシック" w:hint="eastAsia"/>
                          <w:sz w:val="24"/>
                          <w:u w:val="single"/>
                        </w:rPr>
                        <w:t>書出し</w:t>
                      </w:r>
                      <w:r w:rsidRPr="0047444E">
                        <w:rPr>
                          <w:rFonts w:ascii="ＭＳ ゴシック" w:eastAsia="ＭＳ ゴシック" w:hAnsi="ＭＳ ゴシック"/>
                          <w:sz w:val="24"/>
                          <w:u w:val="single"/>
                        </w:rPr>
                        <w:t>のイメージ</w:t>
                      </w:r>
                      <w:r w:rsidRPr="0047444E">
                        <w:rPr>
                          <w:rFonts w:ascii="ＭＳ ゴシック" w:eastAsia="ＭＳ ゴシック" w:hAnsi="ＭＳ ゴシック" w:hint="eastAsia"/>
                          <w:sz w:val="24"/>
                          <w:u w:val="single"/>
                        </w:rPr>
                        <w:t>】</w:t>
                      </w:r>
                    </w:p>
                    <w:p w:rsidR="00E64254" w:rsidRDefault="00E64254" w:rsidP="00AC1E3E">
                      <w:pPr>
                        <w:rPr>
                          <w:rFonts w:ascii="HGｺﾞｼｯｸM" w:eastAsia="HGｺﾞｼｯｸM" w:hAnsi="HG丸ｺﾞｼｯｸM-PRO"/>
                          <w:sz w:val="24"/>
                        </w:rPr>
                      </w:pPr>
                    </w:p>
                    <w:p w:rsidR="00E64254" w:rsidRDefault="00E64254" w:rsidP="00AC1E3E">
                      <w:pPr>
                        <w:rPr>
                          <w:rFonts w:ascii="HGｺﾞｼｯｸM" w:eastAsia="HGｺﾞｼｯｸM" w:hAnsi="HG丸ｺﾞｼｯｸM-PRO"/>
                          <w:sz w:val="24"/>
                        </w:rPr>
                      </w:pPr>
                      <w:r>
                        <w:rPr>
                          <w:rFonts w:ascii="HGｺﾞｼｯｸM" w:eastAsia="HGｺﾞｼｯｸM" w:hAnsi="HG丸ｺﾞｼｯｸM-PRO" w:hint="eastAsia"/>
                          <w:sz w:val="24"/>
                        </w:rPr>
                        <w:t>議提議案</w:t>
                      </w:r>
                      <w:r>
                        <w:rPr>
                          <w:rFonts w:ascii="HGｺﾞｼｯｸM" w:eastAsia="HGｺﾞｼｯｸM" w:hAnsi="HG丸ｺﾞｼｯｸM-PRO"/>
                          <w:sz w:val="24"/>
                        </w:rPr>
                        <w:t>第</w:t>
                      </w:r>
                      <w:r>
                        <w:rPr>
                          <w:rFonts w:ascii="HGｺﾞｼｯｸM" w:eastAsia="HGｺﾞｼｯｸM" w:hAnsi="HG丸ｺﾞｼｯｸM-PRO"/>
                          <w:sz w:val="24"/>
                        </w:rPr>
                        <w:t>○</w:t>
                      </w:r>
                      <w:r>
                        <w:rPr>
                          <w:rFonts w:ascii="HGｺﾞｼｯｸM" w:eastAsia="HGｺﾞｼｯｸM" w:hAnsi="HG丸ｺﾞｼｯｸM-PRO"/>
                          <w:sz w:val="24"/>
                        </w:rPr>
                        <w:t>号</w:t>
                      </w:r>
                    </w:p>
                    <w:p w:rsidR="00E64254" w:rsidRPr="00596E2F" w:rsidRDefault="00E64254" w:rsidP="0047444E">
                      <w:pPr>
                        <w:ind w:leftChars="300" w:left="630"/>
                        <w:rPr>
                          <w:rFonts w:ascii="HGｺﾞｼｯｸM" w:eastAsia="HGｺﾞｼｯｸM" w:hAnsi="HG丸ｺﾞｼｯｸM-PRO"/>
                          <w:sz w:val="26"/>
                          <w:szCs w:val="26"/>
                        </w:rPr>
                      </w:pPr>
                      <w:r>
                        <w:rPr>
                          <w:rFonts w:ascii="HGｺﾞｼｯｸM" w:eastAsia="HGｺﾞｼｯｸM" w:hAnsi="HG丸ｺﾞｼｯｸM-PRO" w:hint="eastAsia"/>
                          <w:sz w:val="26"/>
                          <w:szCs w:val="26"/>
                        </w:rPr>
                        <w:t>差別を解消し</w:t>
                      </w:r>
                      <w:r>
                        <w:rPr>
                          <w:rFonts w:ascii="HGｺﾞｼｯｸM" w:eastAsia="HGｺﾞｼｯｸM" w:hAnsi="HG丸ｺﾞｼｯｸM-PRO"/>
                          <w:sz w:val="26"/>
                          <w:szCs w:val="26"/>
                        </w:rPr>
                        <w:t>、</w:t>
                      </w:r>
                      <w:r w:rsidRPr="00596E2F">
                        <w:rPr>
                          <w:rFonts w:ascii="HGｺﾞｼｯｸM" w:eastAsia="HGｺﾞｼｯｸM" w:hAnsi="HG丸ｺﾞｼｯｸM-PRO" w:hint="eastAsia"/>
                          <w:sz w:val="26"/>
                          <w:szCs w:val="26"/>
                        </w:rPr>
                        <w:t>人権が尊重される三重をつくる条例（仮称）案</w:t>
                      </w:r>
                    </w:p>
                    <w:p w:rsidR="00E64254" w:rsidRDefault="00E64254" w:rsidP="0047444E">
                      <w:pPr>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Pr>
                          <w:rFonts w:ascii="HGｺﾞｼｯｸM" w:eastAsia="HGｺﾞｼｯｸM" w:hAnsi="HG丸ｺﾞｼｯｸM-PRO"/>
                          <w:sz w:val="24"/>
                        </w:rPr>
                        <w:t>右　提</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出</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す</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る</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w:t>
                      </w:r>
                    </w:p>
                    <w:p w:rsidR="00E64254" w:rsidRDefault="00E64254" w:rsidP="00596E2F">
                      <w:pPr>
                        <w:ind w:leftChars="200" w:left="420"/>
                        <w:rPr>
                          <w:rFonts w:ascii="HGｺﾞｼｯｸM" w:eastAsia="HGｺﾞｼｯｸM" w:hAnsi="HG丸ｺﾞｼｯｸM-PRO"/>
                          <w:sz w:val="24"/>
                        </w:rPr>
                      </w:pPr>
                      <w:r>
                        <w:rPr>
                          <w:rFonts w:ascii="HGｺﾞｼｯｸM" w:eastAsia="HGｺﾞｼｯｸM" w:hAnsi="HG丸ｺﾞｼｯｸM-PRO" w:hint="eastAsia"/>
                          <w:sz w:val="24"/>
                        </w:rPr>
                        <w:t xml:space="preserve">令和　　</w:t>
                      </w:r>
                      <w:r>
                        <w:rPr>
                          <w:rFonts w:ascii="HGｺﾞｼｯｸM" w:eastAsia="HGｺﾞｼｯｸM" w:hAnsi="HG丸ｺﾞｼｯｸM-PRO"/>
                          <w:sz w:val="24"/>
                        </w:rPr>
                        <w:t xml:space="preserve">年　</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 xml:space="preserve">月　</w:t>
                      </w:r>
                      <w:r>
                        <w:rPr>
                          <w:rFonts w:ascii="HGｺﾞｼｯｸM" w:eastAsia="HGｺﾞｼｯｸM" w:hAnsi="HG丸ｺﾞｼｯｸM-PRO" w:hint="eastAsia"/>
                          <w:sz w:val="24"/>
                        </w:rPr>
                        <w:t xml:space="preserve">　日</w:t>
                      </w:r>
                    </w:p>
                    <w:p w:rsidR="00E64254" w:rsidRDefault="00E64254" w:rsidP="00641691">
                      <w:pPr>
                        <w:wordWrap w:val="0"/>
                        <w:ind w:rightChars="200" w:right="420"/>
                        <w:jc w:val="right"/>
                        <w:rPr>
                          <w:rFonts w:ascii="HGｺﾞｼｯｸM" w:eastAsia="HGｺﾞｼｯｸM" w:hAnsi="HG丸ｺﾞｼｯｸM-PRO"/>
                          <w:sz w:val="24"/>
                        </w:rPr>
                      </w:pPr>
                      <w:r>
                        <w:rPr>
                          <w:rFonts w:ascii="HGｺﾞｼｯｸM" w:eastAsia="HGｺﾞｼｯｸM" w:hAnsi="HG丸ｺﾞｼｯｸM-PRO" w:hint="eastAsia"/>
                          <w:sz w:val="24"/>
                        </w:rPr>
                        <w:t>提出者</w:t>
                      </w:r>
                      <w:r>
                        <w:rPr>
                          <w:rFonts w:ascii="HGｺﾞｼｯｸM" w:eastAsia="HGｺﾞｼｯｸM" w:hAnsi="HG丸ｺﾞｼｯｸM-PRO"/>
                          <w:sz w:val="24"/>
                        </w:rPr>
                        <w:t xml:space="preserve">　</w:t>
                      </w:r>
                      <w:r>
                        <w:rPr>
                          <w:rFonts w:ascii="HGｺﾞｼｯｸM" w:eastAsia="HGｺﾞｼｯｸM" w:hAnsi="HG丸ｺﾞｼｯｸM-PRO" w:hint="eastAsia"/>
                          <w:sz w:val="24"/>
                        </w:rPr>
                        <w:t>差別解消を目指す条例</w:t>
                      </w:r>
                      <w:r>
                        <w:rPr>
                          <w:rFonts w:ascii="HGｺﾞｼｯｸM" w:eastAsia="HGｺﾞｼｯｸM" w:hAnsi="HG丸ｺﾞｼｯｸM-PRO"/>
                          <w:sz w:val="24"/>
                        </w:rPr>
                        <w:t>検討調査特別委員長</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北</w:t>
                      </w:r>
                      <w:r>
                        <w:rPr>
                          <w:rFonts w:ascii="HGｺﾞｼｯｸM" w:eastAsia="HGｺﾞｼｯｸM" w:hAnsi="HG丸ｺﾞｼｯｸM-PRO" w:hint="eastAsia"/>
                          <w:sz w:val="24"/>
                        </w:rPr>
                        <w:t xml:space="preserve">　</w:t>
                      </w:r>
                      <w:r>
                        <w:rPr>
                          <w:rFonts w:ascii="HGｺﾞｼｯｸM" w:eastAsia="HGｺﾞｼｯｸM" w:hAnsi="HG丸ｺﾞｼｯｸM-PRO"/>
                          <w:sz w:val="24"/>
                        </w:rPr>
                        <w:t>川</w:t>
                      </w:r>
                      <w:r>
                        <w:rPr>
                          <w:rFonts w:ascii="HGｺﾞｼｯｸM" w:eastAsia="HGｺﾞｼｯｸM" w:hAnsi="HG丸ｺﾞｼｯｸM-PRO" w:hint="eastAsia"/>
                          <w:sz w:val="24"/>
                        </w:rPr>
                        <w:t xml:space="preserve">　裕　之</w:t>
                      </w:r>
                    </w:p>
                    <w:p w:rsidR="00E64254" w:rsidRDefault="00E64254" w:rsidP="00596E2F">
                      <w:pPr>
                        <w:ind w:leftChars="300" w:left="630"/>
                        <w:rPr>
                          <w:rFonts w:ascii="HGｺﾞｼｯｸM" w:eastAsia="HGｺﾞｼｯｸM" w:hAnsi="HG丸ｺﾞｼｯｸM-PRO"/>
                          <w:sz w:val="24"/>
                        </w:rPr>
                      </w:pPr>
                      <w:r>
                        <w:rPr>
                          <w:rFonts w:ascii="HGｺﾞｼｯｸM" w:eastAsia="HGｺﾞｼｯｸM" w:hAnsi="HG丸ｺﾞｼｯｸM-PRO" w:hint="eastAsia"/>
                          <w:sz w:val="24"/>
                        </w:rPr>
                        <w:t>差別を解消し</w:t>
                      </w:r>
                      <w:r>
                        <w:rPr>
                          <w:rFonts w:ascii="HGｺﾞｼｯｸM" w:eastAsia="HGｺﾞｼｯｸM" w:hAnsi="HG丸ｺﾞｼｯｸM-PRO"/>
                          <w:sz w:val="24"/>
                        </w:rPr>
                        <w:t>、人権が尊重される三重をつくる条例（仮称）</w:t>
                      </w:r>
                    </w:p>
                    <w:p w:rsidR="00E64254" w:rsidRDefault="00E64254" w:rsidP="00596E2F">
                      <w:pPr>
                        <w:rPr>
                          <w:rFonts w:ascii="HGｺﾞｼｯｸM" w:eastAsia="HGｺﾞｼｯｸM" w:hAnsi="HG丸ｺﾞｼｯｸM-PRO"/>
                          <w:sz w:val="24"/>
                        </w:rPr>
                      </w:pPr>
                      <w:r>
                        <w:rPr>
                          <w:rFonts w:ascii="HGｺﾞｼｯｸM" w:eastAsia="HGｺﾞｼｯｸM" w:hAnsi="HG丸ｺﾞｼｯｸM-PRO" w:hint="eastAsia"/>
                          <w:sz w:val="24"/>
                        </w:rPr>
                        <w:t xml:space="preserve">　人権</w:t>
                      </w:r>
                      <w:r>
                        <w:rPr>
                          <w:rFonts w:ascii="HGｺﾞｼｯｸM" w:eastAsia="HGｺﾞｼｯｸM" w:hAnsi="HG丸ｺﾞｼｯｸM-PRO"/>
                          <w:sz w:val="24"/>
                        </w:rPr>
                        <w:t>が</w:t>
                      </w:r>
                      <w:r>
                        <w:rPr>
                          <w:rFonts w:ascii="HGｺﾞｼｯｸM" w:eastAsia="HGｺﾞｼｯｸM" w:hAnsi="HG丸ｺﾞｼｯｸM-PRO" w:hint="eastAsia"/>
                          <w:sz w:val="24"/>
                        </w:rPr>
                        <w:t>尊重</w:t>
                      </w:r>
                      <w:r>
                        <w:rPr>
                          <w:rFonts w:ascii="HGｺﾞｼｯｸM" w:eastAsia="HGｺﾞｼｯｸM" w:hAnsi="HG丸ｺﾞｼｯｸM-PRO"/>
                          <w:sz w:val="24"/>
                        </w:rPr>
                        <w:t>される三重を</w:t>
                      </w:r>
                      <w:r>
                        <w:rPr>
                          <w:rFonts w:ascii="HGｺﾞｼｯｸM" w:eastAsia="HGｺﾞｼｯｸM" w:hAnsi="HG丸ｺﾞｼｯｸM-PRO" w:hint="eastAsia"/>
                          <w:sz w:val="24"/>
                        </w:rPr>
                        <w:t>つくる</w:t>
                      </w:r>
                      <w:r>
                        <w:rPr>
                          <w:rFonts w:ascii="HGｺﾞｼｯｸM" w:eastAsia="HGｺﾞｼｯｸM" w:hAnsi="HG丸ｺﾞｼｯｸM-PRO"/>
                          <w:sz w:val="24"/>
                        </w:rPr>
                        <w:t>条例（</w:t>
                      </w:r>
                      <w:r>
                        <w:rPr>
                          <w:rFonts w:ascii="HGｺﾞｼｯｸM" w:eastAsia="HGｺﾞｼｯｸM" w:hAnsi="HG丸ｺﾞｼｯｸM-PRO" w:hint="eastAsia"/>
                          <w:sz w:val="24"/>
                        </w:rPr>
                        <w:t>平成九年</w:t>
                      </w:r>
                      <w:r>
                        <w:rPr>
                          <w:rFonts w:ascii="HGｺﾞｼｯｸM" w:eastAsia="HGｺﾞｼｯｸM" w:hAnsi="HG丸ｺﾞｼｯｸM-PRO"/>
                          <w:sz w:val="24"/>
                        </w:rPr>
                        <w:t>三重県条例</w:t>
                      </w:r>
                      <w:r>
                        <w:rPr>
                          <w:rFonts w:ascii="HGｺﾞｼｯｸM" w:eastAsia="HGｺﾞｼｯｸM" w:hAnsi="HG丸ｺﾞｼｯｸM-PRO" w:hint="eastAsia"/>
                          <w:sz w:val="24"/>
                        </w:rPr>
                        <w:t>第</w:t>
                      </w:r>
                      <w:r>
                        <w:rPr>
                          <w:rFonts w:ascii="HGｺﾞｼｯｸM" w:eastAsia="HGｺﾞｼｯｸM" w:hAnsi="HG丸ｺﾞｼｯｸM-PRO"/>
                          <w:sz w:val="24"/>
                        </w:rPr>
                        <w:t>五十一号）</w:t>
                      </w:r>
                      <w:r>
                        <w:rPr>
                          <w:rFonts w:ascii="HGｺﾞｼｯｸM" w:eastAsia="HGｺﾞｼｯｸM" w:hAnsi="HG丸ｺﾞｼｯｸM-PRO" w:hint="eastAsia"/>
                          <w:sz w:val="24"/>
                        </w:rPr>
                        <w:t>の</w:t>
                      </w:r>
                      <w:r>
                        <w:rPr>
                          <w:rFonts w:ascii="HGｺﾞｼｯｸM" w:eastAsia="HGｺﾞｼｯｸM" w:hAnsi="HG丸ｺﾞｼｯｸM-PRO"/>
                          <w:sz w:val="24"/>
                        </w:rPr>
                        <w:t>全部を改正する。</w:t>
                      </w:r>
                    </w:p>
                    <w:p w:rsidR="00E64254" w:rsidRPr="00596E2F" w:rsidRDefault="00E64254" w:rsidP="00596E2F">
                      <w:pPr>
                        <w:rPr>
                          <w:rFonts w:ascii="HGｺﾞｼｯｸM" w:eastAsia="HGｺﾞｼｯｸM" w:hAnsi="HG丸ｺﾞｼｯｸM-PRO"/>
                          <w:i/>
                          <w:sz w:val="24"/>
                        </w:rPr>
                      </w:pPr>
                      <w:r w:rsidRPr="00596E2F">
                        <w:rPr>
                          <w:rFonts w:ascii="HGｺﾞｼｯｸM" w:eastAsia="HGｺﾞｼｯｸM" w:hAnsi="HG丸ｺﾞｼｯｸM-PRO" w:hint="eastAsia"/>
                          <w:i/>
                          <w:sz w:val="24"/>
                        </w:rPr>
                        <w:t>（目次、</w:t>
                      </w:r>
                      <w:r w:rsidRPr="00596E2F">
                        <w:rPr>
                          <w:rFonts w:ascii="HGｺﾞｼｯｸM" w:eastAsia="HGｺﾞｼｯｸM" w:hAnsi="HG丸ｺﾞｼｯｸM-PRO"/>
                          <w:i/>
                          <w:sz w:val="24"/>
                        </w:rPr>
                        <w:t>前文、</w:t>
                      </w:r>
                      <w:r w:rsidRPr="00596E2F">
                        <w:rPr>
                          <w:rFonts w:ascii="HGｺﾞｼｯｸM" w:eastAsia="HGｺﾞｼｯｸM" w:hAnsi="HG丸ｺﾞｼｯｸM-PRO" w:hint="eastAsia"/>
                          <w:i/>
                          <w:sz w:val="24"/>
                        </w:rPr>
                        <w:t>各本条</w:t>
                      </w:r>
                      <w:r w:rsidRPr="00596E2F">
                        <w:rPr>
                          <w:rFonts w:ascii="HGｺﾞｼｯｸM" w:eastAsia="HGｺﾞｼｯｸM" w:hAnsi="HG丸ｺﾞｼｯｸM-PRO"/>
                          <w:i/>
                          <w:sz w:val="24"/>
                        </w:rPr>
                        <w:t>に続く）</w:t>
                      </w:r>
                    </w:p>
                  </w:txbxContent>
                </v:textbox>
                <w10:anchorlock/>
              </v:shape>
            </w:pict>
          </mc:Fallback>
        </mc:AlternateContent>
      </w:r>
    </w:p>
    <w:p w:rsidR="002E6B54" w:rsidRDefault="002E6B54" w:rsidP="009F0D2A">
      <w:pPr>
        <w:rPr>
          <w:rFonts w:ascii="ＭＳ ゴシック" w:eastAsia="ＭＳ ゴシック" w:hAnsi="ＭＳ ゴシック"/>
          <w:sz w:val="24"/>
          <w:szCs w:val="24"/>
        </w:rPr>
      </w:pPr>
    </w:p>
    <w:p w:rsidR="00250AFD" w:rsidRDefault="005625DC" w:rsidP="009F0D2A">
      <w:pPr>
        <w:rPr>
          <w:rFonts w:ascii="ＭＳ ゴシック" w:eastAsia="ＭＳ ゴシック" w:hAnsi="ＭＳ ゴシック"/>
          <w:sz w:val="24"/>
          <w:szCs w:val="24"/>
        </w:rPr>
      </w:pPr>
      <w:r>
        <w:rPr>
          <w:rFonts w:ascii="ＭＳ ゴシック" w:eastAsia="ＭＳ ゴシック" w:hAnsi="ＭＳ ゴシック" w:hint="eastAsia"/>
          <w:sz w:val="24"/>
          <w:szCs w:val="24"/>
        </w:rPr>
        <w:t>【趣旨</w:t>
      </w:r>
      <w:r w:rsidR="005B2CB4">
        <w:rPr>
          <w:rFonts w:ascii="ＭＳ ゴシック" w:eastAsia="ＭＳ ゴシック" w:hAnsi="ＭＳ ゴシック" w:hint="eastAsia"/>
          <w:sz w:val="24"/>
          <w:szCs w:val="24"/>
        </w:rPr>
        <w:t>】</w:t>
      </w:r>
    </w:p>
    <w:p w:rsidR="00B63388" w:rsidRDefault="00641691" w:rsidP="00A1123E">
      <w:pPr>
        <w:ind w:leftChars="100" w:left="210" w:firstLineChars="100" w:firstLine="240"/>
        <w:rPr>
          <w:rFonts w:asciiTheme="minorEastAsia" w:hAnsiTheme="minorEastAsia"/>
          <w:sz w:val="24"/>
          <w:szCs w:val="24"/>
        </w:rPr>
      </w:pPr>
      <w:r>
        <w:rPr>
          <w:rFonts w:asciiTheme="minorEastAsia" w:hAnsiTheme="minorEastAsia" w:hint="eastAsia"/>
          <w:sz w:val="24"/>
          <w:szCs w:val="24"/>
        </w:rPr>
        <w:t>既存の「人権が尊重される三重をつくる条例」との継続性を重視し</w:t>
      </w:r>
      <w:r w:rsidR="005369E6">
        <w:rPr>
          <w:rFonts w:asciiTheme="minorEastAsia" w:hAnsiTheme="minorEastAsia" w:hint="eastAsia"/>
          <w:sz w:val="24"/>
          <w:szCs w:val="24"/>
        </w:rPr>
        <w:t>、そ</w:t>
      </w:r>
      <w:r w:rsidR="00A945F1">
        <w:rPr>
          <w:rFonts w:asciiTheme="minorEastAsia" w:hAnsiTheme="minorEastAsia" w:hint="eastAsia"/>
          <w:sz w:val="24"/>
          <w:szCs w:val="24"/>
        </w:rPr>
        <w:t>れ</w:t>
      </w:r>
      <w:r w:rsidR="00C42EFD">
        <w:rPr>
          <w:rFonts w:asciiTheme="minorEastAsia" w:hAnsiTheme="minorEastAsia" w:hint="eastAsia"/>
          <w:sz w:val="24"/>
          <w:szCs w:val="24"/>
        </w:rPr>
        <w:t>をベースとし</w:t>
      </w:r>
      <w:r w:rsidR="005369E6">
        <w:rPr>
          <w:rFonts w:asciiTheme="minorEastAsia" w:hAnsiTheme="minorEastAsia" w:hint="eastAsia"/>
          <w:sz w:val="24"/>
          <w:szCs w:val="24"/>
        </w:rPr>
        <w:t>つつ</w:t>
      </w:r>
      <w:r w:rsidR="00A1123E">
        <w:rPr>
          <w:rFonts w:asciiTheme="minorEastAsia" w:hAnsiTheme="minorEastAsia" w:hint="eastAsia"/>
          <w:sz w:val="24"/>
          <w:szCs w:val="24"/>
        </w:rPr>
        <w:t>、</w:t>
      </w:r>
      <w:r>
        <w:rPr>
          <w:rFonts w:asciiTheme="minorEastAsia" w:hAnsiTheme="minorEastAsia" w:hint="eastAsia"/>
          <w:sz w:val="24"/>
          <w:szCs w:val="24"/>
        </w:rPr>
        <w:t>規定の追加等を大幅に行うこととなるため、条例制定の手法としては、「</w:t>
      </w:r>
      <w:r w:rsidR="00A1123E">
        <w:rPr>
          <w:rFonts w:asciiTheme="minorEastAsia" w:hAnsiTheme="minorEastAsia" w:hint="eastAsia"/>
          <w:sz w:val="24"/>
          <w:szCs w:val="24"/>
        </w:rPr>
        <w:t>人権が尊重される三重をつくる条例」の全部改正を採用します</w:t>
      </w:r>
      <w:r>
        <w:rPr>
          <w:rFonts w:asciiTheme="minorEastAsia" w:hAnsiTheme="minorEastAsia" w:hint="eastAsia"/>
          <w:sz w:val="24"/>
          <w:szCs w:val="24"/>
        </w:rPr>
        <w:t>。</w:t>
      </w:r>
    </w:p>
    <w:p w:rsidR="00641691" w:rsidRDefault="004455E0" w:rsidP="00A1123E">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w:t>
      </w:r>
      <w:r w:rsidR="00641691">
        <w:rPr>
          <w:rFonts w:asciiTheme="minorEastAsia" w:hAnsiTheme="minorEastAsia" w:hint="eastAsia"/>
          <w:sz w:val="24"/>
          <w:szCs w:val="24"/>
        </w:rPr>
        <w:t>法制執務上、制定する条例の題名は「人権が尊重される三重をつくる条例の全部を改正する条例」ではなく、改正後の新しい条例の題名（</w:t>
      </w:r>
      <w:r>
        <w:rPr>
          <w:rFonts w:asciiTheme="minorEastAsia" w:hAnsiTheme="minorEastAsia" w:hint="eastAsia"/>
          <w:sz w:val="24"/>
          <w:szCs w:val="24"/>
        </w:rPr>
        <w:t>「</w:t>
      </w:r>
      <w:r w:rsidR="008A7B49">
        <w:rPr>
          <w:rFonts w:asciiTheme="minorEastAsia" w:hAnsiTheme="minorEastAsia" w:hint="eastAsia"/>
          <w:sz w:val="24"/>
          <w:szCs w:val="24"/>
        </w:rPr>
        <w:t>差別を</w:t>
      </w:r>
      <w:r w:rsidR="00380D13">
        <w:rPr>
          <w:rFonts w:asciiTheme="minorEastAsia" w:hAnsiTheme="minorEastAsia" w:hint="eastAsia"/>
          <w:sz w:val="24"/>
          <w:szCs w:val="24"/>
        </w:rPr>
        <w:t>解消し、</w:t>
      </w:r>
      <w:r w:rsidR="00641691">
        <w:rPr>
          <w:rFonts w:asciiTheme="minorEastAsia" w:hAnsiTheme="minorEastAsia" w:hint="eastAsia"/>
          <w:sz w:val="24"/>
          <w:szCs w:val="24"/>
        </w:rPr>
        <w:t>人権が尊重される三重をつくる条例（仮称）</w:t>
      </w:r>
      <w:r>
        <w:rPr>
          <w:rFonts w:asciiTheme="minorEastAsia" w:hAnsiTheme="minorEastAsia" w:hint="eastAsia"/>
          <w:sz w:val="24"/>
          <w:szCs w:val="24"/>
        </w:rPr>
        <w:t>」</w:t>
      </w:r>
      <w:r w:rsidR="00A1123E">
        <w:rPr>
          <w:rFonts w:asciiTheme="minorEastAsia" w:hAnsiTheme="minorEastAsia" w:hint="eastAsia"/>
          <w:sz w:val="24"/>
          <w:szCs w:val="24"/>
        </w:rPr>
        <w:t>）となります</w:t>
      </w:r>
      <w:r w:rsidR="005446BB">
        <w:rPr>
          <w:rFonts w:asciiTheme="minorEastAsia" w:hAnsiTheme="minorEastAsia" w:hint="eastAsia"/>
          <w:sz w:val="24"/>
          <w:szCs w:val="24"/>
        </w:rPr>
        <w:t>。</w:t>
      </w:r>
    </w:p>
    <w:p w:rsidR="00B63388" w:rsidRDefault="00B63388" w:rsidP="005B2CB4">
      <w:pPr>
        <w:ind w:left="240" w:hangingChars="100" w:hanging="240"/>
        <w:rPr>
          <w:rFonts w:asciiTheme="minorEastAsia" w:hAnsiTheme="minorEastAsia"/>
          <w:sz w:val="24"/>
          <w:szCs w:val="24"/>
          <w:bdr w:val="single" w:sz="4" w:space="0" w:color="auto"/>
        </w:rPr>
      </w:pPr>
    </w:p>
    <w:p w:rsidR="00862359" w:rsidRPr="00250AFD" w:rsidRDefault="00862359" w:rsidP="00862359">
      <w:pPr>
        <w:rPr>
          <w:rFonts w:ascii="ＭＳ ゴシック" w:eastAsia="ＭＳ ゴシック" w:hAnsi="ＭＳ ゴシック"/>
          <w:sz w:val="24"/>
          <w:szCs w:val="24"/>
          <w:bdr w:val="single" w:sz="4" w:space="0" w:color="auto"/>
        </w:rPr>
      </w:pPr>
      <w:r w:rsidRPr="00250AFD">
        <w:rPr>
          <w:rFonts w:ascii="ＭＳ ゴシック" w:eastAsia="ＭＳ ゴシック" w:hAnsi="ＭＳ ゴシック" w:hint="eastAsia"/>
          <w:sz w:val="24"/>
          <w:szCs w:val="24"/>
          <w:bdr w:val="single" w:sz="4" w:space="0" w:color="auto"/>
        </w:rPr>
        <w:t>○</w:t>
      </w:r>
      <w:r>
        <w:rPr>
          <w:rFonts w:ascii="ＭＳ ゴシック" w:eastAsia="ＭＳ ゴシック" w:hAnsi="ＭＳ ゴシック" w:hint="eastAsia"/>
          <w:sz w:val="24"/>
          <w:szCs w:val="24"/>
          <w:bdr w:val="single" w:sz="4" w:space="0" w:color="auto"/>
        </w:rPr>
        <w:t xml:space="preserve">　条例の題名</w:t>
      </w:r>
    </w:p>
    <w:p w:rsidR="00862359" w:rsidRDefault="00862359" w:rsidP="00862359">
      <w:pPr>
        <w:rPr>
          <w:rFonts w:ascii="ＭＳ ゴシック" w:eastAsia="ＭＳ ゴシック" w:hAnsi="ＭＳ ゴシック"/>
          <w:sz w:val="24"/>
          <w:szCs w:val="24"/>
        </w:rPr>
      </w:pPr>
      <w:r>
        <w:rPr>
          <w:noProof/>
        </w:rPr>
        <mc:AlternateContent>
          <mc:Choice Requires="wps">
            <w:drawing>
              <wp:inline distT="0" distB="0" distL="0" distR="0" wp14:anchorId="3E0FD82D" wp14:editId="00E4FE35">
                <wp:extent cx="5796280" cy="438150"/>
                <wp:effectExtent l="0" t="0" r="13970" b="19050"/>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438150"/>
                        </a:xfrm>
                        <a:prstGeom prst="rect">
                          <a:avLst/>
                        </a:prstGeom>
                        <a:solidFill>
                          <a:srgbClr val="FFFFFF"/>
                        </a:solidFill>
                        <a:ln w="9525">
                          <a:solidFill>
                            <a:srgbClr val="000000"/>
                          </a:solidFill>
                          <a:miter lim="800000"/>
                          <a:headEnd/>
                          <a:tailEnd/>
                        </a:ln>
                      </wps:spPr>
                      <wps:txbx>
                        <w:txbxContent>
                          <w:p w:rsidR="00E64254" w:rsidRPr="002F3AF9" w:rsidRDefault="00E64254" w:rsidP="00D406E2">
                            <w:pPr>
                              <w:spacing w:line="480" w:lineRule="exact"/>
                              <w:rPr>
                                <w:rFonts w:asciiTheme="minorEastAsia" w:hAnsiTheme="minorEastAsia"/>
                                <w:sz w:val="24"/>
                              </w:rPr>
                            </w:pPr>
                            <w:r>
                              <w:rPr>
                                <w:rFonts w:asciiTheme="minorEastAsia" w:hAnsiTheme="minorEastAsia" w:hint="eastAsia"/>
                                <w:sz w:val="26"/>
                                <w:szCs w:val="26"/>
                              </w:rPr>
                              <w:t>差別を解消し</w:t>
                            </w:r>
                            <w:r>
                              <w:rPr>
                                <w:rFonts w:asciiTheme="minorEastAsia" w:hAnsiTheme="minorEastAsia"/>
                                <w:sz w:val="26"/>
                                <w:szCs w:val="26"/>
                              </w:rPr>
                              <w:t>、</w:t>
                            </w:r>
                            <w:r w:rsidRPr="008A7B49">
                              <w:rPr>
                                <w:rFonts w:asciiTheme="minorEastAsia" w:hAnsiTheme="minorEastAsia" w:hint="eastAsia"/>
                                <w:sz w:val="26"/>
                                <w:szCs w:val="26"/>
                              </w:rPr>
                              <w:t>人権が尊重される三重をつくる条例（仮称）</w:t>
                            </w:r>
                          </w:p>
                        </w:txbxContent>
                      </wps:txbx>
                      <wps:bodyPr rot="0" vert="horz" wrap="square" lIns="91440" tIns="45720" rIns="91440" bIns="45720" anchor="t" anchorCtr="0">
                        <a:noAutofit/>
                      </wps:bodyPr>
                    </wps:wsp>
                  </a:graphicData>
                </a:graphic>
              </wp:inline>
            </w:drawing>
          </mc:Choice>
          <mc:Fallback>
            <w:pict>
              <v:shape w14:anchorId="3E0FD82D" id="_x0000_s1027" type="#_x0000_t202" style="width:456.4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">
                <v:textbox>
                  <w:txbxContent>
                    <w:p w:rsidR="00E64254" w:rsidRPr="002F3AF9" w:rsidRDefault="00E64254" w:rsidP="00D406E2">
                      <w:pPr>
                        <w:spacing w:line="480" w:lineRule="exact"/>
                        <w:rPr>
                          <w:rFonts w:asciiTheme="minorEastAsia" w:hAnsiTheme="minorEastAsia"/>
                          <w:sz w:val="24"/>
                        </w:rPr>
                      </w:pPr>
                      <w:r>
                        <w:rPr>
                          <w:rFonts w:asciiTheme="minorEastAsia" w:hAnsiTheme="minorEastAsia" w:hint="eastAsia"/>
                          <w:sz w:val="26"/>
                          <w:szCs w:val="26"/>
                        </w:rPr>
                        <w:t>差別を解消し</w:t>
                      </w:r>
                      <w:r>
                        <w:rPr>
                          <w:rFonts w:asciiTheme="minorEastAsia" w:hAnsiTheme="minorEastAsia"/>
                          <w:sz w:val="26"/>
                          <w:szCs w:val="26"/>
                        </w:rPr>
                        <w:t>、</w:t>
                      </w:r>
                      <w:r w:rsidRPr="008A7B49">
                        <w:rPr>
                          <w:rFonts w:asciiTheme="minorEastAsia" w:hAnsiTheme="minorEastAsia" w:hint="eastAsia"/>
                          <w:sz w:val="26"/>
                          <w:szCs w:val="26"/>
                        </w:rPr>
                        <w:t>人権が尊重される三重をつくる条例（仮称）</w:t>
                      </w:r>
                    </w:p>
                  </w:txbxContent>
                </v:textbox>
                <w10:anchorlock/>
              </v:shape>
            </w:pict>
          </mc:Fallback>
        </mc:AlternateContent>
      </w:r>
    </w:p>
    <w:p w:rsidR="00862359" w:rsidRDefault="00862359" w:rsidP="00862359">
      <w:pPr>
        <w:rPr>
          <w:rFonts w:ascii="ＭＳ ゴシック" w:eastAsia="ＭＳ ゴシック" w:hAnsi="ＭＳ ゴシック"/>
          <w:sz w:val="24"/>
          <w:szCs w:val="24"/>
        </w:rPr>
      </w:pPr>
    </w:p>
    <w:p w:rsidR="00862359" w:rsidRDefault="005625DC" w:rsidP="00862359">
      <w:pPr>
        <w:rPr>
          <w:rFonts w:ascii="ＭＳ ゴシック" w:eastAsia="ＭＳ ゴシック" w:hAnsi="ＭＳ ゴシック"/>
          <w:sz w:val="24"/>
          <w:szCs w:val="24"/>
        </w:rPr>
      </w:pPr>
      <w:r>
        <w:rPr>
          <w:rFonts w:ascii="ＭＳ ゴシック" w:eastAsia="ＭＳ ゴシック" w:hAnsi="ＭＳ ゴシック" w:hint="eastAsia"/>
          <w:sz w:val="24"/>
          <w:szCs w:val="24"/>
        </w:rPr>
        <w:t>【趣旨</w:t>
      </w:r>
      <w:r w:rsidR="00862359">
        <w:rPr>
          <w:rFonts w:ascii="ＭＳ ゴシック" w:eastAsia="ＭＳ ゴシック" w:hAnsi="ＭＳ ゴシック" w:hint="eastAsia"/>
          <w:sz w:val="24"/>
          <w:szCs w:val="24"/>
        </w:rPr>
        <w:t>】</w:t>
      </w:r>
    </w:p>
    <w:p w:rsidR="00002C5B" w:rsidRDefault="005446BB" w:rsidP="00EB7725">
      <w:pPr>
        <w:ind w:leftChars="100" w:left="210" w:firstLineChars="100" w:firstLine="240"/>
        <w:rPr>
          <w:rFonts w:asciiTheme="minorEastAsia" w:hAnsiTheme="minorEastAsia"/>
          <w:sz w:val="24"/>
          <w:szCs w:val="24"/>
        </w:rPr>
      </w:pPr>
      <w:r w:rsidRPr="008A7B49">
        <w:rPr>
          <w:rFonts w:asciiTheme="minorEastAsia" w:hAnsiTheme="minorEastAsia" w:hint="eastAsia"/>
          <w:sz w:val="24"/>
          <w:szCs w:val="24"/>
        </w:rPr>
        <w:t>既存の「人権が尊重される三重をつくる条例」</w:t>
      </w:r>
      <w:r w:rsidR="00A04AB4" w:rsidRPr="008A7B49">
        <w:rPr>
          <w:rFonts w:asciiTheme="minorEastAsia" w:hAnsiTheme="minorEastAsia" w:hint="eastAsia"/>
          <w:sz w:val="24"/>
          <w:szCs w:val="24"/>
        </w:rPr>
        <w:t>（既存条例</w:t>
      </w:r>
      <w:r w:rsidR="00B053AA" w:rsidRPr="008A7B49">
        <w:rPr>
          <w:rFonts w:asciiTheme="minorEastAsia" w:hAnsiTheme="minorEastAsia" w:hint="eastAsia"/>
          <w:sz w:val="24"/>
          <w:szCs w:val="24"/>
        </w:rPr>
        <w:t>）</w:t>
      </w:r>
      <w:r w:rsidRPr="008A7B49">
        <w:rPr>
          <w:rFonts w:asciiTheme="minorEastAsia" w:hAnsiTheme="minorEastAsia" w:hint="eastAsia"/>
          <w:sz w:val="24"/>
          <w:szCs w:val="24"/>
        </w:rPr>
        <w:t>をベース</w:t>
      </w:r>
      <w:r w:rsidR="004455E0" w:rsidRPr="008A7B49">
        <w:rPr>
          <w:rFonts w:asciiTheme="minorEastAsia" w:hAnsiTheme="minorEastAsia" w:hint="eastAsia"/>
          <w:sz w:val="24"/>
          <w:szCs w:val="24"/>
        </w:rPr>
        <w:t>と</w:t>
      </w:r>
      <w:r w:rsidR="005369E6" w:rsidRPr="008A7B49">
        <w:rPr>
          <w:rFonts w:asciiTheme="minorEastAsia" w:hAnsiTheme="minorEastAsia" w:hint="eastAsia"/>
          <w:sz w:val="24"/>
          <w:szCs w:val="24"/>
        </w:rPr>
        <w:t>しつつ</w:t>
      </w:r>
      <w:r w:rsidR="008A7B49">
        <w:rPr>
          <w:rFonts w:asciiTheme="minorEastAsia" w:hAnsiTheme="minorEastAsia" w:hint="eastAsia"/>
          <w:sz w:val="24"/>
          <w:szCs w:val="24"/>
        </w:rPr>
        <w:t>、「差別を</w:t>
      </w:r>
      <w:r w:rsidR="00380D13">
        <w:rPr>
          <w:rFonts w:asciiTheme="minorEastAsia" w:hAnsiTheme="minorEastAsia" w:hint="eastAsia"/>
          <w:sz w:val="24"/>
          <w:szCs w:val="24"/>
        </w:rPr>
        <w:t>解消し、</w:t>
      </w:r>
      <w:r w:rsidR="008A7B49">
        <w:rPr>
          <w:rFonts w:asciiTheme="minorEastAsia" w:hAnsiTheme="minorEastAsia" w:hint="eastAsia"/>
          <w:sz w:val="24"/>
          <w:szCs w:val="24"/>
        </w:rPr>
        <w:t>」という文言を冒頭に加えることとしてい</w:t>
      </w:r>
      <w:r w:rsidR="00380D13">
        <w:rPr>
          <w:rFonts w:asciiTheme="minorEastAsia" w:hAnsiTheme="minorEastAsia" w:hint="eastAsia"/>
          <w:sz w:val="24"/>
          <w:szCs w:val="24"/>
        </w:rPr>
        <w:t>ます</w:t>
      </w:r>
      <w:r w:rsidR="008A7B49">
        <w:rPr>
          <w:rFonts w:asciiTheme="minorEastAsia" w:hAnsiTheme="minorEastAsia" w:hint="eastAsia"/>
          <w:sz w:val="24"/>
          <w:szCs w:val="24"/>
        </w:rPr>
        <w:t>。これは、不当な差別を解消することが重要であるとの認識の下、</w:t>
      </w:r>
      <w:r w:rsidR="00380D13">
        <w:rPr>
          <w:rFonts w:asciiTheme="minorEastAsia" w:hAnsiTheme="minorEastAsia" w:hint="eastAsia"/>
          <w:sz w:val="24"/>
          <w:szCs w:val="24"/>
        </w:rPr>
        <w:t>条例本文</w:t>
      </w:r>
      <w:r w:rsidR="008A7B49">
        <w:rPr>
          <w:rFonts w:asciiTheme="minorEastAsia" w:hAnsiTheme="minorEastAsia" w:hint="eastAsia"/>
          <w:sz w:val="24"/>
          <w:szCs w:val="24"/>
        </w:rPr>
        <w:t>とも整合をとり、「差別を</w:t>
      </w:r>
      <w:r w:rsidR="00380D13">
        <w:rPr>
          <w:rFonts w:asciiTheme="minorEastAsia" w:hAnsiTheme="minorEastAsia" w:hint="eastAsia"/>
          <w:sz w:val="24"/>
          <w:szCs w:val="24"/>
        </w:rPr>
        <w:t>解消する</w:t>
      </w:r>
      <w:r w:rsidR="008A7B49">
        <w:rPr>
          <w:rFonts w:asciiTheme="minorEastAsia" w:hAnsiTheme="minorEastAsia" w:hint="eastAsia"/>
          <w:sz w:val="24"/>
          <w:szCs w:val="24"/>
        </w:rPr>
        <w:t>」という条例としての意思を表明することを意図したもので</w:t>
      </w:r>
      <w:r w:rsidR="00380D13">
        <w:rPr>
          <w:rFonts w:asciiTheme="minorEastAsia" w:hAnsiTheme="minorEastAsia" w:hint="eastAsia"/>
          <w:sz w:val="24"/>
          <w:szCs w:val="24"/>
        </w:rPr>
        <w:t>す</w:t>
      </w:r>
      <w:r w:rsidR="008A7B49">
        <w:rPr>
          <w:rFonts w:asciiTheme="minorEastAsia" w:hAnsiTheme="minorEastAsia" w:hint="eastAsia"/>
          <w:sz w:val="24"/>
          <w:szCs w:val="24"/>
        </w:rPr>
        <w:t>。</w:t>
      </w:r>
    </w:p>
    <w:p w:rsidR="00B55766" w:rsidRDefault="008A7B49" w:rsidP="00380D13">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なお、不当な差別以外の人権問題の解消については、「人権が尊重される」という部分で言い表しており、決して題名として</w:t>
      </w:r>
      <w:r w:rsidR="00C578B3">
        <w:rPr>
          <w:rFonts w:asciiTheme="minorEastAsia" w:hAnsiTheme="minorEastAsia" w:hint="eastAsia"/>
          <w:sz w:val="24"/>
          <w:szCs w:val="24"/>
        </w:rPr>
        <w:t>条例の</w:t>
      </w:r>
      <w:r>
        <w:rPr>
          <w:rFonts w:asciiTheme="minorEastAsia" w:hAnsiTheme="minorEastAsia" w:hint="eastAsia"/>
          <w:sz w:val="24"/>
          <w:szCs w:val="24"/>
        </w:rPr>
        <w:t>対象を限定するという趣旨では</w:t>
      </w:r>
      <w:r w:rsidR="00380D13">
        <w:rPr>
          <w:rFonts w:asciiTheme="minorEastAsia" w:hAnsiTheme="minorEastAsia" w:hint="eastAsia"/>
          <w:sz w:val="24"/>
          <w:szCs w:val="24"/>
        </w:rPr>
        <w:t>ありません</w:t>
      </w:r>
      <w:r>
        <w:rPr>
          <w:rFonts w:asciiTheme="minorEastAsia" w:hAnsiTheme="minorEastAsia" w:hint="eastAsia"/>
          <w:sz w:val="24"/>
          <w:szCs w:val="24"/>
        </w:rPr>
        <w:t>。また、条例本文では、「不当な差別」という用語を用いてい</w:t>
      </w:r>
      <w:r w:rsidR="00380D13">
        <w:rPr>
          <w:rFonts w:asciiTheme="minorEastAsia" w:hAnsiTheme="minorEastAsia" w:hint="eastAsia"/>
          <w:sz w:val="24"/>
          <w:szCs w:val="24"/>
        </w:rPr>
        <w:t>ます</w:t>
      </w:r>
      <w:r>
        <w:rPr>
          <w:rFonts w:asciiTheme="minorEastAsia" w:hAnsiTheme="minorEastAsia" w:hint="eastAsia"/>
          <w:sz w:val="24"/>
          <w:szCs w:val="24"/>
        </w:rPr>
        <w:t>が、</w:t>
      </w:r>
      <w:r w:rsidR="00002C5B">
        <w:rPr>
          <w:rFonts w:asciiTheme="minorEastAsia" w:hAnsiTheme="minorEastAsia" w:hint="eastAsia"/>
          <w:sz w:val="24"/>
          <w:szCs w:val="24"/>
        </w:rPr>
        <w:t>題名では、端的に県民等に分かりやすい表現とするという観点から、単に「差別」としてい</w:t>
      </w:r>
      <w:r w:rsidR="00380D13">
        <w:rPr>
          <w:rFonts w:asciiTheme="minorEastAsia" w:hAnsiTheme="minorEastAsia" w:hint="eastAsia"/>
          <w:sz w:val="24"/>
          <w:szCs w:val="24"/>
        </w:rPr>
        <w:t>ます</w:t>
      </w:r>
      <w:r w:rsidR="00002C5B">
        <w:rPr>
          <w:rFonts w:asciiTheme="minorEastAsia" w:hAnsiTheme="minorEastAsia" w:hint="eastAsia"/>
          <w:sz w:val="24"/>
          <w:szCs w:val="24"/>
        </w:rPr>
        <w:t>。</w:t>
      </w:r>
      <w:r w:rsidR="00B55766">
        <w:rPr>
          <w:rFonts w:asciiTheme="minorEastAsia" w:hAnsiTheme="minorEastAsia"/>
          <w:sz w:val="24"/>
          <w:szCs w:val="24"/>
        </w:rPr>
        <w:br w:type="page"/>
      </w:r>
    </w:p>
    <w:p w:rsidR="008C0C67" w:rsidRPr="008C0C67" w:rsidRDefault="009F0D2A" w:rsidP="009F0D2A">
      <w:pPr>
        <w:rPr>
          <w:rFonts w:ascii="ＭＳ ゴシック" w:eastAsia="ＭＳ ゴシック" w:hAnsi="ＭＳ ゴシック"/>
          <w:sz w:val="24"/>
          <w:szCs w:val="24"/>
          <w:bdr w:val="single" w:sz="4" w:space="0" w:color="auto"/>
        </w:rPr>
      </w:pPr>
      <w:r w:rsidRPr="00085FD3">
        <w:rPr>
          <w:rFonts w:ascii="ＭＳ ゴシック" w:eastAsia="ＭＳ ゴシック" w:hAnsi="ＭＳ ゴシック" w:hint="eastAsia"/>
          <w:sz w:val="24"/>
          <w:szCs w:val="24"/>
          <w:bdr w:val="single" w:sz="4" w:space="0" w:color="auto"/>
        </w:rPr>
        <w:t xml:space="preserve">〇　</w:t>
      </w:r>
      <w:r w:rsidR="00B55766">
        <w:rPr>
          <w:rFonts w:ascii="ＭＳ ゴシック" w:eastAsia="ＭＳ ゴシック" w:hAnsi="ＭＳ ゴシック" w:hint="eastAsia"/>
          <w:sz w:val="24"/>
          <w:szCs w:val="24"/>
          <w:bdr w:val="single" w:sz="4" w:space="0" w:color="auto"/>
        </w:rPr>
        <w:t>各条文</w:t>
      </w:r>
    </w:p>
    <w:p w:rsidR="009F0D2A" w:rsidRDefault="006B7273" w:rsidP="001577A8">
      <w:pPr>
        <w:rPr>
          <w:rFonts w:ascii="ＭＳ ゴシック" w:eastAsia="ＭＳ ゴシック" w:hAnsi="ＭＳ ゴシック"/>
          <w:sz w:val="24"/>
          <w:szCs w:val="24"/>
          <w:bdr w:val="single" w:sz="4" w:space="0" w:color="auto"/>
        </w:rPr>
      </w:pPr>
      <w:r>
        <w:rPr>
          <w:noProof/>
        </w:rPr>
        <mc:AlternateContent>
          <mc:Choice Requires="wps">
            <w:drawing>
              <wp:inline distT="0" distB="0" distL="0" distR="0">
                <wp:extent cx="5734050" cy="6419850"/>
                <wp:effectExtent l="0" t="0" r="19050" b="19050"/>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419850"/>
                        </a:xfrm>
                        <a:prstGeom prst="rect">
                          <a:avLst/>
                        </a:prstGeom>
                        <a:solidFill>
                          <a:srgbClr val="FFFFFF"/>
                        </a:solidFill>
                        <a:ln w="9525">
                          <a:solidFill>
                            <a:srgbClr val="000000"/>
                          </a:solidFill>
                          <a:miter lim="800000"/>
                          <a:headEnd/>
                          <a:tailEnd/>
                        </a:ln>
                      </wps:spPr>
                      <wps:txbx>
                        <w:txbxContent>
                          <w:p w:rsidR="00E64254" w:rsidRPr="00F90577" w:rsidRDefault="00E64254" w:rsidP="006B7273">
                            <w:pPr>
                              <w:rPr>
                                <w:rFonts w:ascii="ＭＳ ゴシック" w:eastAsia="ＭＳ ゴシック" w:hAnsi="ＭＳ ゴシック"/>
                                <w:sz w:val="24"/>
                                <w:u w:val="single"/>
                              </w:rPr>
                            </w:pPr>
                            <w:r w:rsidRPr="00F90577">
                              <w:rPr>
                                <w:rFonts w:ascii="ＭＳ ゴシック" w:eastAsia="ＭＳ ゴシック" w:hAnsi="ＭＳ ゴシック" w:hint="eastAsia"/>
                                <w:sz w:val="24"/>
                                <w:u w:val="single"/>
                              </w:rPr>
                              <w:t>前文</w:t>
                            </w:r>
                          </w:p>
                          <w:p w:rsidR="00E64254" w:rsidRPr="00A21DBB" w:rsidRDefault="00E64254" w:rsidP="00B55766">
                            <w:pPr>
                              <w:ind w:left="240" w:hangingChars="100" w:hanging="240"/>
                              <w:rPr>
                                <w:rFonts w:ascii="HGｺﾞｼｯｸM" w:eastAsia="HGｺﾞｼｯｸM" w:hAnsi="HG丸ｺﾞｼｯｸM-PRO"/>
                                <w:sz w:val="24"/>
                              </w:rPr>
                            </w:pPr>
                          </w:p>
                          <w:p w:rsidR="00E64254" w:rsidRPr="002F3AF9" w:rsidRDefault="00E64254" w:rsidP="00862359">
                            <w:pPr>
                              <w:ind w:firstLineChars="100" w:firstLine="240"/>
                              <w:rPr>
                                <w:rFonts w:ascii="ＭＳ 明朝" w:eastAsia="ＭＳ 明朝" w:hAnsi="ＭＳ 明朝"/>
                                <w:sz w:val="24"/>
                              </w:rPr>
                            </w:pPr>
                            <w:r w:rsidRPr="002F3AF9">
                              <w:rPr>
                                <w:rFonts w:ascii="ＭＳ 明朝" w:eastAsia="ＭＳ 明朝" w:hAnsi="ＭＳ 明朝" w:hint="eastAsia"/>
                                <w:sz w:val="24"/>
                              </w:rPr>
                              <w:t>全ての人間は、生まれながらにして自由であり、かつ、尊厳と権利について平等であり、いかなる事由による</w:t>
                            </w:r>
                            <w:r>
                              <w:rPr>
                                <w:rFonts w:ascii="ＭＳ 明朝" w:eastAsia="ＭＳ 明朝" w:hAnsi="ＭＳ 明朝" w:hint="eastAsia"/>
                                <w:sz w:val="24"/>
                              </w:rPr>
                              <w:t>不当な</w:t>
                            </w:r>
                            <w:r w:rsidRPr="002F3AF9">
                              <w:rPr>
                                <w:rFonts w:ascii="ＭＳ 明朝" w:eastAsia="ＭＳ 明朝" w:hAnsi="ＭＳ 明朝" w:hint="eastAsia"/>
                                <w:sz w:val="24"/>
                              </w:rPr>
                              <w:t>差別をも受けることなく、個人として尊重され、基本的人権の享有が保障されなければならない。この</w:t>
                            </w:r>
                            <w:r w:rsidRPr="002F3AF9">
                              <w:rPr>
                                <w:rFonts w:ascii="ＭＳ 明朝" w:eastAsia="ＭＳ 明朝" w:hAnsi="ＭＳ 明朝"/>
                                <w:sz w:val="24"/>
                              </w:rPr>
                              <w:t>基本的人権は、</w:t>
                            </w:r>
                            <w:r w:rsidRPr="002F3AF9">
                              <w:rPr>
                                <w:rFonts w:ascii="ＭＳ 明朝" w:eastAsia="ＭＳ 明朝" w:hAnsi="ＭＳ 明朝" w:hint="eastAsia"/>
                                <w:sz w:val="24"/>
                              </w:rPr>
                              <w:t>人類の多年にわたる自由獲得の努力の成果であって、侵すことのできない永久の権利である。こうした世界人権宣言、人権に関する諸条約及び日本国憲法の理念は、人類普遍の原理である。</w:t>
                            </w:r>
                          </w:p>
                          <w:p w:rsidR="00E64254" w:rsidRPr="002F3AF9" w:rsidRDefault="00E64254" w:rsidP="00862359">
                            <w:pPr>
                              <w:ind w:firstLineChars="100" w:firstLine="240"/>
                              <w:rPr>
                                <w:rFonts w:ascii="ＭＳ 明朝" w:eastAsia="ＭＳ 明朝" w:hAnsi="ＭＳ 明朝"/>
                                <w:sz w:val="24"/>
                              </w:rPr>
                            </w:pPr>
                            <w:r w:rsidRPr="002F3AF9">
                              <w:rPr>
                                <w:rFonts w:ascii="ＭＳ 明朝" w:eastAsia="ＭＳ 明朝" w:hAnsi="ＭＳ 明朝" w:hint="eastAsia"/>
                                <w:sz w:val="24"/>
                              </w:rPr>
                              <w:t>このような理念の下、人権</w:t>
                            </w:r>
                            <w:r w:rsidRPr="002F3AF9">
                              <w:rPr>
                                <w:rFonts w:ascii="ＭＳ 明朝" w:eastAsia="ＭＳ 明朝" w:hAnsi="ＭＳ 明朝"/>
                                <w:sz w:val="24"/>
                              </w:rPr>
                              <w:t>が</w:t>
                            </w:r>
                            <w:r>
                              <w:rPr>
                                <w:rFonts w:ascii="ＭＳ 明朝" w:eastAsia="ＭＳ 明朝" w:hAnsi="ＭＳ 明朝"/>
                                <w:sz w:val="24"/>
                              </w:rPr>
                              <w:t>尊重される社会の実現に向けて世界的に不断の努力が続けられて</w:t>
                            </w:r>
                            <w:r>
                              <w:rPr>
                                <w:rFonts w:ascii="ＭＳ 明朝" w:eastAsia="ＭＳ 明朝" w:hAnsi="ＭＳ 明朝" w:hint="eastAsia"/>
                                <w:sz w:val="24"/>
                              </w:rPr>
                              <w:t>いる。地方公共団体</w:t>
                            </w:r>
                            <w:r>
                              <w:rPr>
                                <w:rFonts w:ascii="ＭＳ 明朝" w:eastAsia="ＭＳ 明朝" w:hAnsi="ＭＳ 明朝"/>
                                <w:sz w:val="24"/>
                              </w:rPr>
                              <w:t>における</w:t>
                            </w:r>
                            <w:r>
                              <w:rPr>
                                <w:rFonts w:ascii="ＭＳ 明朝" w:eastAsia="ＭＳ 明朝" w:hAnsi="ＭＳ 明朝" w:hint="eastAsia"/>
                                <w:sz w:val="24"/>
                              </w:rPr>
                              <w:t>人権尊重</w:t>
                            </w:r>
                            <w:r>
                              <w:rPr>
                                <w:rFonts w:ascii="ＭＳ 明朝" w:eastAsia="ＭＳ 明朝" w:hAnsi="ＭＳ 明朝"/>
                                <w:sz w:val="24"/>
                              </w:rPr>
                              <w:t>に関する先駆的な</w:t>
                            </w:r>
                            <w:r>
                              <w:rPr>
                                <w:rFonts w:ascii="ＭＳ 明朝" w:eastAsia="ＭＳ 明朝" w:hAnsi="ＭＳ 明朝" w:hint="eastAsia"/>
                                <w:sz w:val="24"/>
                              </w:rPr>
                              <w:t>取組</w:t>
                            </w:r>
                            <w:r>
                              <w:rPr>
                                <w:rFonts w:ascii="ＭＳ 明朝" w:eastAsia="ＭＳ 明朝" w:hAnsi="ＭＳ 明朝"/>
                                <w:sz w:val="24"/>
                              </w:rPr>
                              <w:t>も踏まえ、</w:t>
                            </w:r>
                            <w:r w:rsidRPr="002F3AF9">
                              <w:rPr>
                                <w:rFonts w:ascii="ＭＳ 明朝" w:eastAsia="ＭＳ 明朝" w:hAnsi="ＭＳ 明朝" w:hint="eastAsia"/>
                                <w:sz w:val="24"/>
                              </w:rPr>
                              <w:t>近年、我が国においては、</w:t>
                            </w:r>
                            <w:r>
                              <w:rPr>
                                <w:rFonts w:ascii="ＭＳ 明朝" w:eastAsia="ＭＳ 明朝" w:hAnsi="ＭＳ 明朝" w:hint="eastAsia"/>
                                <w:sz w:val="24"/>
                              </w:rPr>
                              <w:t>「</w:t>
                            </w:r>
                            <w:r w:rsidRPr="002F3AF9">
                              <w:rPr>
                                <w:rFonts w:ascii="ＭＳ 明朝" w:eastAsia="ＭＳ 明朝" w:hAnsi="ＭＳ 明朝" w:hint="eastAsia"/>
                                <w:sz w:val="24"/>
                              </w:rPr>
                              <w:t>障害を理由とする差別の解消の推進に関する法律</w:t>
                            </w:r>
                            <w:r>
                              <w:rPr>
                                <w:rFonts w:ascii="ＭＳ 明朝" w:eastAsia="ＭＳ 明朝" w:hAnsi="ＭＳ 明朝" w:hint="eastAsia"/>
                                <w:sz w:val="24"/>
                              </w:rPr>
                              <w:t>」</w:t>
                            </w:r>
                            <w:r w:rsidRPr="002F3AF9">
                              <w:rPr>
                                <w:rFonts w:ascii="ＭＳ 明朝" w:eastAsia="ＭＳ 明朝" w:hAnsi="ＭＳ 明朝" w:hint="eastAsia"/>
                                <w:sz w:val="24"/>
                              </w:rPr>
                              <w:t>、</w:t>
                            </w:r>
                            <w:r>
                              <w:rPr>
                                <w:rFonts w:ascii="ＭＳ 明朝" w:eastAsia="ＭＳ 明朝" w:hAnsi="ＭＳ 明朝" w:hint="eastAsia"/>
                                <w:sz w:val="24"/>
                              </w:rPr>
                              <w:t>「</w:t>
                            </w:r>
                            <w:r w:rsidRPr="002F3AF9">
                              <w:rPr>
                                <w:rFonts w:ascii="ＭＳ 明朝" w:eastAsia="ＭＳ 明朝" w:hAnsi="ＭＳ 明朝" w:hint="eastAsia"/>
                                <w:sz w:val="24"/>
                              </w:rPr>
                              <w:t>本邦外出身者に対する不当な差別的言動の解消に向けた取組の推進に関する法律</w:t>
                            </w:r>
                            <w:r>
                              <w:rPr>
                                <w:rFonts w:ascii="ＭＳ 明朝" w:eastAsia="ＭＳ 明朝" w:hAnsi="ＭＳ 明朝" w:hint="eastAsia"/>
                                <w:sz w:val="24"/>
                              </w:rPr>
                              <w:t>」</w:t>
                            </w:r>
                            <w:r w:rsidRPr="002F3AF9">
                              <w:rPr>
                                <w:rFonts w:ascii="ＭＳ 明朝" w:eastAsia="ＭＳ 明朝" w:hAnsi="ＭＳ 明朝" w:hint="eastAsia"/>
                                <w:sz w:val="24"/>
                              </w:rPr>
                              <w:t>及び</w:t>
                            </w:r>
                            <w:r>
                              <w:rPr>
                                <w:rFonts w:ascii="ＭＳ 明朝" w:eastAsia="ＭＳ 明朝" w:hAnsi="ＭＳ 明朝" w:hint="eastAsia"/>
                                <w:sz w:val="24"/>
                              </w:rPr>
                              <w:t>「</w:t>
                            </w:r>
                            <w:r w:rsidRPr="002F3AF9">
                              <w:rPr>
                                <w:rFonts w:ascii="ＭＳ 明朝" w:eastAsia="ＭＳ 明朝" w:hAnsi="ＭＳ 明朝" w:hint="eastAsia"/>
                                <w:sz w:val="24"/>
                              </w:rPr>
                              <w:t>部落差別の解消の推進に関する法律</w:t>
                            </w:r>
                            <w:r>
                              <w:rPr>
                                <w:rFonts w:ascii="ＭＳ 明朝" w:eastAsia="ＭＳ 明朝" w:hAnsi="ＭＳ 明朝" w:hint="eastAsia"/>
                                <w:sz w:val="24"/>
                              </w:rPr>
                              <w:t>」</w:t>
                            </w:r>
                            <w:r w:rsidRPr="002F3AF9">
                              <w:rPr>
                                <w:rFonts w:ascii="ＭＳ 明朝" w:eastAsia="ＭＳ 明朝" w:hAnsi="ＭＳ 明朝" w:hint="eastAsia"/>
                                <w:sz w:val="24"/>
                              </w:rPr>
                              <w:t>が制定されるなど、不当な差別</w:t>
                            </w:r>
                            <w:r w:rsidRPr="002F3AF9">
                              <w:rPr>
                                <w:rFonts w:ascii="ＭＳ 明朝" w:eastAsia="ＭＳ 明朝" w:hAnsi="ＭＳ 明朝"/>
                                <w:sz w:val="24"/>
                              </w:rPr>
                              <w:t>の解消</w:t>
                            </w:r>
                            <w:r w:rsidRPr="002F3AF9">
                              <w:rPr>
                                <w:rFonts w:ascii="ＭＳ 明朝" w:eastAsia="ＭＳ 明朝" w:hAnsi="ＭＳ 明朝" w:hint="eastAsia"/>
                                <w:sz w:val="24"/>
                              </w:rPr>
                              <w:t>等</w:t>
                            </w:r>
                            <w:r>
                              <w:rPr>
                                <w:rFonts w:ascii="ＭＳ 明朝" w:eastAsia="ＭＳ 明朝" w:hAnsi="ＭＳ 明朝" w:hint="eastAsia"/>
                                <w:sz w:val="24"/>
                              </w:rPr>
                              <w:t>を</w:t>
                            </w:r>
                            <w:r>
                              <w:rPr>
                                <w:rFonts w:ascii="ＭＳ 明朝" w:eastAsia="ＭＳ 明朝" w:hAnsi="ＭＳ 明朝"/>
                                <w:sz w:val="24"/>
                              </w:rPr>
                              <w:t>図るための</w:t>
                            </w:r>
                            <w:r w:rsidRPr="002F3AF9">
                              <w:rPr>
                                <w:rFonts w:ascii="ＭＳ 明朝" w:eastAsia="ＭＳ 明朝" w:hAnsi="ＭＳ 明朝" w:hint="eastAsia"/>
                                <w:sz w:val="24"/>
                              </w:rPr>
                              <w:t>人権尊重に関する法整備が進められつつある。</w:t>
                            </w:r>
                          </w:p>
                          <w:p w:rsidR="00E64254" w:rsidRPr="002F3AF9" w:rsidRDefault="00E64254" w:rsidP="00862359">
                            <w:pPr>
                              <w:ind w:firstLineChars="100" w:firstLine="240"/>
                              <w:rPr>
                                <w:rFonts w:ascii="ＭＳ 明朝" w:eastAsia="ＭＳ 明朝" w:hAnsi="ＭＳ 明朝"/>
                                <w:sz w:val="24"/>
                              </w:rPr>
                            </w:pPr>
                            <w:r w:rsidRPr="002F3AF9">
                              <w:rPr>
                                <w:rFonts w:ascii="ＭＳ 明朝" w:eastAsia="ＭＳ 明朝" w:hAnsi="ＭＳ 明朝" w:hint="eastAsia"/>
                                <w:sz w:val="24"/>
                              </w:rPr>
                              <w:t>三重県においては、不当な</w:t>
                            </w:r>
                            <w:r w:rsidRPr="002F3AF9">
                              <w:rPr>
                                <w:rFonts w:ascii="ＭＳ 明朝" w:eastAsia="ＭＳ 明朝" w:hAnsi="ＭＳ 明朝"/>
                                <w:sz w:val="24"/>
                              </w:rPr>
                              <w:t>差別を</w:t>
                            </w:r>
                            <w:r w:rsidRPr="002F3AF9">
                              <w:rPr>
                                <w:rFonts w:ascii="ＭＳ 明朝" w:eastAsia="ＭＳ 明朝" w:hAnsi="ＭＳ 明朝" w:hint="eastAsia"/>
                                <w:sz w:val="24"/>
                              </w:rPr>
                              <w:t>はじめとする</w:t>
                            </w:r>
                            <w:r w:rsidRPr="002F3AF9">
                              <w:rPr>
                                <w:rFonts w:ascii="ＭＳ 明朝" w:eastAsia="ＭＳ 明朝" w:hAnsi="ＭＳ 明朝"/>
                                <w:sz w:val="24"/>
                              </w:rPr>
                              <w:t>人権問題</w:t>
                            </w:r>
                            <w:r w:rsidRPr="002F3AF9">
                              <w:rPr>
                                <w:rFonts w:ascii="ＭＳ 明朝" w:eastAsia="ＭＳ 明朝" w:hAnsi="ＭＳ 明朝" w:hint="eastAsia"/>
                                <w:sz w:val="24"/>
                              </w:rPr>
                              <w:t>の</w:t>
                            </w:r>
                            <w:r w:rsidRPr="002F3AF9">
                              <w:rPr>
                                <w:rFonts w:ascii="ＭＳ 明朝" w:eastAsia="ＭＳ 明朝" w:hAnsi="ＭＳ 明朝"/>
                                <w:sz w:val="24"/>
                              </w:rPr>
                              <w:t>解消に向けて取り組んできた先人たちの努力により</w:t>
                            </w:r>
                            <w:r w:rsidRPr="002F3AF9">
                              <w:rPr>
                                <w:rFonts w:ascii="ＭＳ 明朝" w:eastAsia="ＭＳ 明朝" w:hAnsi="ＭＳ 明朝" w:hint="eastAsia"/>
                                <w:sz w:val="24"/>
                              </w:rPr>
                              <w:t>、県民の間において人権を</w:t>
                            </w:r>
                            <w:r>
                              <w:rPr>
                                <w:rFonts w:ascii="ＭＳ 明朝" w:eastAsia="ＭＳ 明朝" w:hAnsi="ＭＳ 明朝" w:hint="eastAsia"/>
                                <w:sz w:val="24"/>
                              </w:rPr>
                              <w:t>大切にする意識が醸成</w:t>
                            </w:r>
                            <w:r>
                              <w:rPr>
                                <w:rFonts w:ascii="ＭＳ 明朝" w:eastAsia="ＭＳ 明朝" w:hAnsi="ＭＳ 明朝"/>
                                <w:sz w:val="24"/>
                              </w:rPr>
                              <w:t>さ</w:t>
                            </w:r>
                            <w:r>
                              <w:rPr>
                                <w:rFonts w:ascii="ＭＳ 明朝" w:eastAsia="ＭＳ 明朝" w:hAnsi="ＭＳ 明朝" w:hint="eastAsia"/>
                                <w:sz w:val="24"/>
                              </w:rPr>
                              <w:t>れてきた。こうした中、三重県議会では平成二</w:t>
                            </w:r>
                            <w:r w:rsidRPr="002F3AF9">
                              <w:rPr>
                                <w:rFonts w:ascii="ＭＳ 明朝" w:eastAsia="ＭＳ 明朝" w:hAnsi="ＭＳ 明朝" w:hint="eastAsia"/>
                                <w:sz w:val="24"/>
                              </w:rPr>
                              <w:t>年に全国に先駆けて人権県宣言を決議</w:t>
                            </w:r>
                            <w:r>
                              <w:rPr>
                                <w:rFonts w:ascii="ＭＳ 明朝" w:eastAsia="ＭＳ 明朝" w:hAnsi="ＭＳ 明朝" w:hint="eastAsia"/>
                                <w:sz w:val="24"/>
                              </w:rPr>
                              <w:t>し、県においても人権が尊重される社会の実現に関する施策に</w:t>
                            </w:r>
                            <w:r w:rsidRPr="002F3AF9">
                              <w:rPr>
                                <w:rFonts w:ascii="ＭＳ 明朝" w:eastAsia="ＭＳ 明朝" w:hAnsi="ＭＳ 明朝" w:hint="eastAsia"/>
                                <w:sz w:val="24"/>
                              </w:rPr>
                              <w:t>取り組んできた。</w:t>
                            </w:r>
                          </w:p>
                          <w:p w:rsidR="00E64254" w:rsidRPr="002F3AF9" w:rsidRDefault="00E64254" w:rsidP="00862359">
                            <w:pPr>
                              <w:ind w:firstLineChars="100" w:firstLine="240"/>
                              <w:rPr>
                                <w:rFonts w:ascii="ＭＳ 明朝" w:eastAsia="ＭＳ 明朝" w:hAnsi="ＭＳ 明朝"/>
                                <w:sz w:val="24"/>
                              </w:rPr>
                            </w:pPr>
                            <w:r>
                              <w:rPr>
                                <w:rFonts w:ascii="ＭＳ 明朝" w:eastAsia="ＭＳ 明朝" w:hAnsi="ＭＳ 明朝" w:hint="eastAsia"/>
                                <w:sz w:val="24"/>
                              </w:rPr>
                              <w:t>しかしながら、現在もなお、不当な差別を</w:t>
                            </w:r>
                            <w:r>
                              <w:rPr>
                                <w:rFonts w:ascii="ＭＳ 明朝" w:eastAsia="ＭＳ 明朝" w:hAnsi="ＭＳ 明朝"/>
                                <w:sz w:val="24"/>
                              </w:rPr>
                              <w:t>はじめとする</w:t>
                            </w:r>
                            <w:r w:rsidRPr="002F3AF9">
                              <w:rPr>
                                <w:rFonts w:ascii="ＭＳ 明朝" w:eastAsia="ＭＳ 明朝" w:hAnsi="ＭＳ 明朝" w:hint="eastAsia"/>
                                <w:sz w:val="24"/>
                              </w:rPr>
                              <w:t>人権問題が存在している。</w:t>
                            </w:r>
                          </w:p>
                          <w:p w:rsidR="00E64254" w:rsidRPr="002F3AF9" w:rsidRDefault="00E64254" w:rsidP="00862359">
                            <w:pPr>
                              <w:ind w:firstLineChars="100" w:firstLine="240"/>
                              <w:rPr>
                                <w:rFonts w:ascii="ＭＳ 明朝" w:eastAsia="ＭＳ 明朝" w:hAnsi="ＭＳ 明朝"/>
                                <w:sz w:val="24"/>
                              </w:rPr>
                            </w:pPr>
                            <w:r>
                              <w:rPr>
                                <w:rFonts w:ascii="ＭＳ 明朝" w:eastAsia="ＭＳ 明朝" w:hAnsi="ＭＳ 明朝" w:hint="eastAsia"/>
                                <w:sz w:val="24"/>
                              </w:rPr>
                              <w:t>これらの人権問題については、人権侵害行為を受けた者等にその解決の責任がないことは当然であり、人権侵害行為を行った者等がその責任を負わなければならない。また、これらの</w:t>
                            </w:r>
                            <w:r>
                              <w:rPr>
                                <w:rFonts w:ascii="ＭＳ 明朝" w:eastAsia="ＭＳ 明朝" w:hAnsi="ＭＳ 明朝"/>
                                <w:sz w:val="24"/>
                              </w:rPr>
                              <w:t>人権問題</w:t>
                            </w:r>
                            <w:r w:rsidRPr="002F3AF9">
                              <w:rPr>
                                <w:rFonts w:ascii="ＭＳ 明朝" w:eastAsia="ＭＳ 明朝" w:hAnsi="ＭＳ 明朝"/>
                                <w:sz w:val="24"/>
                              </w:rPr>
                              <w:t>の</w:t>
                            </w:r>
                            <w:r w:rsidRPr="002F3AF9">
                              <w:rPr>
                                <w:rFonts w:ascii="ＭＳ 明朝" w:eastAsia="ＭＳ 明朝" w:hAnsi="ＭＳ 明朝" w:hint="eastAsia"/>
                                <w:sz w:val="24"/>
                              </w:rPr>
                              <w:t>多く</w:t>
                            </w:r>
                            <w:r w:rsidRPr="002F3AF9">
                              <w:rPr>
                                <w:rFonts w:ascii="ＭＳ 明朝" w:eastAsia="ＭＳ 明朝" w:hAnsi="ＭＳ 明朝"/>
                                <w:sz w:val="24"/>
                              </w:rPr>
                              <w:t>は、</w:t>
                            </w:r>
                            <w:r w:rsidRPr="002F3AF9">
                              <w:rPr>
                                <w:rFonts w:ascii="ＭＳ 明朝" w:eastAsia="ＭＳ 明朝" w:hAnsi="ＭＳ 明朝" w:hint="eastAsia"/>
                                <w:sz w:val="24"/>
                              </w:rPr>
                              <w:t>社会構造</w:t>
                            </w:r>
                            <w:r w:rsidRPr="002F3AF9">
                              <w:rPr>
                                <w:rFonts w:ascii="ＭＳ 明朝" w:eastAsia="ＭＳ 明朝" w:hAnsi="ＭＳ 明朝"/>
                                <w:sz w:val="24"/>
                              </w:rPr>
                              <w:t>の</w:t>
                            </w:r>
                            <w:r w:rsidRPr="002F3AF9">
                              <w:rPr>
                                <w:rFonts w:ascii="ＭＳ 明朝" w:eastAsia="ＭＳ 明朝" w:hAnsi="ＭＳ 明朝" w:hint="eastAsia"/>
                                <w:sz w:val="24"/>
                              </w:rPr>
                              <w:t>中</w:t>
                            </w:r>
                            <w:r w:rsidRPr="002F3AF9">
                              <w:rPr>
                                <w:rFonts w:ascii="ＭＳ 明朝" w:eastAsia="ＭＳ 明朝" w:hAnsi="ＭＳ 明朝"/>
                                <w:sz w:val="24"/>
                              </w:rPr>
                              <w:t>で</w:t>
                            </w:r>
                            <w:r w:rsidRPr="002F3AF9">
                              <w:rPr>
                                <w:rFonts w:ascii="ＭＳ 明朝" w:eastAsia="ＭＳ 明朝" w:hAnsi="ＭＳ 明朝" w:hint="eastAsia"/>
                                <w:sz w:val="24"/>
                              </w:rPr>
                              <w:t>生じて</w:t>
                            </w:r>
                            <w:r w:rsidRPr="002F3AF9">
                              <w:rPr>
                                <w:rFonts w:ascii="ＭＳ 明朝" w:eastAsia="ＭＳ 明朝" w:hAnsi="ＭＳ 明朝"/>
                                <w:sz w:val="24"/>
                              </w:rPr>
                              <w:t>おり、</w:t>
                            </w:r>
                            <w:r>
                              <w:rPr>
                                <w:rFonts w:ascii="ＭＳ 明朝" w:eastAsia="ＭＳ 明朝" w:hAnsi="ＭＳ 明朝" w:hint="eastAsia"/>
                                <w:sz w:val="24"/>
                              </w:rPr>
                              <w:t>社会として解決していくことが必要である。</w:t>
                            </w:r>
                            <w:r w:rsidRPr="002F3AF9">
                              <w:rPr>
                                <w:rFonts w:ascii="ＭＳ 明朝" w:eastAsia="ＭＳ 明朝" w:hAnsi="ＭＳ 明朝" w:hint="eastAsia"/>
                                <w:sz w:val="24"/>
                              </w:rPr>
                              <w:t>私たち</w:t>
                            </w:r>
                            <w:r>
                              <w:rPr>
                                <w:rFonts w:ascii="ＭＳ 明朝" w:eastAsia="ＭＳ 明朝" w:hAnsi="ＭＳ 明朝" w:hint="eastAsia"/>
                                <w:sz w:val="24"/>
                              </w:rPr>
                              <w:t>一人一人が</w:t>
                            </w:r>
                            <w:r>
                              <w:rPr>
                                <w:rFonts w:ascii="ＭＳ 明朝" w:eastAsia="ＭＳ 明朝" w:hAnsi="ＭＳ 明朝"/>
                                <w:sz w:val="24"/>
                              </w:rPr>
                              <w:t>その当事者であるとの認識の下</w:t>
                            </w:r>
                            <w:r w:rsidRPr="002F3AF9">
                              <w:rPr>
                                <w:rFonts w:ascii="ＭＳ 明朝" w:eastAsia="ＭＳ 明朝" w:hAnsi="ＭＳ 明朝" w:hint="eastAsia"/>
                                <w:sz w:val="24"/>
                              </w:rPr>
                              <w:t>、自他</w:t>
                            </w:r>
                            <w:r w:rsidRPr="002F3AF9">
                              <w:rPr>
                                <w:rFonts w:ascii="ＭＳ 明朝" w:eastAsia="ＭＳ 明朝" w:hAnsi="ＭＳ 明朝"/>
                                <w:sz w:val="24"/>
                              </w:rPr>
                              <w:t>の</w:t>
                            </w:r>
                            <w:r w:rsidRPr="002F3AF9">
                              <w:rPr>
                                <w:rFonts w:ascii="ＭＳ 明朝" w:eastAsia="ＭＳ 明朝" w:hAnsi="ＭＳ 明朝" w:hint="eastAsia"/>
                                <w:sz w:val="24"/>
                              </w:rPr>
                              <w:t>人権</w:t>
                            </w:r>
                            <w:r w:rsidRPr="002F3AF9">
                              <w:rPr>
                                <w:rFonts w:ascii="ＭＳ 明朝" w:eastAsia="ＭＳ 明朝" w:hAnsi="ＭＳ 明朝"/>
                                <w:sz w:val="24"/>
                              </w:rPr>
                              <w:t>を</w:t>
                            </w:r>
                            <w:r w:rsidRPr="002F3AF9">
                              <w:rPr>
                                <w:rFonts w:ascii="ＭＳ 明朝" w:eastAsia="ＭＳ 明朝" w:hAnsi="ＭＳ 明朝" w:hint="eastAsia"/>
                                <w:sz w:val="24"/>
                              </w:rPr>
                              <w:t>尊重し</w:t>
                            </w:r>
                            <w:r w:rsidRPr="002F3AF9">
                              <w:rPr>
                                <w:rFonts w:ascii="ＭＳ 明朝" w:eastAsia="ＭＳ 明朝" w:hAnsi="ＭＳ 明朝"/>
                                <w:sz w:val="24"/>
                              </w:rPr>
                              <w:t>、</w:t>
                            </w:r>
                            <w:r>
                              <w:rPr>
                                <w:rFonts w:ascii="ＭＳ 明朝" w:eastAsia="ＭＳ 明朝" w:hAnsi="ＭＳ 明朝" w:hint="eastAsia"/>
                                <w:sz w:val="24"/>
                              </w:rPr>
                              <w:t>不当な差別を</w:t>
                            </w:r>
                            <w:r>
                              <w:rPr>
                                <w:rFonts w:ascii="ＭＳ 明朝" w:eastAsia="ＭＳ 明朝" w:hAnsi="ＭＳ 明朝"/>
                                <w:sz w:val="24"/>
                              </w:rPr>
                              <w:t>はじめとする人権問題</w:t>
                            </w:r>
                            <w:r>
                              <w:rPr>
                                <w:rFonts w:ascii="ＭＳ 明朝" w:eastAsia="ＭＳ 明朝" w:hAnsi="ＭＳ 明朝" w:hint="eastAsia"/>
                                <w:sz w:val="24"/>
                              </w:rPr>
                              <w:t>の解消に向けて</w:t>
                            </w:r>
                            <w:r w:rsidRPr="002F3AF9">
                              <w:rPr>
                                <w:rFonts w:ascii="ＭＳ 明朝" w:eastAsia="ＭＳ 明朝" w:hAnsi="ＭＳ 明朝" w:hint="eastAsia"/>
                                <w:sz w:val="24"/>
                              </w:rPr>
                              <w:t>取り組んでいかなければならない。</w:t>
                            </w:r>
                          </w:p>
                          <w:p w:rsidR="00E64254" w:rsidRPr="00A21DBB" w:rsidRDefault="00E64254" w:rsidP="00862359">
                            <w:pPr>
                              <w:ind w:firstLineChars="100" w:firstLine="240"/>
                              <w:rPr>
                                <w:rFonts w:ascii="HGｺﾞｼｯｸM" w:eastAsia="HGｺﾞｼｯｸM" w:hAnsi="HG丸ｺﾞｼｯｸM-PRO"/>
                                <w:sz w:val="24"/>
                              </w:rPr>
                            </w:pPr>
                            <w:r w:rsidRPr="002F3AF9">
                              <w:rPr>
                                <w:rFonts w:ascii="ＭＳ 明朝" w:eastAsia="ＭＳ 明朝" w:hAnsi="ＭＳ 明朝" w:hint="eastAsia"/>
                                <w:sz w:val="24"/>
                              </w:rPr>
                              <w:t>ここに、私たちは、世界人権宣言、人権に関する諸条約及び日本国憲法の理念の下、人権県宣言の趣旨にのっとり、あらゆる不当な</w:t>
                            </w:r>
                            <w:r>
                              <w:rPr>
                                <w:rFonts w:ascii="ＭＳ 明朝" w:eastAsia="ＭＳ 明朝" w:hAnsi="ＭＳ 明朝"/>
                                <w:sz w:val="24"/>
                              </w:rPr>
                              <w:t>差別</w:t>
                            </w:r>
                            <w:r>
                              <w:rPr>
                                <w:rFonts w:ascii="ＭＳ 明朝" w:eastAsia="ＭＳ 明朝" w:hAnsi="ＭＳ 明朝" w:hint="eastAsia"/>
                                <w:sz w:val="24"/>
                              </w:rPr>
                              <w:t>を</w:t>
                            </w:r>
                            <w:r>
                              <w:rPr>
                                <w:rFonts w:ascii="ＭＳ 明朝" w:eastAsia="ＭＳ 明朝" w:hAnsi="ＭＳ 明朝"/>
                                <w:sz w:val="24"/>
                              </w:rPr>
                              <w:t>はじめとする</w:t>
                            </w:r>
                            <w:r w:rsidRPr="002F3AF9">
                              <w:rPr>
                                <w:rFonts w:ascii="ＭＳ 明朝" w:eastAsia="ＭＳ 明朝" w:hAnsi="ＭＳ 明朝" w:hint="eastAsia"/>
                                <w:sz w:val="24"/>
                              </w:rPr>
                              <w:t>人権侵害</w:t>
                            </w:r>
                            <w:r w:rsidRPr="002F3AF9">
                              <w:rPr>
                                <w:rFonts w:ascii="ＭＳ 明朝" w:eastAsia="ＭＳ 明朝" w:hAnsi="ＭＳ 明朝"/>
                                <w:sz w:val="24"/>
                              </w:rPr>
                              <w:t>行為</w:t>
                            </w:r>
                            <w:r w:rsidRPr="002F3AF9">
                              <w:rPr>
                                <w:rFonts w:ascii="ＭＳ 明朝" w:eastAsia="ＭＳ 明朝" w:hAnsi="ＭＳ 明朝" w:hint="eastAsia"/>
                                <w:sz w:val="24"/>
                              </w:rPr>
                              <w:t>を許さないと改めて宣言</w:t>
                            </w:r>
                            <w:r w:rsidRPr="002F3AF9">
                              <w:rPr>
                                <w:rFonts w:ascii="ＭＳ 明朝" w:eastAsia="ＭＳ 明朝" w:hAnsi="ＭＳ 明朝"/>
                                <w:sz w:val="24"/>
                              </w:rPr>
                              <w:t>するとともに</w:t>
                            </w:r>
                            <w:r>
                              <w:rPr>
                                <w:rFonts w:ascii="ＭＳ 明朝" w:eastAsia="ＭＳ 明朝" w:hAnsi="ＭＳ 明朝" w:hint="eastAsia"/>
                                <w:sz w:val="24"/>
                              </w:rPr>
                              <w:t>、</w:t>
                            </w:r>
                            <w:r w:rsidRPr="002F3AF9">
                              <w:rPr>
                                <w:rFonts w:ascii="ＭＳ 明朝" w:eastAsia="ＭＳ 明朝" w:hAnsi="ＭＳ 明朝" w:hint="eastAsia"/>
                                <w:sz w:val="24"/>
                              </w:rPr>
                              <w:t>不当な</w:t>
                            </w:r>
                            <w:r>
                              <w:rPr>
                                <w:rFonts w:ascii="ＭＳ 明朝" w:eastAsia="ＭＳ 明朝" w:hAnsi="ＭＳ 明朝"/>
                                <w:sz w:val="24"/>
                              </w:rPr>
                              <w:t>差別</w:t>
                            </w:r>
                            <w:r>
                              <w:rPr>
                                <w:rFonts w:ascii="ＭＳ 明朝" w:eastAsia="ＭＳ 明朝" w:hAnsi="ＭＳ 明朝" w:hint="eastAsia"/>
                                <w:sz w:val="24"/>
                              </w:rPr>
                              <w:t>その他</w:t>
                            </w:r>
                            <w:r>
                              <w:rPr>
                                <w:rFonts w:ascii="ＭＳ 明朝" w:eastAsia="ＭＳ 明朝" w:hAnsi="ＭＳ 明朝"/>
                                <w:sz w:val="24"/>
                              </w:rPr>
                              <w:t>の</w:t>
                            </w:r>
                            <w:r>
                              <w:rPr>
                                <w:rFonts w:ascii="ＭＳ 明朝" w:eastAsia="ＭＳ 明朝" w:hAnsi="ＭＳ 明朝" w:hint="eastAsia"/>
                                <w:sz w:val="24"/>
                              </w:rPr>
                              <w:t>人権問題</w:t>
                            </w:r>
                            <w:r w:rsidRPr="002F3AF9">
                              <w:rPr>
                                <w:rFonts w:ascii="ＭＳ 明朝" w:eastAsia="ＭＳ 明朝" w:hAnsi="ＭＳ 明朝" w:hint="eastAsia"/>
                                <w:sz w:val="24"/>
                              </w:rPr>
                              <w:t>のない、人権が尊重される社会を実現することを決意し、この条例を制定する。</w:t>
                            </w:r>
                          </w:p>
                        </w:txbxContent>
                      </wps:txbx>
                      <wps:bodyPr rot="0" vert="horz" wrap="square" lIns="91440" tIns="45720" rIns="91440" bIns="45720" anchor="t" anchorCtr="0">
                        <a:noAutofit/>
                      </wps:bodyPr>
                    </wps:wsp>
                  </a:graphicData>
                </a:graphic>
              </wp:inline>
            </w:drawing>
          </mc:Choice>
          <mc:Fallback>
            <w:pict>
              <v:shape id="_x0000_s1028" type="#_x0000_t202" style="width:451.5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">
                <v:textbox>
                  <w:txbxContent>
                    <w:p w:rsidR="00E64254" w:rsidRPr="00F90577" w:rsidRDefault="00E64254" w:rsidP="006B7273">
                      <w:pPr>
                        <w:rPr>
                          <w:rFonts w:ascii="ＭＳ ゴシック" w:eastAsia="ＭＳ ゴシック" w:hAnsi="ＭＳ ゴシック"/>
                          <w:sz w:val="24"/>
                          <w:u w:val="single"/>
                        </w:rPr>
                      </w:pPr>
                      <w:r w:rsidRPr="00F90577">
                        <w:rPr>
                          <w:rFonts w:ascii="ＭＳ ゴシック" w:eastAsia="ＭＳ ゴシック" w:hAnsi="ＭＳ ゴシック" w:hint="eastAsia"/>
                          <w:sz w:val="24"/>
                          <w:u w:val="single"/>
                        </w:rPr>
                        <w:t>前文</w:t>
                      </w:r>
                    </w:p>
                    <w:p w:rsidR="00E64254" w:rsidRPr="00A21DBB" w:rsidRDefault="00E64254" w:rsidP="00B55766">
                      <w:pPr>
                        <w:ind w:left="240" w:hangingChars="100" w:hanging="240"/>
                        <w:rPr>
                          <w:rFonts w:ascii="HGｺﾞｼｯｸM" w:eastAsia="HGｺﾞｼｯｸM" w:hAnsi="HG丸ｺﾞｼｯｸM-PRO"/>
                          <w:sz w:val="24"/>
                        </w:rPr>
                      </w:pPr>
                    </w:p>
                    <w:p w:rsidR="00E64254" w:rsidRPr="002F3AF9" w:rsidRDefault="00E64254" w:rsidP="00862359">
                      <w:pPr>
                        <w:ind w:firstLineChars="100" w:firstLine="240"/>
                        <w:rPr>
                          <w:rFonts w:ascii="ＭＳ 明朝" w:eastAsia="ＭＳ 明朝" w:hAnsi="ＭＳ 明朝"/>
                          <w:sz w:val="24"/>
                        </w:rPr>
                      </w:pPr>
                      <w:r w:rsidRPr="002F3AF9">
                        <w:rPr>
                          <w:rFonts w:ascii="ＭＳ 明朝" w:eastAsia="ＭＳ 明朝" w:hAnsi="ＭＳ 明朝" w:hint="eastAsia"/>
                          <w:sz w:val="24"/>
                        </w:rPr>
                        <w:t>全ての人間は、生まれながらにして自由であり、かつ、尊厳と権利について平等であり、いかなる事由による</w:t>
                      </w:r>
                      <w:r>
                        <w:rPr>
                          <w:rFonts w:ascii="ＭＳ 明朝" w:eastAsia="ＭＳ 明朝" w:hAnsi="ＭＳ 明朝" w:hint="eastAsia"/>
                          <w:sz w:val="24"/>
                        </w:rPr>
                        <w:t>不当な</w:t>
                      </w:r>
                      <w:r w:rsidRPr="002F3AF9">
                        <w:rPr>
                          <w:rFonts w:ascii="ＭＳ 明朝" w:eastAsia="ＭＳ 明朝" w:hAnsi="ＭＳ 明朝" w:hint="eastAsia"/>
                          <w:sz w:val="24"/>
                        </w:rPr>
                        <w:t>差別をも受けることなく、個人として尊重され、基本的人権の享有が保障されなければならない。この</w:t>
                      </w:r>
                      <w:r w:rsidRPr="002F3AF9">
                        <w:rPr>
                          <w:rFonts w:ascii="ＭＳ 明朝" w:eastAsia="ＭＳ 明朝" w:hAnsi="ＭＳ 明朝"/>
                          <w:sz w:val="24"/>
                        </w:rPr>
                        <w:t>基本的人権は、</w:t>
                      </w:r>
                      <w:r w:rsidRPr="002F3AF9">
                        <w:rPr>
                          <w:rFonts w:ascii="ＭＳ 明朝" w:eastAsia="ＭＳ 明朝" w:hAnsi="ＭＳ 明朝" w:hint="eastAsia"/>
                          <w:sz w:val="24"/>
                        </w:rPr>
                        <w:t>人類の多年にわたる自由獲得の努力の成果であって、侵すことのできない永久の権利である。こうした世界人権宣言、人権に関する諸条約及び日本国憲法の理念は、人類普遍の原理である。</w:t>
                      </w:r>
                    </w:p>
                    <w:p w:rsidR="00E64254" w:rsidRPr="002F3AF9" w:rsidRDefault="00E64254" w:rsidP="00862359">
                      <w:pPr>
                        <w:ind w:firstLineChars="100" w:firstLine="240"/>
                        <w:rPr>
                          <w:rFonts w:ascii="ＭＳ 明朝" w:eastAsia="ＭＳ 明朝" w:hAnsi="ＭＳ 明朝"/>
                          <w:sz w:val="24"/>
                        </w:rPr>
                      </w:pPr>
                      <w:r w:rsidRPr="002F3AF9">
                        <w:rPr>
                          <w:rFonts w:ascii="ＭＳ 明朝" w:eastAsia="ＭＳ 明朝" w:hAnsi="ＭＳ 明朝" w:hint="eastAsia"/>
                          <w:sz w:val="24"/>
                        </w:rPr>
                        <w:t>このような理念の下、人権</w:t>
                      </w:r>
                      <w:r w:rsidRPr="002F3AF9">
                        <w:rPr>
                          <w:rFonts w:ascii="ＭＳ 明朝" w:eastAsia="ＭＳ 明朝" w:hAnsi="ＭＳ 明朝"/>
                          <w:sz w:val="24"/>
                        </w:rPr>
                        <w:t>が</w:t>
                      </w:r>
                      <w:r>
                        <w:rPr>
                          <w:rFonts w:ascii="ＭＳ 明朝" w:eastAsia="ＭＳ 明朝" w:hAnsi="ＭＳ 明朝"/>
                          <w:sz w:val="24"/>
                        </w:rPr>
                        <w:t>尊重される社会の実現に向けて世界的に不断の努力が続けられて</w:t>
                      </w:r>
                      <w:r>
                        <w:rPr>
                          <w:rFonts w:ascii="ＭＳ 明朝" w:eastAsia="ＭＳ 明朝" w:hAnsi="ＭＳ 明朝" w:hint="eastAsia"/>
                          <w:sz w:val="24"/>
                        </w:rPr>
                        <w:t>いる。地方公共団体</w:t>
                      </w:r>
                      <w:r>
                        <w:rPr>
                          <w:rFonts w:ascii="ＭＳ 明朝" w:eastAsia="ＭＳ 明朝" w:hAnsi="ＭＳ 明朝"/>
                          <w:sz w:val="24"/>
                        </w:rPr>
                        <w:t>における</w:t>
                      </w:r>
                      <w:r>
                        <w:rPr>
                          <w:rFonts w:ascii="ＭＳ 明朝" w:eastAsia="ＭＳ 明朝" w:hAnsi="ＭＳ 明朝" w:hint="eastAsia"/>
                          <w:sz w:val="24"/>
                        </w:rPr>
                        <w:t>人権尊重</w:t>
                      </w:r>
                      <w:r>
                        <w:rPr>
                          <w:rFonts w:ascii="ＭＳ 明朝" w:eastAsia="ＭＳ 明朝" w:hAnsi="ＭＳ 明朝"/>
                          <w:sz w:val="24"/>
                        </w:rPr>
                        <w:t>に関する先駆的な</w:t>
                      </w:r>
                      <w:r>
                        <w:rPr>
                          <w:rFonts w:ascii="ＭＳ 明朝" w:eastAsia="ＭＳ 明朝" w:hAnsi="ＭＳ 明朝" w:hint="eastAsia"/>
                          <w:sz w:val="24"/>
                        </w:rPr>
                        <w:t>取組</w:t>
                      </w:r>
                      <w:r>
                        <w:rPr>
                          <w:rFonts w:ascii="ＭＳ 明朝" w:eastAsia="ＭＳ 明朝" w:hAnsi="ＭＳ 明朝"/>
                          <w:sz w:val="24"/>
                        </w:rPr>
                        <w:t>も踏まえ、</w:t>
                      </w:r>
                      <w:r w:rsidRPr="002F3AF9">
                        <w:rPr>
                          <w:rFonts w:ascii="ＭＳ 明朝" w:eastAsia="ＭＳ 明朝" w:hAnsi="ＭＳ 明朝" w:hint="eastAsia"/>
                          <w:sz w:val="24"/>
                        </w:rPr>
                        <w:t>近年、我が国においては、</w:t>
                      </w:r>
                      <w:r>
                        <w:rPr>
                          <w:rFonts w:ascii="ＭＳ 明朝" w:eastAsia="ＭＳ 明朝" w:hAnsi="ＭＳ 明朝" w:hint="eastAsia"/>
                          <w:sz w:val="24"/>
                        </w:rPr>
                        <w:t>「</w:t>
                      </w:r>
                      <w:r w:rsidRPr="002F3AF9">
                        <w:rPr>
                          <w:rFonts w:ascii="ＭＳ 明朝" w:eastAsia="ＭＳ 明朝" w:hAnsi="ＭＳ 明朝" w:hint="eastAsia"/>
                          <w:sz w:val="24"/>
                        </w:rPr>
                        <w:t>障害を理由とする差別の解消の推進に関する法律</w:t>
                      </w:r>
                      <w:r>
                        <w:rPr>
                          <w:rFonts w:ascii="ＭＳ 明朝" w:eastAsia="ＭＳ 明朝" w:hAnsi="ＭＳ 明朝" w:hint="eastAsia"/>
                          <w:sz w:val="24"/>
                        </w:rPr>
                        <w:t>」</w:t>
                      </w:r>
                      <w:r w:rsidRPr="002F3AF9">
                        <w:rPr>
                          <w:rFonts w:ascii="ＭＳ 明朝" w:eastAsia="ＭＳ 明朝" w:hAnsi="ＭＳ 明朝" w:hint="eastAsia"/>
                          <w:sz w:val="24"/>
                        </w:rPr>
                        <w:t>、</w:t>
                      </w:r>
                      <w:r>
                        <w:rPr>
                          <w:rFonts w:ascii="ＭＳ 明朝" w:eastAsia="ＭＳ 明朝" w:hAnsi="ＭＳ 明朝" w:hint="eastAsia"/>
                          <w:sz w:val="24"/>
                        </w:rPr>
                        <w:t>「</w:t>
                      </w:r>
                      <w:r w:rsidRPr="002F3AF9">
                        <w:rPr>
                          <w:rFonts w:ascii="ＭＳ 明朝" w:eastAsia="ＭＳ 明朝" w:hAnsi="ＭＳ 明朝" w:hint="eastAsia"/>
                          <w:sz w:val="24"/>
                        </w:rPr>
                        <w:t>本邦外出身者に対する不当な差別的言動の解消に向けた取組の推進に関する法律</w:t>
                      </w:r>
                      <w:r>
                        <w:rPr>
                          <w:rFonts w:ascii="ＭＳ 明朝" w:eastAsia="ＭＳ 明朝" w:hAnsi="ＭＳ 明朝" w:hint="eastAsia"/>
                          <w:sz w:val="24"/>
                        </w:rPr>
                        <w:t>」</w:t>
                      </w:r>
                      <w:r w:rsidRPr="002F3AF9">
                        <w:rPr>
                          <w:rFonts w:ascii="ＭＳ 明朝" w:eastAsia="ＭＳ 明朝" w:hAnsi="ＭＳ 明朝" w:hint="eastAsia"/>
                          <w:sz w:val="24"/>
                        </w:rPr>
                        <w:t>及び</w:t>
                      </w:r>
                      <w:r>
                        <w:rPr>
                          <w:rFonts w:ascii="ＭＳ 明朝" w:eastAsia="ＭＳ 明朝" w:hAnsi="ＭＳ 明朝" w:hint="eastAsia"/>
                          <w:sz w:val="24"/>
                        </w:rPr>
                        <w:t>「</w:t>
                      </w:r>
                      <w:r w:rsidRPr="002F3AF9">
                        <w:rPr>
                          <w:rFonts w:ascii="ＭＳ 明朝" w:eastAsia="ＭＳ 明朝" w:hAnsi="ＭＳ 明朝" w:hint="eastAsia"/>
                          <w:sz w:val="24"/>
                        </w:rPr>
                        <w:t>部落差別の解消の推進に関する法律</w:t>
                      </w:r>
                      <w:r>
                        <w:rPr>
                          <w:rFonts w:ascii="ＭＳ 明朝" w:eastAsia="ＭＳ 明朝" w:hAnsi="ＭＳ 明朝" w:hint="eastAsia"/>
                          <w:sz w:val="24"/>
                        </w:rPr>
                        <w:t>」</w:t>
                      </w:r>
                      <w:r w:rsidRPr="002F3AF9">
                        <w:rPr>
                          <w:rFonts w:ascii="ＭＳ 明朝" w:eastAsia="ＭＳ 明朝" w:hAnsi="ＭＳ 明朝" w:hint="eastAsia"/>
                          <w:sz w:val="24"/>
                        </w:rPr>
                        <w:t>が制定されるなど、不当な差別</w:t>
                      </w:r>
                      <w:r w:rsidRPr="002F3AF9">
                        <w:rPr>
                          <w:rFonts w:ascii="ＭＳ 明朝" w:eastAsia="ＭＳ 明朝" w:hAnsi="ＭＳ 明朝"/>
                          <w:sz w:val="24"/>
                        </w:rPr>
                        <w:t>の解消</w:t>
                      </w:r>
                      <w:r w:rsidRPr="002F3AF9">
                        <w:rPr>
                          <w:rFonts w:ascii="ＭＳ 明朝" w:eastAsia="ＭＳ 明朝" w:hAnsi="ＭＳ 明朝" w:hint="eastAsia"/>
                          <w:sz w:val="24"/>
                        </w:rPr>
                        <w:t>等</w:t>
                      </w:r>
                      <w:r>
                        <w:rPr>
                          <w:rFonts w:ascii="ＭＳ 明朝" w:eastAsia="ＭＳ 明朝" w:hAnsi="ＭＳ 明朝" w:hint="eastAsia"/>
                          <w:sz w:val="24"/>
                        </w:rPr>
                        <w:t>を</w:t>
                      </w:r>
                      <w:r>
                        <w:rPr>
                          <w:rFonts w:ascii="ＭＳ 明朝" w:eastAsia="ＭＳ 明朝" w:hAnsi="ＭＳ 明朝"/>
                          <w:sz w:val="24"/>
                        </w:rPr>
                        <w:t>図るための</w:t>
                      </w:r>
                      <w:r w:rsidRPr="002F3AF9">
                        <w:rPr>
                          <w:rFonts w:ascii="ＭＳ 明朝" w:eastAsia="ＭＳ 明朝" w:hAnsi="ＭＳ 明朝" w:hint="eastAsia"/>
                          <w:sz w:val="24"/>
                        </w:rPr>
                        <w:t>人権尊重に関する法整備が進められつつある。</w:t>
                      </w:r>
                    </w:p>
                    <w:p w:rsidR="00E64254" w:rsidRPr="002F3AF9" w:rsidRDefault="00E64254" w:rsidP="00862359">
                      <w:pPr>
                        <w:ind w:firstLineChars="100" w:firstLine="240"/>
                        <w:rPr>
                          <w:rFonts w:ascii="ＭＳ 明朝" w:eastAsia="ＭＳ 明朝" w:hAnsi="ＭＳ 明朝"/>
                          <w:sz w:val="24"/>
                        </w:rPr>
                      </w:pPr>
                      <w:r w:rsidRPr="002F3AF9">
                        <w:rPr>
                          <w:rFonts w:ascii="ＭＳ 明朝" w:eastAsia="ＭＳ 明朝" w:hAnsi="ＭＳ 明朝" w:hint="eastAsia"/>
                          <w:sz w:val="24"/>
                        </w:rPr>
                        <w:t>三重県においては、不当な</w:t>
                      </w:r>
                      <w:r w:rsidRPr="002F3AF9">
                        <w:rPr>
                          <w:rFonts w:ascii="ＭＳ 明朝" w:eastAsia="ＭＳ 明朝" w:hAnsi="ＭＳ 明朝"/>
                          <w:sz w:val="24"/>
                        </w:rPr>
                        <w:t>差別を</w:t>
                      </w:r>
                      <w:r w:rsidRPr="002F3AF9">
                        <w:rPr>
                          <w:rFonts w:ascii="ＭＳ 明朝" w:eastAsia="ＭＳ 明朝" w:hAnsi="ＭＳ 明朝" w:hint="eastAsia"/>
                          <w:sz w:val="24"/>
                        </w:rPr>
                        <w:t>はじめとする</w:t>
                      </w:r>
                      <w:r w:rsidRPr="002F3AF9">
                        <w:rPr>
                          <w:rFonts w:ascii="ＭＳ 明朝" w:eastAsia="ＭＳ 明朝" w:hAnsi="ＭＳ 明朝"/>
                          <w:sz w:val="24"/>
                        </w:rPr>
                        <w:t>人権問題</w:t>
                      </w:r>
                      <w:r w:rsidRPr="002F3AF9">
                        <w:rPr>
                          <w:rFonts w:ascii="ＭＳ 明朝" w:eastAsia="ＭＳ 明朝" w:hAnsi="ＭＳ 明朝" w:hint="eastAsia"/>
                          <w:sz w:val="24"/>
                        </w:rPr>
                        <w:t>の</w:t>
                      </w:r>
                      <w:r w:rsidRPr="002F3AF9">
                        <w:rPr>
                          <w:rFonts w:ascii="ＭＳ 明朝" w:eastAsia="ＭＳ 明朝" w:hAnsi="ＭＳ 明朝"/>
                          <w:sz w:val="24"/>
                        </w:rPr>
                        <w:t>解消に向けて取り組んできた先人たちの努力により</w:t>
                      </w:r>
                      <w:r w:rsidRPr="002F3AF9">
                        <w:rPr>
                          <w:rFonts w:ascii="ＭＳ 明朝" w:eastAsia="ＭＳ 明朝" w:hAnsi="ＭＳ 明朝" w:hint="eastAsia"/>
                          <w:sz w:val="24"/>
                        </w:rPr>
                        <w:t>、県民の間において人権を</w:t>
                      </w:r>
                      <w:r>
                        <w:rPr>
                          <w:rFonts w:ascii="ＭＳ 明朝" w:eastAsia="ＭＳ 明朝" w:hAnsi="ＭＳ 明朝" w:hint="eastAsia"/>
                          <w:sz w:val="24"/>
                        </w:rPr>
                        <w:t>大切にする意識が醸成</w:t>
                      </w:r>
                      <w:r>
                        <w:rPr>
                          <w:rFonts w:ascii="ＭＳ 明朝" w:eastAsia="ＭＳ 明朝" w:hAnsi="ＭＳ 明朝"/>
                          <w:sz w:val="24"/>
                        </w:rPr>
                        <w:t>さ</w:t>
                      </w:r>
                      <w:r>
                        <w:rPr>
                          <w:rFonts w:ascii="ＭＳ 明朝" w:eastAsia="ＭＳ 明朝" w:hAnsi="ＭＳ 明朝" w:hint="eastAsia"/>
                          <w:sz w:val="24"/>
                        </w:rPr>
                        <w:t>れてきた。こうした中、三重県議会では平成二</w:t>
                      </w:r>
                      <w:r w:rsidRPr="002F3AF9">
                        <w:rPr>
                          <w:rFonts w:ascii="ＭＳ 明朝" w:eastAsia="ＭＳ 明朝" w:hAnsi="ＭＳ 明朝" w:hint="eastAsia"/>
                          <w:sz w:val="24"/>
                        </w:rPr>
                        <w:t>年に全国に先駆けて人権県宣言を決議</w:t>
                      </w:r>
                      <w:r>
                        <w:rPr>
                          <w:rFonts w:ascii="ＭＳ 明朝" w:eastAsia="ＭＳ 明朝" w:hAnsi="ＭＳ 明朝" w:hint="eastAsia"/>
                          <w:sz w:val="24"/>
                        </w:rPr>
                        <w:t>し、県においても人権が尊重される社会の実現に関する施策に</w:t>
                      </w:r>
                      <w:r w:rsidRPr="002F3AF9">
                        <w:rPr>
                          <w:rFonts w:ascii="ＭＳ 明朝" w:eastAsia="ＭＳ 明朝" w:hAnsi="ＭＳ 明朝" w:hint="eastAsia"/>
                          <w:sz w:val="24"/>
                        </w:rPr>
                        <w:t>取り組んできた。</w:t>
                      </w:r>
                    </w:p>
                    <w:p w:rsidR="00E64254" w:rsidRPr="002F3AF9" w:rsidRDefault="00E64254" w:rsidP="00862359">
                      <w:pPr>
                        <w:ind w:firstLineChars="100" w:firstLine="240"/>
                        <w:rPr>
                          <w:rFonts w:ascii="ＭＳ 明朝" w:eastAsia="ＭＳ 明朝" w:hAnsi="ＭＳ 明朝"/>
                          <w:sz w:val="24"/>
                        </w:rPr>
                      </w:pPr>
                      <w:r>
                        <w:rPr>
                          <w:rFonts w:ascii="ＭＳ 明朝" w:eastAsia="ＭＳ 明朝" w:hAnsi="ＭＳ 明朝" w:hint="eastAsia"/>
                          <w:sz w:val="24"/>
                        </w:rPr>
                        <w:t>しかしながら、現在もなお、不当な差別を</w:t>
                      </w:r>
                      <w:r>
                        <w:rPr>
                          <w:rFonts w:ascii="ＭＳ 明朝" w:eastAsia="ＭＳ 明朝" w:hAnsi="ＭＳ 明朝"/>
                          <w:sz w:val="24"/>
                        </w:rPr>
                        <w:t>はじめとする</w:t>
                      </w:r>
                      <w:r w:rsidRPr="002F3AF9">
                        <w:rPr>
                          <w:rFonts w:ascii="ＭＳ 明朝" w:eastAsia="ＭＳ 明朝" w:hAnsi="ＭＳ 明朝" w:hint="eastAsia"/>
                          <w:sz w:val="24"/>
                        </w:rPr>
                        <w:t>人権問題が存在している。</w:t>
                      </w:r>
                    </w:p>
                    <w:p w:rsidR="00E64254" w:rsidRPr="002F3AF9" w:rsidRDefault="00E64254" w:rsidP="00862359">
                      <w:pPr>
                        <w:ind w:firstLineChars="100" w:firstLine="240"/>
                        <w:rPr>
                          <w:rFonts w:ascii="ＭＳ 明朝" w:eastAsia="ＭＳ 明朝" w:hAnsi="ＭＳ 明朝"/>
                          <w:sz w:val="24"/>
                        </w:rPr>
                      </w:pPr>
                      <w:r>
                        <w:rPr>
                          <w:rFonts w:ascii="ＭＳ 明朝" w:eastAsia="ＭＳ 明朝" w:hAnsi="ＭＳ 明朝" w:hint="eastAsia"/>
                          <w:sz w:val="24"/>
                        </w:rPr>
                        <w:t>これらの人権問題については、人権侵害行為を受けた者等にその解決の責任がないことは当然であり、人権侵害行為を行った者等がその責任を負わなければならない。また、これらの</w:t>
                      </w:r>
                      <w:r>
                        <w:rPr>
                          <w:rFonts w:ascii="ＭＳ 明朝" w:eastAsia="ＭＳ 明朝" w:hAnsi="ＭＳ 明朝"/>
                          <w:sz w:val="24"/>
                        </w:rPr>
                        <w:t>人権問題</w:t>
                      </w:r>
                      <w:r w:rsidRPr="002F3AF9">
                        <w:rPr>
                          <w:rFonts w:ascii="ＭＳ 明朝" w:eastAsia="ＭＳ 明朝" w:hAnsi="ＭＳ 明朝"/>
                          <w:sz w:val="24"/>
                        </w:rPr>
                        <w:t>の</w:t>
                      </w:r>
                      <w:r w:rsidRPr="002F3AF9">
                        <w:rPr>
                          <w:rFonts w:ascii="ＭＳ 明朝" w:eastAsia="ＭＳ 明朝" w:hAnsi="ＭＳ 明朝" w:hint="eastAsia"/>
                          <w:sz w:val="24"/>
                        </w:rPr>
                        <w:t>多く</w:t>
                      </w:r>
                      <w:r w:rsidRPr="002F3AF9">
                        <w:rPr>
                          <w:rFonts w:ascii="ＭＳ 明朝" w:eastAsia="ＭＳ 明朝" w:hAnsi="ＭＳ 明朝"/>
                          <w:sz w:val="24"/>
                        </w:rPr>
                        <w:t>は、</w:t>
                      </w:r>
                      <w:r w:rsidRPr="002F3AF9">
                        <w:rPr>
                          <w:rFonts w:ascii="ＭＳ 明朝" w:eastAsia="ＭＳ 明朝" w:hAnsi="ＭＳ 明朝" w:hint="eastAsia"/>
                          <w:sz w:val="24"/>
                        </w:rPr>
                        <w:t>社会構造</w:t>
                      </w:r>
                      <w:r w:rsidRPr="002F3AF9">
                        <w:rPr>
                          <w:rFonts w:ascii="ＭＳ 明朝" w:eastAsia="ＭＳ 明朝" w:hAnsi="ＭＳ 明朝"/>
                          <w:sz w:val="24"/>
                        </w:rPr>
                        <w:t>の</w:t>
                      </w:r>
                      <w:r w:rsidRPr="002F3AF9">
                        <w:rPr>
                          <w:rFonts w:ascii="ＭＳ 明朝" w:eastAsia="ＭＳ 明朝" w:hAnsi="ＭＳ 明朝" w:hint="eastAsia"/>
                          <w:sz w:val="24"/>
                        </w:rPr>
                        <w:t>中</w:t>
                      </w:r>
                      <w:r w:rsidRPr="002F3AF9">
                        <w:rPr>
                          <w:rFonts w:ascii="ＭＳ 明朝" w:eastAsia="ＭＳ 明朝" w:hAnsi="ＭＳ 明朝"/>
                          <w:sz w:val="24"/>
                        </w:rPr>
                        <w:t>で</w:t>
                      </w:r>
                      <w:r w:rsidRPr="002F3AF9">
                        <w:rPr>
                          <w:rFonts w:ascii="ＭＳ 明朝" w:eastAsia="ＭＳ 明朝" w:hAnsi="ＭＳ 明朝" w:hint="eastAsia"/>
                          <w:sz w:val="24"/>
                        </w:rPr>
                        <w:t>生じて</w:t>
                      </w:r>
                      <w:r w:rsidRPr="002F3AF9">
                        <w:rPr>
                          <w:rFonts w:ascii="ＭＳ 明朝" w:eastAsia="ＭＳ 明朝" w:hAnsi="ＭＳ 明朝"/>
                          <w:sz w:val="24"/>
                        </w:rPr>
                        <w:t>おり、</w:t>
                      </w:r>
                      <w:r>
                        <w:rPr>
                          <w:rFonts w:ascii="ＭＳ 明朝" w:eastAsia="ＭＳ 明朝" w:hAnsi="ＭＳ 明朝" w:hint="eastAsia"/>
                          <w:sz w:val="24"/>
                        </w:rPr>
                        <w:t>社会として解決していくことが必要である。</w:t>
                      </w:r>
                      <w:r w:rsidRPr="002F3AF9">
                        <w:rPr>
                          <w:rFonts w:ascii="ＭＳ 明朝" w:eastAsia="ＭＳ 明朝" w:hAnsi="ＭＳ 明朝" w:hint="eastAsia"/>
                          <w:sz w:val="24"/>
                        </w:rPr>
                        <w:t>私たち</w:t>
                      </w:r>
                      <w:r>
                        <w:rPr>
                          <w:rFonts w:ascii="ＭＳ 明朝" w:eastAsia="ＭＳ 明朝" w:hAnsi="ＭＳ 明朝" w:hint="eastAsia"/>
                          <w:sz w:val="24"/>
                        </w:rPr>
                        <w:t>一人一人が</w:t>
                      </w:r>
                      <w:r>
                        <w:rPr>
                          <w:rFonts w:ascii="ＭＳ 明朝" w:eastAsia="ＭＳ 明朝" w:hAnsi="ＭＳ 明朝"/>
                          <w:sz w:val="24"/>
                        </w:rPr>
                        <w:t>その当事者であるとの認識の下</w:t>
                      </w:r>
                      <w:r w:rsidRPr="002F3AF9">
                        <w:rPr>
                          <w:rFonts w:ascii="ＭＳ 明朝" w:eastAsia="ＭＳ 明朝" w:hAnsi="ＭＳ 明朝" w:hint="eastAsia"/>
                          <w:sz w:val="24"/>
                        </w:rPr>
                        <w:t>、自他</w:t>
                      </w:r>
                      <w:r w:rsidRPr="002F3AF9">
                        <w:rPr>
                          <w:rFonts w:ascii="ＭＳ 明朝" w:eastAsia="ＭＳ 明朝" w:hAnsi="ＭＳ 明朝"/>
                          <w:sz w:val="24"/>
                        </w:rPr>
                        <w:t>の</w:t>
                      </w:r>
                      <w:r w:rsidRPr="002F3AF9">
                        <w:rPr>
                          <w:rFonts w:ascii="ＭＳ 明朝" w:eastAsia="ＭＳ 明朝" w:hAnsi="ＭＳ 明朝" w:hint="eastAsia"/>
                          <w:sz w:val="24"/>
                        </w:rPr>
                        <w:t>人権</w:t>
                      </w:r>
                      <w:r w:rsidRPr="002F3AF9">
                        <w:rPr>
                          <w:rFonts w:ascii="ＭＳ 明朝" w:eastAsia="ＭＳ 明朝" w:hAnsi="ＭＳ 明朝"/>
                          <w:sz w:val="24"/>
                        </w:rPr>
                        <w:t>を</w:t>
                      </w:r>
                      <w:r w:rsidRPr="002F3AF9">
                        <w:rPr>
                          <w:rFonts w:ascii="ＭＳ 明朝" w:eastAsia="ＭＳ 明朝" w:hAnsi="ＭＳ 明朝" w:hint="eastAsia"/>
                          <w:sz w:val="24"/>
                        </w:rPr>
                        <w:t>尊重し</w:t>
                      </w:r>
                      <w:r w:rsidRPr="002F3AF9">
                        <w:rPr>
                          <w:rFonts w:ascii="ＭＳ 明朝" w:eastAsia="ＭＳ 明朝" w:hAnsi="ＭＳ 明朝"/>
                          <w:sz w:val="24"/>
                        </w:rPr>
                        <w:t>、</w:t>
                      </w:r>
                      <w:r>
                        <w:rPr>
                          <w:rFonts w:ascii="ＭＳ 明朝" w:eastAsia="ＭＳ 明朝" w:hAnsi="ＭＳ 明朝" w:hint="eastAsia"/>
                          <w:sz w:val="24"/>
                        </w:rPr>
                        <w:t>不当な差別を</w:t>
                      </w:r>
                      <w:r>
                        <w:rPr>
                          <w:rFonts w:ascii="ＭＳ 明朝" w:eastAsia="ＭＳ 明朝" w:hAnsi="ＭＳ 明朝"/>
                          <w:sz w:val="24"/>
                        </w:rPr>
                        <w:t>はじめとする人権問題</w:t>
                      </w:r>
                      <w:r>
                        <w:rPr>
                          <w:rFonts w:ascii="ＭＳ 明朝" w:eastAsia="ＭＳ 明朝" w:hAnsi="ＭＳ 明朝" w:hint="eastAsia"/>
                          <w:sz w:val="24"/>
                        </w:rPr>
                        <w:t>の解消に向けて</w:t>
                      </w:r>
                      <w:r w:rsidRPr="002F3AF9">
                        <w:rPr>
                          <w:rFonts w:ascii="ＭＳ 明朝" w:eastAsia="ＭＳ 明朝" w:hAnsi="ＭＳ 明朝" w:hint="eastAsia"/>
                          <w:sz w:val="24"/>
                        </w:rPr>
                        <w:t>取り組んでいかなければならない。</w:t>
                      </w:r>
                    </w:p>
                    <w:p w:rsidR="00E64254" w:rsidRPr="00A21DBB" w:rsidRDefault="00E64254" w:rsidP="00862359">
                      <w:pPr>
                        <w:ind w:firstLineChars="100" w:firstLine="240"/>
                        <w:rPr>
                          <w:rFonts w:ascii="HGｺﾞｼｯｸM" w:eastAsia="HGｺﾞｼｯｸM" w:hAnsi="HG丸ｺﾞｼｯｸM-PRO"/>
                          <w:sz w:val="24"/>
                        </w:rPr>
                      </w:pPr>
                      <w:r w:rsidRPr="002F3AF9">
                        <w:rPr>
                          <w:rFonts w:ascii="ＭＳ 明朝" w:eastAsia="ＭＳ 明朝" w:hAnsi="ＭＳ 明朝" w:hint="eastAsia"/>
                          <w:sz w:val="24"/>
                        </w:rPr>
                        <w:t>ここに、私たちは、世界人権宣言、人権に関する諸条約及び日本国憲法の理念の下、人権県宣言の趣旨にのっとり、あらゆる不当な</w:t>
                      </w:r>
                      <w:r>
                        <w:rPr>
                          <w:rFonts w:ascii="ＭＳ 明朝" w:eastAsia="ＭＳ 明朝" w:hAnsi="ＭＳ 明朝"/>
                          <w:sz w:val="24"/>
                        </w:rPr>
                        <w:t>差別</w:t>
                      </w:r>
                      <w:r>
                        <w:rPr>
                          <w:rFonts w:ascii="ＭＳ 明朝" w:eastAsia="ＭＳ 明朝" w:hAnsi="ＭＳ 明朝" w:hint="eastAsia"/>
                          <w:sz w:val="24"/>
                        </w:rPr>
                        <w:t>を</w:t>
                      </w:r>
                      <w:r>
                        <w:rPr>
                          <w:rFonts w:ascii="ＭＳ 明朝" w:eastAsia="ＭＳ 明朝" w:hAnsi="ＭＳ 明朝"/>
                          <w:sz w:val="24"/>
                        </w:rPr>
                        <w:t>はじめとする</w:t>
                      </w:r>
                      <w:r w:rsidRPr="002F3AF9">
                        <w:rPr>
                          <w:rFonts w:ascii="ＭＳ 明朝" w:eastAsia="ＭＳ 明朝" w:hAnsi="ＭＳ 明朝" w:hint="eastAsia"/>
                          <w:sz w:val="24"/>
                        </w:rPr>
                        <w:t>人権侵害</w:t>
                      </w:r>
                      <w:r w:rsidRPr="002F3AF9">
                        <w:rPr>
                          <w:rFonts w:ascii="ＭＳ 明朝" w:eastAsia="ＭＳ 明朝" w:hAnsi="ＭＳ 明朝"/>
                          <w:sz w:val="24"/>
                        </w:rPr>
                        <w:t>行為</w:t>
                      </w:r>
                      <w:r w:rsidRPr="002F3AF9">
                        <w:rPr>
                          <w:rFonts w:ascii="ＭＳ 明朝" w:eastAsia="ＭＳ 明朝" w:hAnsi="ＭＳ 明朝" w:hint="eastAsia"/>
                          <w:sz w:val="24"/>
                        </w:rPr>
                        <w:t>を許さないと改めて宣言</w:t>
                      </w:r>
                      <w:r w:rsidRPr="002F3AF9">
                        <w:rPr>
                          <w:rFonts w:ascii="ＭＳ 明朝" w:eastAsia="ＭＳ 明朝" w:hAnsi="ＭＳ 明朝"/>
                          <w:sz w:val="24"/>
                        </w:rPr>
                        <w:t>するとともに</w:t>
                      </w:r>
                      <w:r>
                        <w:rPr>
                          <w:rFonts w:ascii="ＭＳ 明朝" w:eastAsia="ＭＳ 明朝" w:hAnsi="ＭＳ 明朝" w:hint="eastAsia"/>
                          <w:sz w:val="24"/>
                        </w:rPr>
                        <w:t>、</w:t>
                      </w:r>
                      <w:r w:rsidRPr="002F3AF9">
                        <w:rPr>
                          <w:rFonts w:ascii="ＭＳ 明朝" w:eastAsia="ＭＳ 明朝" w:hAnsi="ＭＳ 明朝" w:hint="eastAsia"/>
                          <w:sz w:val="24"/>
                        </w:rPr>
                        <w:t>不当な</w:t>
                      </w:r>
                      <w:r>
                        <w:rPr>
                          <w:rFonts w:ascii="ＭＳ 明朝" w:eastAsia="ＭＳ 明朝" w:hAnsi="ＭＳ 明朝"/>
                          <w:sz w:val="24"/>
                        </w:rPr>
                        <w:t>差別</w:t>
                      </w:r>
                      <w:r>
                        <w:rPr>
                          <w:rFonts w:ascii="ＭＳ 明朝" w:eastAsia="ＭＳ 明朝" w:hAnsi="ＭＳ 明朝" w:hint="eastAsia"/>
                          <w:sz w:val="24"/>
                        </w:rPr>
                        <w:t>その他</w:t>
                      </w:r>
                      <w:r>
                        <w:rPr>
                          <w:rFonts w:ascii="ＭＳ 明朝" w:eastAsia="ＭＳ 明朝" w:hAnsi="ＭＳ 明朝"/>
                          <w:sz w:val="24"/>
                        </w:rPr>
                        <w:t>の</w:t>
                      </w:r>
                      <w:r>
                        <w:rPr>
                          <w:rFonts w:ascii="ＭＳ 明朝" w:eastAsia="ＭＳ 明朝" w:hAnsi="ＭＳ 明朝" w:hint="eastAsia"/>
                          <w:sz w:val="24"/>
                        </w:rPr>
                        <w:t>人権問題</w:t>
                      </w:r>
                      <w:r w:rsidRPr="002F3AF9">
                        <w:rPr>
                          <w:rFonts w:ascii="ＭＳ 明朝" w:eastAsia="ＭＳ 明朝" w:hAnsi="ＭＳ 明朝" w:hint="eastAsia"/>
                          <w:sz w:val="24"/>
                        </w:rPr>
                        <w:t>のない、人権が尊重される社会を実現することを決意し、この条例を制定する。</w:t>
                      </w:r>
                    </w:p>
                  </w:txbxContent>
                </v:textbox>
                <w10:anchorlock/>
              </v:shape>
            </w:pict>
          </mc:Fallback>
        </mc:AlternateContent>
      </w:r>
    </w:p>
    <w:p w:rsidR="009771D1" w:rsidRDefault="009771D1" w:rsidP="001577A8">
      <w:pPr>
        <w:rPr>
          <w:rFonts w:ascii="ＭＳ ゴシック" w:eastAsia="ＭＳ ゴシック" w:hAnsi="ＭＳ ゴシック"/>
          <w:sz w:val="24"/>
          <w:szCs w:val="24"/>
          <w:bdr w:val="single" w:sz="4" w:space="0" w:color="auto"/>
        </w:rPr>
      </w:pPr>
    </w:p>
    <w:p w:rsidR="00C64224" w:rsidRPr="00C64224" w:rsidRDefault="00C64224" w:rsidP="001577A8">
      <w:pPr>
        <w:rPr>
          <w:rFonts w:ascii="ＭＳ ゴシック" w:eastAsia="ＭＳ ゴシック" w:hAnsi="ＭＳ ゴシック"/>
          <w:sz w:val="24"/>
          <w:szCs w:val="24"/>
        </w:rPr>
      </w:pPr>
      <w:r w:rsidRPr="00C64224">
        <w:rPr>
          <w:rFonts w:ascii="ＭＳ ゴシック" w:eastAsia="ＭＳ ゴシック" w:hAnsi="ＭＳ ゴシック" w:hint="eastAsia"/>
          <w:sz w:val="24"/>
          <w:szCs w:val="24"/>
        </w:rPr>
        <w:t>【</w:t>
      </w:r>
      <w:r w:rsidR="005625DC">
        <w:rPr>
          <w:rFonts w:ascii="ＭＳ ゴシック" w:eastAsia="ＭＳ ゴシック" w:hAnsi="ＭＳ ゴシック" w:hint="eastAsia"/>
          <w:sz w:val="24"/>
          <w:szCs w:val="24"/>
        </w:rPr>
        <w:t>趣旨</w:t>
      </w:r>
      <w:r>
        <w:rPr>
          <w:rFonts w:ascii="ＭＳ ゴシック" w:eastAsia="ＭＳ ゴシック" w:hAnsi="ＭＳ ゴシック" w:hint="eastAsia"/>
          <w:sz w:val="24"/>
          <w:szCs w:val="24"/>
        </w:rPr>
        <w:t>】</w:t>
      </w:r>
    </w:p>
    <w:p w:rsidR="00D00F6F" w:rsidRDefault="00EB7725" w:rsidP="00EB7725">
      <w:pPr>
        <w:widowControl/>
        <w:ind w:leftChars="100" w:left="210" w:firstLineChars="100" w:firstLine="240"/>
        <w:rPr>
          <w:rFonts w:asciiTheme="minorEastAsia" w:hAnsiTheme="minorEastAsia"/>
          <w:sz w:val="24"/>
        </w:rPr>
      </w:pPr>
      <w:r w:rsidRPr="00EB7725">
        <w:rPr>
          <w:rFonts w:asciiTheme="minorEastAsia" w:hAnsiTheme="minorEastAsia" w:hint="eastAsia"/>
          <w:sz w:val="24"/>
        </w:rPr>
        <w:t>前文では、条例制定の背景や趣旨を明らかにしています。</w:t>
      </w:r>
    </w:p>
    <w:p w:rsidR="00484712" w:rsidRDefault="007071E6" w:rsidP="00EB7725">
      <w:pPr>
        <w:widowControl/>
        <w:ind w:leftChars="100" w:left="210" w:firstLineChars="100" w:firstLine="240"/>
        <w:rPr>
          <w:rFonts w:asciiTheme="minorEastAsia" w:hAnsiTheme="minorEastAsia"/>
          <w:sz w:val="24"/>
        </w:rPr>
      </w:pPr>
      <w:r>
        <w:rPr>
          <w:rFonts w:asciiTheme="minorEastAsia" w:hAnsiTheme="minorEastAsia" w:hint="eastAsia"/>
          <w:sz w:val="24"/>
        </w:rPr>
        <w:t>第１段落は、</w:t>
      </w:r>
      <w:r w:rsidR="004B71B1">
        <w:rPr>
          <w:rFonts w:asciiTheme="minorEastAsia" w:hAnsiTheme="minorEastAsia" w:hint="eastAsia"/>
          <w:sz w:val="24"/>
        </w:rPr>
        <w:t>世界人権宣言、人権に関する諸条約、日本国憲法</w:t>
      </w:r>
      <w:r w:rsidR="00EB7725">
        <w:rPr>
          <w:rFonts w:asciiTheme="minorEastAsia" w:hAnsiTheme="minorEastAsia" w:hint="eastAsia"/>
          <w:sz w:val="24"/>
        </w:rPr>
        <w:t>に掲げられている差別解消や人権尊重に関する理念について述べています</w:t>
      </w:r>
      <w:r w:rsidR="004B71B1">
        <w:rPr>
          <w:rFonts w:asciiTheme="minorEastAsia" w:hAnsiTheme="minorEastAsia" w:hint="eastAsia"/>
          <w:sz w:val="24"/>
        </w:rPr>
        <w:t>。</w:t>
      </w:r>
    </w:p>
    <w:p w:rsidR="007071E6" w:rsidRDefault="007071E6" w:rsidP="00EB7725">
      <w:pPr>
        <w:widowControl/>
        <w:ind w:leftChars="100" w:left="210" w:firstLineChars="100" w:firstLine="240"/>
        <w:rPr>
          <w:rFonts w:asciiTheme="minorEastAsia" w:hAnsiTheme="minorEastAsia"/>
          <w:sz w:val="24"/>
        </w:rPr>
      </w:pPr>
      <w:r>
        <w:rPr>
          <w:rFonts w:asciiTheme="minorEastAsia" w:hAnsiTheme="minorEastAsia" w:hint="eastAsia"/>
          <w:sz w:val="24"/>
        </w:rPr>
        <w:t>第２段落は、</w:t>
      </w:r>
      <w:r w:rsidR="004B71B1">
        <w:rPr>
          <w:rFonts w:asciiTheme="minorEastAsia" w:hAnsiTheme="minorEastAsia" w:hint="eastAsia"/>
          <w:sz w:val="24"/>
        </w:rPr>
        <w:t>第１段落で述べた理念の下</w:t>
      </w:r>
      <w:r w:rsidR="004B71B1" w:rsidRPr="00CB4C1F">
        <w:rPr>
          <w:rFonts w:asciiTheme="minorEastAsia" w:hAnsiTheme="minorEastAsia" w:hint="eastAsia"/>
          <w:sz w:val="24"/>
        </w:rPr>
        <w:t>、</w:t>
      </w:r>
      <w:r w:rsidR="00DF7240" w:rsidRPr="00CB4C1F">
        <w:rPr>
          <w:rFonts w:asciiTheme="minorEastAsia" w:hAnsiTheme="minorEastAsia" w:hint="eastAsia"/>
          <w:sz w:val="24"/>
        </w:rPr>
        <w:t>人権が尊重される社会の実現に向けて世界的に不断の努力が続けられていること、そして</w:t>
      </w:r>
      <w:r w:rsidR="00DF7240" w:rsidRPr="002C7E29">
        <w:rPr>
          <w:rFonts w:asciiTheme="minorEastAsia" w:hAnsiTheme="minorEastAsia" w:hint="eastAsia"/>
          <w:sz w:val="24"/>
        </w:rPr>
        <w:t>、</w:t>
      </w:r>
      <w:r w:rsidR="00D2311E">
        <w:rPr>
          <w:rFonts w:asciiTheme="minorEastAsia" w:hAnsiTheme="minorEastAsia" w:hint="eastAsia"/>
          <w:sz w:val="24"/>
        </w:rPr>
        <w:t>近年の我が国において、いわゆる人権三</w:t>
      </w:r>
      <w:r w:rsidR="004B71B1">
        <w:rPr>
          <w:rFonts w:asciiTheme="minorEastAsia" w:hAnsiTheme="minorEastAsia" w:hint="eastAsia"/>
          <w:sz w:val="24"/>
        </w:rPr>
        <w:t>法など</w:t>
      </w:r>
      <w:r w:rsidR="007A0EE5" w:rsidRPr="00CB4C1F">
        <w:rPr>
          <w:rFonts w:asciiTheme="minorEastAsia" w:hAnsiTheme="minorEastAsia" w:hint="eastAsia"/>
          <w:sz w:val="24"/>
        </w:rPr>
        <w:t>不当な</w:t>
      </w:r>
      <w:r w:rsidR="002C7E29" w:rsidRPr="00CB4C1F">
        <w:rPr>
          <w:rFonts w:asciiTheme="minorEastAsia" w:hAnsiTheme="minorEastAsia" w:hint="eastAsia"/>
          <w:sz w:val="24"/>
        </w:rPr>
        <w:t>差別</w:t>
      </w:r>
      <w:r w:rsidR="00940AA7">
        <w:rPr>
          <w:rFonts w:asciiTheme="minorEastAsia" w:hAnsiTheme="minorEastAsia" w:hint="eastAsia"/>
          <w:sz w:val="24"/>
        </w:rPr>
        <w:t>の解消等を図るための</w:t>
      </w:r>
      <w:r w:rsidR="00EB7725">
        <w:rPr>
          <w:rFonts w:asciiTheme="minorEastAsia" w:hAnsiTheme="minorEastAsia" w:hint="eastAsia"/>
          <w:sz w:val="24"/>
        </w:rPr>
        <w:t>人権尊重に関する法整備が進展している状況について述べています</w:t>
      </w:r>
      <w:r w:rsidR="004B71B1">
        <w:rPr>
          <w:rFonts w:asciiTheme="minorEastAsia" w:hAnsiTheme="minorEastAsia" w:hint="eastAsia"/>
          <w:sz w:val="24"/>
        </w:rPr>
        <w:t>。</w:t>
      </w:r>
    </w:p>
    <w:p w:rsidR="007071E6" w:rsidRDefault="007071E6" w:rsidP="00EB7725">
      <w:pPr>
        <w:widowControl/>
        <w:ind w:leftChars="100" w:left="210" w:firstLineChars="100" w:firstLine="240"/>
        <w:rPr>
          <w:rFonts w:asciiTheme="minorEastAsia" w:hAnsiTheme="minorEastAsia"/>
          <w:sz w:val="24"/>
        </w:rPr>
      </w:pPr>
      <w:r>
        <w:rPr>
          <w:rFonts w:asciiTheme="minorEastAsia" w:hAnsiTheme="minorEastAsia" w:hint="eastAsia"/>
          <w:sz w:val="24"/>
        </w:rPr>
        <w:t>第３段落は、</w:t>
      </w:r>
      <w:r w:rsidR="00940AA7">
        <w:rPr>
          <w:rFonts w:asciiTheme="minorEastAsia" w:hAnsiTheme="minorEastAsia" w:hint="eastAsia"/>
          <w:sz w:val="24"/>
        </w:rPr>
        <w:t>三重県における</w:t>
      </w:r>
      <w:r w:rsidR="00DF7240" w:rsidRPr="00CB4C1F">
        <w:rPr>
          <w:rFonts w:asciiTheme="minorEastAsia" w:hAnsiTheme="minorEastAsia" w:hint="eastAsia"/>
          <w:sz w:val="24"/>
        </w:rPr>
        <w:t>不当な差別などの解消に向けて取り組んできた先人たちの努力</w:t>
      </w:r>
      <w:r w:rsidR="0011238A">
        <w:rPr>
          <w:rFonts w:asciiTheme="minorEastAsia" w:hAnsiTheme="minorEastAsia" w:hint="eastAsia"/>
          <w:sz w:val="24"/>
        </w:rPr>
        <w:t>と「人権県宣言」などの先駆的な</w:t>
      </w:r>
      <w:r w:rsidR="00EB7725">
        <w:rPr>
          <w:rFonts w:asciiTheme="minorEastAsia" w:hAnsiTheme="minorEastAsia" w:hint="eastAsia"/>
          <w:sz w:val="24"/>
        </w:rPr>
        <w:t>取組について述べています</w:t>
      </w:r>
      <w:r w:rsidR="004B71B1">
        <w:rPr>
          <w:rFonts w:asciiTheme="minorEastAsia" w:hAnsiTheme="minorEastAsia" w:hint="eastAsia"/>
          <w:sz w:val="24"/>
        </w:rPr>
        <w:t>。</w:t>
      </w:r>
    </w:p>
    <w:p w:rsidR="007071E6" w:rsidRDefault="007071E6" w:rsidP="00EB7725">
      <w:pPr>
        <w:widowControl/>
        <w:ind w:leftChars="100" w:left="210" w:firstLineChars="100" w:firstLine="240"/>
        <w:rPr>
          <w:rFonts w:asciiTheme="minorEastAsia" w:hAnsiTheme="minorEastAsia"/>
          <w:sz w:val="24"/>
        </w:rPr>
      </w:pPr>
      <w:r>
        <w:rPr>
          <w:rFonts w:asciiTheme="minorEastAsia" w:hAnsiTheme="minorEastAsia" w:hint="eastAsia"/>
          <w:sz w:val="24"/>
        </w:rPr>
        <w:t>第４段落は、</w:t>
      </w:r>
      <w:r w:rsidR="007311E7">
        <w:rPr>
          <w:rFonts w:asciiTheme="minorEastAsia" w:hAnsiTheme="minorEastAsia" w:hint="eastAsia"/>
          <w:sz w:val="24"/>
        </w:rPr>
        <w:t>第１段落から第３段落までの</w:t>
      </w:r>
      <w:r w:rsidR="004B71B1">
        <w:rPr>
          <w:rFonts w:asciiTheme="minorEastAsia" w:hAnsiTheme="minorEastAsia" w:hint="eastAsia"/>
          <w:sz w:val="24"/>
        </w:rPr>
        <w:t>状況にもかかわらず、現在もなお不当な差別</w:t>
      </w:r>
      <w:r w:rsidR="00DF7240" w:rsidRPr="00CB4C1F">
        <w:rPr>
          <w:rFonts w:asciiTheme="minorEastAsia" w:hAnsiTheme="minorEastAsia" w:hint="eastAsia"/>
          <w:sz w:val="24"/>
        </w:rPr>
        <w:t>などの</w:t>
      </w:r>
      <w:r w:rsidR="004B71B1">
        <w:rPr>
          <w:rFonts w:asciiTheme="minorEastAsia" w:hAnsiTheme="minorEastAsia" w:hint="eastAsia"/>
          <w:sz w:val="24"/>
        </w:rPr>
        <w:t>人権問題が存在しているという</w:t>
      </w:r>
      <w:r w:rsidR="00D406E2">
        <w:rPr>
          <w:rFonts w:asciiTheme="minorEastAsia" w:hAnsiTheme="minorEastAsia" w:hint="eastAsia"/>
          <w:sz w:val="24"/>
        </w:rPr>
        <w:t>本</w:t>
      </w:r>
      <w:r w:rsidR="00EB7725">
        <w:rPr>
          <w:rFonts w:asciiTheme="minorEastAsia" w:hAnsiTheme="minorEastAsia" w:hint="eastAsia"/>
          <w:sz w:val="24"/>
        </w:rPr>
        <w:t>条例の立法事実となる状況について述べています</w:t>
      </w:r>
      <w:r w:rsidR="004B71B1">
        <w:rPr>
          <w:rFonts w:asciiTheme="minorEastAsia" w:hAnsiTheme="minorEastAsia" w:hint="eastAsia"/>
          <w:sz w:val="24"/>
        </w:rPr>
        <w:t>。</w:t>
      </w:r>
    </w:p>
    <w:p w:rsidR="00E63EAD" w:rsidRDefault="007071E6" w:rsidP="00EB7725">
      <w:pPr>
        <w:widowControl/>
        <w:ind w:leftChars="100" w:left="210" w:firstLineChars="100" w:firstLine="240"/>
        <w:rPr>
          <w:rFonts w:asciiTheme="minorEastAsia" w:hAnsiTheme="minorEastAsia"/>
          <w:sz w:val="24"/>
        </w:rPr>
      </w:pPr>
      <w:r>
        <w:rPr>
          <w:rFonts w:asciiTheme="minorEastAsia" w:hAnsiTheme="minorEastAsia" w:hint="eastAsia"/>
          <w:sz w:val="24"/>
        </w:rPr>
        <w:t>第５段落は、</w:t>
      </w:r>
      <w:r w:rsidR="004B71B1">
        <w:rPr>
          <w:rFonts w:asciiTheme="minorEastAsia" w:hAnsiTheme="minorEastAsia" w:hint="eastAsia"/>
          <w:sz w:val="24"/>
        </w:rPr>
        <w:t>不当な差別な</w:t>
      </w:r>
      <w:r w:rsidR="00B053AA">
        <w:rPr>
          <w:rFonts w:asciiTheme="minorEastAsia" w:hAnsiTheme="minorEastAsia" w:hint="eastAsia"/>
          <w:sz w:val="24"/>
        </w:rPr>
        <w:t>どの人権問題の解消に向けての基本的な考え方について述べており、１）</w:t>
      </w:r>
      <w:r w:rsidR="004B71B1">
        <w:rPr>
          <w:rFonts w:asciiTheme="minorEastAsia" w:hAnsiTheme="minorEastAsia" w:hint="eastAsia"/>
          <w:sz w:val="24"/>
        </w:rPr>
        <w:t>不当な差別などの</w:t>
      </w:r>
      <w:r w:rsidR="00937D9C" w:rsidRPr="00CB4C1F">
        <w:rPr>
          <w:rFonts w:asciiTheme="minorEastAsia" w:hAnsiTheme="minorEastAsia" w:hint="eastAsia"/>
          <w:sz w:val="24"/>
        </w:rPr>
        <w:t>解決に向けた責任はそれを行った者等が負わなければならない</w:t>
      </w:r>
      <w:r w:rsidR="00B053AA">
        <w:rPr>
          <w:rFonts w:asciiTheme="minorEastAsia" w:hAnsiTheme="minorEastAsia" w:hint="eastAsia"/>
          <w:sz w:val="24"/>
        </w:rPr>
        <w:t>こと、２）</w:t>
      </w:r>
      <w:r w:rsidR="00937D9C" w:rsidRPr="00CB4C1F">
        <w:rPr>
          <w:rFonts w:asciiTheme="minorEastAsia" w:hAnsiTheme="minorEastAsia" w:hint="eastAsia"/>
          <w:sz w:val="24"/>
        </w:rPr>
        <w:t>不当な差別などの人権問題の多くは社会構造の中で生じており、社会として解決していくことが必要である</w:t>
      </w:r>
      <w:r w:rsidR="00B053AA">
        <w:rPr>
          <w:rFonts w:asciiTheme="minorEastAsia" w:hAnsiTheme="minorEastAsia" w:hint="eastAsia"/>
          <w:sz w:val="24"/>
        </w:rPr>
        <w:t>こと</w:t>
      </w:r>
      <w:r w:rsidR="00E63EAD">
        <w:rPr>
          <w:rFonts w:asciiTheme="minorEastAsia" w:hAnsiTheme="minorEastAsia" w:hint="eastAsia"/>
          <w:sz w:val="24"/>
        </w:rPr>
        <w:t>という認識を示した上で、私たち</w:t>
      </w:r>
      <w:r w:rsidR="00C578B3">
        <w:rPr>
          <w:rFonts w:asciiTheme="minorEastAsia" w:hAnsiTheme="minorEastAsia" w:hint="eastAsia"/>
          <w:sz w:val="24"/>
        </w:rPr>
        <w:t>一人一人が当事者として</w:t>
      </w:r>
      <w:r w:rsidR="00E63EAD" w:rsidRPr="00CB4C1F">
        <w:rPr>
          <w:rFonts w:asciiTheme="minorEastAsia" w:hAnsiTheme="minorEastAsia" w:hint="eastAsia"/>
          <w:sz w:val="24"/>
        </w:rPr>
        <w:t>、</w:t>
      </w:r>
      <w:r w:rsidR="00937D9C" w:rsidRPr="00CB4C1F">
        <w:rPr>
          <w:rFonts w:asciiTheme="minorEastAsia" w:hAnsiTheme="minorEastAsia" w:hint="eastAsia"/>
          <w:sz w:val="24"/>
        </w:rPr>
        <w:t>自他の人権を尊重し</w:t>
      </w:r>
      <w:r w:rsidR="00937D9C">
        <w:rPr>
          <w:rFonts w:asciiTheme="minorEastAsia" w:hAnsiTheme="minorEastAsia" w:hint="eastAsia"/>
          <w:sz w:val="24"/>
        </w:rPr>
        <w:t>、</w:t>
      </w:r>
      <w:r w:rsidR="00C578B3">
        <w:rPr>
          <w:rFonts w:asciiTheme="minorEastAsia" w:hAnsiTheme="minorEastAsia" w:hint="eastAsia"/>
          <w:sz w:val="24"/>
        </w:rPr>
        <w:t>不当な差別などの人権問題の解消に向けて</w:t>
      </w:r>
      <w:r w:rsidR="00E63EAD">
        <w:rPr>
          <w:rFonts w:asciiTheme="minorEastAsia" w:hAnsiTheme="minorEastAsia" w:hint="eastAsia"/>
          <w:sz w:val="24"/>
        </w:rPr>
        <w:t>取り組んでいかなければならないと</w:t>
      </w:r>
      <w:r w:rsidR="00937D9C" w:rsidRPr="00CB4C1F">
        <w:rPr>
          <w:rFonts w:asciiTheme="minorEastAsia" w:hAnsiTheme="minorEastAsia" w:hint="eastAsia"/>
          <w:sz w:val="24"/>
        </w:rPr>
        <w:t>表明</w:t>
      </w:r>
      <w:r w:rsidR="00EB7725">
        <w:rPr>
          <w:rFonts w:asciiTheme="minorEastAsia" w:hAnsiTheme="minorEastAsia" w:hint="eastAsia"/>
          <w:sz w:val="24"/>
        </w:rPr>
        <w:t>しています</w:t>
      </w:r>
      <w:r w:rsidR="00E63EAD">
        <w:rPr>
          <w:rFonts w:asciiTheme="minorEastAsia" w:hAnsiTheme="minorEastAsia" w:hint="eastAsia"/>
          <w:sz w:val="24"/>
        </w:rPr>
        <w:t>。</w:t>
      </w:r>
    </w:p>
    <w:p w:rsidR="007071E6" w:rsidRDefault="007071E6" w:rsidP="00EB7725">
      <w:pPr>
        <w:widowControl/>
        <w:ind w:leftChars="100" w:left="210" w:firstLineChars="100" w:firstLine="240"/>
        <w:rPr>
          <w:rFonts w:asciiTheme="minorEastAsia" w:hAnsiTheme="minorEastAsia"/>
          <w:sz w:val="24"/>
        </w:rPr>
      </w:pPr>
      <w:r>
        <w:rPr>
          <w:rFonts w:asciiTheme="minorEastAsia" w:hAnsiTheme="minorEastAsia" w:hint="eastAsia"/>
          <w:sz w:val="24"/>
        </w:rPr>
        <w:t>第６段落は、</w:t>
      </w:r>
      <w:r w:rsidR="00A86C3B">
        <w:rPr>
          <w:rFonts w:asciiTheme="minorEastAsia" w:hAnsiTheme="minorEastAsia" w:hint="eastAsia"/>
          <w:sz w:val="24"/>
        </w:rPr>
        <w:t>これまでの内容を踏まえ、</w:t>
      </w:r>
      <w:r w:rsidR="00937D9C" w:rsidRPr="00CB4C1F">
        <w:rPr>
          <w:rFonts w:asciiTheme="minorEastAsia" w:hAnsiTheme="minorEastAsia" w:hint="eastAsia"/>
          <w:sz w:val="24"/>
        </w:rPr>
        <w:t>あらゆる</w:t>
      </w:r>
      <w:r w:rsidR="00CA3E5B">
        <w:rPr>
          <w:rFonts w:asciiTheme="minorEastAsia" w:hAnsiTheme="minorEastAsia" w:hint="eastAsia"/>
          <w:sz w:val="24"/>
        </w:rPr>
        <w:t>不当な差別をはじめとする</w:t>
      </w:r>
      <w:r w:rsidR="00A86C3B">
        <w:rPr>
          <w:rFonts w:asciiTheme="minorEastAsia" w:hAnsiTheme="minorEastAsia" w:hint="eastAsia"/>
          <w:sz w:val="24"/>
        </w:rPr>
        <w:t>人権侵害行為</w:t>
      </w:r>
      <w:r w:rsidR="00937D9C" w:rsidRPr="00B71EE5">
        <w:rPr>
          <w:rFonts w:asciiTheme="minorEastAsia" w:hAnsiTheme="minorEastAsia" w:hint="eastAsia"/>
          <w:sz w:val="24"/>
        </w:rPr>
        <w:t>を</w:t>
      </w:r>
      <w:r w:rsidR="00E63EAD">
        <w:rPr>
          <w:rFonts w:asciiTheme="minorEastAsia" w:hAnsiTheme="minorEastAsia" w:hint="eastAsia"/>
          <w:sz w:val="24"/>
        </w:rPr>
        <w:t>許さない</w:t>
      </w:r>
      <w:r w:rsidR="00937D9C" w:rsidRPr="00CB4C1F">
        <w:rPr>
          <w:rFonts w:asciiTheme="minorEastAsia" w:hAnsiTheme="minorEastAsia" w:hint="eastAsia"/>
          <w:sz w:val="24"/>
        </w:rPr>
        <w:t>ことを宣言した</w:t>
      </w:r>
      <w:r w:rsidR="00EB7725">
        <w:rPr>
          <w:rFonts w:asciiTheme="minorEastAsia" w:hAnsiTheme="minorEastAsia" w:hint="eastAsia"/>
          <w:sz w:val="24"/>
        </w:rPr>
        <w:t>上で、条例制定に向けた決意を述べています</w:t>
      </w:r>
      <w:r w:rsidR="00E63EAD">
        <w:rPr>
          <w:rFonts w:asciiTheme="minorEastAsia" w:hAnsiTheme="minorEastAsia" w:hint="eastAsia"/>
          <w:sz w:val="24"/>
        </w:rPr>
        <w:t>。</w:t>
      </w:r>
    </w:p>
    <w:p w:rsidR="00940AA7" w:rsidRDefault="00940AA7" w:rsidP="00940AA7">
      <w:pPr>
        <w:widowControl/>
        <w:rPr>
          <w:rFonts w:asciiTheme="minorEastAsia" w:hAnsiTheme="minorEastAsia"/>
          <w:sz w:val="24"/>
        </w:rPr>
      </w:pPr>
    </w:p>
    <w:p w:rsidR="00940AA7" w:rsidRDefault="00940AA7" w:rsidP="00940AA7">
      <w:pPr>
        <w:widowControl/>
        <w:rPr>
          <w:rFonts w:ascii="ＭＳ ゴシック" w:eastAsia="ＭＳ ゴシック" w:hAnsi="ＭＳ ゴシック"/>
          <w:sz w:val="24"/>
          <w:szCs w:val="24"/>
        </w:rPr>
      </w:pPr>
      <w:r w:rsidRPr="00C64224">
        <w:rPr>
          <w:rFonts w:ascii="ＭＳ ゴシック" w:eastAsia="ＭＳ ゴシック" w:hAnsi="ＭＳ ゴシック" w:hint="eastAsia"/>
          <w:sz w:val="24"/>
          <w:szCs w:val="24"/>
        </w:rPr>
        <w:t>【</w:t>
      </w:r>
      <w:r w:rsidR="00A532D0">
        <w:rPr>
          <w:rFonts w:ascii="ＭＳ ゴシック" w:eastAsia="ＭＳ ゴシック" w:hAnsi="ＭＳ ゴシック" w:hint="eastAsia"/>
          <w:sz w:val="24"/>
          <w:szCs w:val="24"/>
        </w:rPr>
        <w:t>解説</w:t>
      </w:r>
      <w:r>
        <w:rPr>
          <w:rFonts w:ascii="ＭＳ ゴシック" w:eastAsia="ＭＳ ゴシック" w:hAnsi="ＭＳ ゴシック" w:hint="eastAsia"/>
          <w:sz w:val="24"/>
          <w:szCs w:val="24"/>
        </w:rPr>
        <w:t>】</w:t>
      </w:r>
    </w:p>
    <w:p w:rsidR="00940AA7" w:rsidRPr="00D2311E" w:rsidRDefault="00A532D0" w:rsidP="00A532D0">
      <w:pPr>
        <w:widowControl/>
        <w:ind w:leftChars="100" w:left="210"/>
        <w:rPr>
          <w:rFonts w:ascii="ＭＳ ゴシック" w:eastAsia="ＭＳ ゴシック" w:hAnsi="ＭＳ ゴシック"/>
          <w:sz w:val="24"/>
        </w:rPr>
      </w:pPr>
      <w:r w:rsidRPr="00D2311E">
        <w:rPr>
          <w:rFonts w:ascii="ＭＳ ゴシック" w:eastAsia="ＭＳ ゴシック" w:hAnsi="ＭＳ ゴシック" w:hint="eastAsia"/>
          <w:sz w:val="24"/>
        </w:rPr>
        <w:t>１　「人権に関する諸条約」</w:t>
      </w:r>
    </w:p>
    <w:p w:rsidR="00A532D0" w:rsidRDefault="00A532D0" w:rsidP="00A532D0">
      <w:pPr>
        <w:widowControl/>
        <w:ind w:leftChars="200" w:left="420"/>
        <w:rPr>
          <w:rFonts w:asciiTheme="minorEastAsia" w:hAnsiTheme="minorEastAsia"/>
          <w:sz w:val="24"/>
        </w:rPr>
      </w:pPr>
      <w:r>
        <w:rPr>
          <w:rFonts w:asciiTheme="minorEastAsia" w:hAnsiTheme="minorEastAsia" w:hint="eastAsia"/>
          <w:sz w:val="24"/>
        </w:rPr>
        <w:t xml:space="preserve">　「人権に関する諸条約」としては、</w:t>
      </w:r>
      <w:r w:rsidR="003614E9">
        <w:rPr>
          <w:rFonts w:asciiTheme="minorEastAsia" w:hAnsiTheme="minorEastAsia" w:hint="eastAsia"/>
          <w:sz w:val="24"/>
        </w:rPr>
        <w:t>「</w:t>
      </w:r>
      <w:r w:rsidRPr="00A532D0">
        <w:rPr>
          <w:rFonts w:asciiTheme="minorEastAsia" w:hAnsiTheme="minorEastAsia" w:hint="eastAsia"/>
          <w:sz w:val="24"/>
        </w:rPr>
        <w:t>国際人権規約</w:t>
      </w:r>
      <w:r>
        <w:rPr>
          <w:rFonts w:asciiTheme="minorEastAsia" w:hAnsiTheme="minorEastAsia" w:hint="eastAsia"/>
          <w:sz w:val="24"/>
        </w:rPr>
        <w:t>（社会権規約</w:t>
      </w:r>
      <w:r w:rsidR="00D2311E">
        <w:rPr>
          <w:rFonts w:asciiTheme="minorEastAsia" w:hAnsiTheme="minorEastAsia" w:hint="eastAsia"/>
          <w:sz w:val="24"/>
        </w:rPr>
        <w:t>・</w:t>
      </w:r>
      <w:r>
        <w:rPr>
          <w:rFonts w:asciiTheme="minorEastAsia" w:hAnsiTheme="minorEastAsia" w:hint="eastAsia"/>
          <w:sz w:val="24"/>
        </w:rPr>
        <w:t>自由権規約）</w:t>
      </w:r>
      <w:r w:rsidR="003614E9">
        <w:rPr>
          <w:rFonts w:asciiTheme="minorEastAsia" w:hAnsiTheme="minorEastAsia" w:hint="eastAsia"/>
          <w:sz w:val="24"/>
        </w:rPr>
        <w:t>」</w:t>
      </w:r>
      <w:r w:rsidRPr="00A532D0">
        <w:rPr>
          <w:rFonts w:asciiTheme="minorEastAsia" w:hAnsiTheme="minorEastAsia" w:hint="eastAsia"/>
          <w:sz w:val="24"/>
        </w:rPr>
        <w:t>、</w:t>
      </w:r>
      <w:r w:rsidR="003614E9">
        <w:rPr>
          <w:rFonts w:asciiTheme="minorEastAsia" w:hAnsiTheme="minorEastAsia" w:hint="eastAsia"/>
          <w:sz w:val="24"/>
        </w:rPr>
        <w:t>「</w:t>
      </w:r>
      <w:r w:rsidR="00D2311E" w:rsidRPr="00A532D0">
        <w:rPr>
          <w:rFonts w:asciiTheme="minorEastAsia" w:hAnsiTheme="minorEastAsia" w:hint="eastAsia"/>
          <w:sz w:val="24"/>
        </w:rPr>
        <w:t>女子差別撤廃条約</w:t>
      </w:r>
      <w:r w:rsidR="003614E9">
        <w:rPr>
          <w:rFonts w:asciiTheme="minorEastAsia" w:hAnsiTheme="minorEastAsia" w:hint="eastAsia"/>
          <w:sz w:val="24"/>
        </w:rPr>
        <w:t>」</w:t>
      </w:r>
      <w:r w:rsidR="00D2311E" w:rsidRPr="00A532D0">
        <w:rPr>
          <w:rFonts w:asciiTheme="minorEastAsia" w:hAnsiTheme="minorEastAsia" w:hint="eastAsia"/>
          <w:sz w:val="24"/>
        </w:rPr>
        <w:t>、</w:t>
      </w:r>
      <w:r w:rsidR="003614E9">
        <w:rPr>
          <w:rFonts w:asciiTheme="minorEastAsia" w:hAnsiTheme="minorEastAsia" w:hint="eastAsia"/>
          <w:sz w:val="24"/>
        </w:rPr>
        <w:t>「</w:t>
      </w:r>
      <w:r w:rsidR="00D2311E" w:rsidRPr="00A532D0">
        <w:rPr>
          <w:rFonts w:asciiTheme="minorEastAsia" w:hAnsiTheme="minorEastAsia" w:hint="eastAsia"/>
          <w:sz w:val="24"/>
        </w:rPr>
        <w:t>児童の権利条約</w:t>
      </w:r>
      <w:r w:rsidR="003614E9">
        <w:rPr>
          <w:rFonts w:asciiTheme="minorEastAsia" w:hAnsiTheme="minorEastAsia" w:hint="eastAsia"/>
          <w:sz w:val="24"/>
        </w:rPr>
        <w:t>」</w:t>
      </w:r>
      <w:r w:rsidR="00D2311E" w:rsidRPr="00A532D0">
        <w:rPr>
          <w:rFonts w:asciiTheme="minorEastAsia" w:hAnsiTheme="minorEastAsia" w:hint="eastAsia"/>
          <w:sz w:val="24"/>
        </w:rPr>
        <w:t>、</w:t>
      </w:r>
      <w:r w:rsidR="003614E9">
        <w:rPr>
          <w:rFonts w:asciiTheme="minorEastAsia" w:hAnsiTheme="minorEastAsia" w:hint="eastAsia"/>
          <w:sz w:val="24"/>
        </w:rPr>
        <w:t>「</w:t>
      </w:r>
      <w:r w:rsidRPr="00A532D0">
        <w:rPr>
          <w:rFonts w:asciiTheme="minorEastAsia" w:hAnsiTheme="minorEastAsia" w:hint="eastAsia"/>
          <w:sz w:val="24"/>
        </w:rPr>
        <w:t>人種差別撤廃条約</w:t>
      </w:r>
      <w:r w:rsidR="003614E9">
        <w:rPr>
          <w:rFonts w:asciiTheme="minorEastAsia" w:hAnsiTheme="minorEastAsia" w:hint="eastAsia"/>
          <w:sz w:val="24"/>
        </w:rPr>
        <w:t>」</w:t>
      </w:r>
      <w:r w:rsidR="002B37F1">
        <w:rPr>
          <w:rFonts w:asciiTheme="minorEastAsia" w:hAnsiTheme="minorEastAsia" w:hint="eastAsia"/>
          <w:sz w:val="24"/>
        </w:rPr>
        <w:t>、</w:t>
      </w:r>
      <w:r w:rsidR="003614E9">
        <w:rPr>
          <w:rFonts w:asciiTheme="minorEastAsia" w:hAnsiTheme="minorEastAsia" w:hint="eastAsia"/>
          <w:sz w:val="24"/>
        </w:rPr>
        <w:t>「</w:t>
      </w:r>
      <w:r w:rsidR="002B37F1">
        <w:rPr>
          <w:rFonts w:asciiTheme="minorEastAsia" w:hAnsiTheme="minorEastAsia" w:hint="eastAsia"/>
          <w:sz w:val="24"/>
        </w:rPr>
        <w:t>障害者権利条約</w:t>
      </w:r>
      <w:r w:rsidR="003614E9">
        <w:rPr>
          <w:rFonts w:asciiTheme="minorEastAsia" w:hAnsiTheme="minorEastAsia" w:hint="eastAsia"/>
          <w:sz w:val="24"/>
        </w:rPr>
        <w:t>」</w:t>
      </w:r>
      <w:r w:rsidR="00D2311E">
        <w:rPr>
          <w:rFonts w:asciiTheme="minorEastAsia" w:hAnsiTheme="minorEastAsia" w:hint="eastAsia"/>
          <w:sz w:val="24"/>
        </w:rPr>
        <w:t>などが挙げられます</w:t>
      </w:r>
      <w:r w:rsidR="00D2311E">
        <w:rPr>
          <w:rStyle w:val="ad"/>
          <w:rFonts w:asciiTheme="minorEastAsia" w:hAnsiTheme="minorEastAsia"/>
          <w:sz w:val="24"/>
        </w:rPr>
        <w:footnoteReference w:id="1"/>
      </w:r>
      <w:r w:rsidR="00D2311E">
        <w:rPr>
          <w:rFonts w:asciiTheme="minorEastAsia" w:hAnsiTheme="minorEastAsia" w:hint="eastAsia"/>
          <w:sz w:val="24"/>
        </w:rPr>
        <w:t>。</w:t>
      </w:r>
    </w:p>
    <w:p w:rsidR="00F17DBD" w:rsidRDefault="00F17DBD" w:rsidP="00A532D0">
      <w:pPr>
        <w:widowControl/>
        <w:ind w:leftChars="200" w:left="420"/>
        <w:rPr>
          <w:rFonts w:asciiTheme="minorEastAsia" w:hAnsiTheme="minorEastAsia"/>
          <w:sz w:val="24"/>
        </w:rPr>
      </w:pPr>
    </w:p>
    <w:p w:rsidR="00F17DBD" w:rsidRPr="00F17DBD" w:rsidRDefault="00F17DBD" w:rsidP="00F17DBD">
      <w:pPr>
        <w:widowControl/>
        <w:ind w:leftChars="100" w:left="210"/>
        <w:rPr>
          <w:rFonts w:ascii="ＭＳ ゴシック" w:eastAsia="ＭＳ ゴシック" w:hAnsi="ＭＳ ゴシック"/>
          <w:sz w:val="24"/>
        </w:rPr>
      </w:pPr>
      <w:r w:rsidRPr="00F17DBD">
        <w:rPr>
          <w:rFonts w:ascii="ＭＳ ゴシック" w:eastAsia="ＭＳ ゴシック" w:hAnsi="ＭＳ ゴシック" w:hint="eastAsia"/>
          <w:sz w:val="24"/>
        </w:rPr>
        <w:t>２　「地方公共団体</w:t>
      </w:r>
      <w:r w:rsidRPr="00F17DBD">
        <w:rPr>
          <w:rFonts w:ascii="ＭＳ ゴシック" w:eastAsia="ＭＳ ゴシック" w:hAnsi="ＭＳ ゴシック"/>
          <w:sz w:val="24"/>
        </w:rPr>
        <w:t>における</w:t>
      </w:r>
      <w:r w:rsidRPr="00F17DBD">
        <w:rPr>
          <w:rFonts w:ascii="ＭＳ ゴシック" w:eastAsia="ＭＳ ゴシック" w:hAnsi="ＭＳ ゴシック" w:hint="eastAsia"/>
          <w:sz w:val="24"/>
        </w:rPr>
        <w:t>人権尊重</w:t>
      </w:r>
      <w:r w:rsidRPr="00F17DBD">
        <w:rPr>
          <w:rFonts w:ascii="ＭＳ ゴシック" w:eastAsia="ＭＳ ゴシック" w:hAnsi="ＭＳ ゴシック"/>
          <w:sz w:val="24"/>
        </w:rPr>
        <w:t>に関する先駆的な</w:t>
      </w:r>
      <w:r w:rsidRPr="00F17DBD">
        <w:rPr>
          <w:rFonts w:ascii="ＭＳ ゴシック" w:eastAsia="ＭＳ ゴシック" w:hAnsi="ＭＳ ゴシック" w:hint="eastAsia"/>
          <w:sz w:val="24"/>
        </w:rPr>
        <w:t>取組」</w:t>
      </w:r>
    </w:p>
    <w:p w:rsidR="00F17DBD" w:rsidRPr="00F17DBD" w:rsidRDefault="00F17DBD" w:rsidP="00F17DBD">
      <w:pPr>
        <w:widowControl/>
        <w:ind w:leftChars="200" w:left="420"/>
        <w:rPr>
          <w:rFonts w:asciiTheme="minorEastAsia" w:hAnsiTheme="minorEastAsia"/>
          <w:sz w:val="24"/>
        </w:rPr>
      </w:pPr>
      <w:r>
        <w:rPr>
          <w:rFonts w:asciiTheme="minorEastAsia" w:hAnsiTheme="minorEastAsia" w:hint="eastAsia"/>
          <w:sz w:val="24"/>
        </w:rPr>
        <w:t xml:space="preserve">　例えば、障害者差別解消推進法に先んじて「</w:t>
      </w:r>
      <w:r w:rsidRPr="00F17DBD">
        <w:rPr>
          <w:rFonts w:asciiTheme="minorEastAsia" w:hAnsiTheme="minorEastAsia" w:hint="eastAsia"/>
          <w:sz w:val="24"/>
        </w:rPr>
        <w:t>障害のある人もない人も共に暮らしやすい千葉県づくり条例</w:t>
      </w:r>
      <w:r>
        <w:rPr>
          <w:rFonts w:asciiTheme="minorEastAsia" w:hAnsiTheme="minorEastAsia" w:hint="eastAsia"/>
          <w:sz w:val="24"/>
        </w:rPr>
        <w:t>」などが制定されていたり、ヘイトスピーチ解消法に先んじて「</w:t>
      </w:r>
      <w:r w:rsidRPr="00F17DBD">
        <w:rPr>
          <w:rFonts w:asciiTheme="minorEastAsia" w:hAnsiTheme="minorEastAsia" w:hint="eastAsia"/>
          <w:sz w:val="24"/>
        </w:rPr>
        <w:t>大阪市ヘイトスピーチへの対処に関する条例</w:t>
      </w:r>
      <w:r>
        <w:rPr>
          <w:rFonts w:asciiTheme="minorEastAsia" w:hAnsiTheme="minorEastAsia" w:hint="eastAsia"/>
          <w:sz w:val="24"/>
        </w:rPr>
        <w:t>」が制定されていたり、部落差別解消推進法に先んじて「</w:t>
      </w:r>
      <w:r w:rsidRPr="00F17DBD">
        <w:rPr>
          <w:rFonts w:asciiTheme="minorEastAsia" w:hAnsiTheme="minorEastAsia" w:hint="eastAsia"/>
          <w:sz w:val="24"/>
        </w:rPr>
        <w:t>大阪府部落差別事象に係る調査等の規制等に関する条例</w:t>
      </w:r>
      <w:r>
        <w:rPr>
          <w:rFonts w:asciiTheme="minorEastAsia" w:hAnsiTheme="minorEastAsia" w:hint="eastAsia"/>
          <w:sz w:val="24"/>
        </w:rPr>
        <w:t>」などが制定されていたりするなど、国の動きに先んじて地方自治体において不当な差別の解消等を図るための人権尊重に関する条例制定などの取組が行われてきたことを指しています。</w:t>
      </w:r>
    </w:p>
    <w:p w:rsidR="00D2311E" w:rsidRDefault="00D2311E" w:rsidP="00A532D0">
      <w:pPr>
        <w:widowControl/>
        <w:ind w:leftChars="200" w:left="420"/>
        <w:rPr>
          <w:rFonts w:asciiTheme="minorEastAsia" w:hAnsiTheme="minorEastAsia"/>
          <w:sz w:val="24"/>
        </w:rPr>
      </w:pPr>
    </w:p>
    <w:p w:rsidR="00D2311E" w:rsidRPr="00D2311E" w:rsidRDefault="00F17DBD" w:rsidP="00D2311E">
      <w:pPr>
        <w:widowControl/>
        <w:ind w:leftChars="100" w:left="210"/>
        <w:rPr>
          <w:rFonts w:ascii="ＭＳ ゴシック" w:eastAsia="ＭＳ ゴシック" w:hAnsi="ＭＳ ゴシック"/>
          <w:sz w:val="24"/>
        </w:rPr>
      </w:pPr>
      <w:r>
        <w:rPr>
          <w:rFonts w:ascii="ＭＳ ゴシック" w:eastAsia="ＭＳ ゴシック" w:hAnsi="ＭＳ ゴシック" w:hint="eastAsia"/>
          <w:sz w:val="24"/>
        </w:rPr>
        <w:t>３</w:t>
      </w:r>
      <w:r w:rsidR="00D2311E" w:rsidRPr="00D2311E">
        <w:rPr>
          <w:rFonts w:ascii="ＭＳ ゴシック" w:eastAsia="ＭＳ ゴシック" w:hAnsi="ＭＳ ゴシック" w:hint="eastAsia"/>
          <w:sz w:val="24"/>
        </w:rPr>
        <w:t xml:space="preserve">　「不当な差別の解消等を図るための人権尊重に関する法整備」</w:t>
      </w:r>
    </w:p>
    <w:p w:rsidR="00D2311E" w:rsidRDefault="00D2311E" w:rsidP="00D2311E">
      <w:pPr>
        <w:widowControl/>
        <w:ind w:leftChars="200" w:left="420"/>
        <w:rPr>
          <w:rFonts w:asciiTheme="minorEastAsia" w:hAnsiTheme="minorEastAsia"/>
          <w:sz w:val="24"/>
        </w:rPr>
      </w:pPr>
      <w:r>
        <w:rPr>
          <w:rFonts w:asciiTheme="minorEastAsia" w:hAnsiTheme="minorEastAsia" w:hint="eastAsia"/>
          <w:sz w:val="24"/>
        </w:rPr>
        <w:t xml:space="preserve">　</w:t>
      </w:r>
      <w:r w:rsidR="0006646E">
        <w:rPr>
          <w:rFonts w:asciiTheme="minorEastAsia" w:hAnsiTheme="minorEastAsia" w:hint="eastAsia"/>
          <w:sz w:val="24"/>
        </w:rPr>
        <w:t>前文に例示している</w:t>
      </w:r>
      <w:r>
        <w:rPr>
          <w:rFonts w:asciiTheme="minorEastAsia" w:hAnsiTheme="minorEastAsia" w:hint="eastAsia"/>
          <w:sz w:val="24"/>
        </w:rPr>
        <w:t>いわゆる人権三法の</w:t>
      </w:r>
      <w:r w:rsidR="00BD2907">
        <w:rPr>
          <w:rFonts w:asciiTheme="minorEastAsia" w:hAnsiTheme="minorEastAsia" w:hint="eastAsia"/>
          <w:sz w:val="24"/>
        </w:rPr>
        <w:t>制定の</w:t>
      </w:r>
      <w:r>
        <w:rPr>
          <w:rFonts w:asciiTheme="minorEastAsia" w:hAnsiTheme="minorEastAsia" w:hint="eastAsia"/>
          <w:sz w:val="24"/>
        </w:rPr>
        <w:t>ほか、</w:t>
      </w:r>
      <w:r w:rsidR="00FA4A85">
        <w:rPr>
          <w:rFonts w:asciiTheme="minorEastAsia" w:hAnsiTheme="minorEastAsia" w:hint="eastAsia"/>
          <w:sz w:val="24"/>
        </w:rPr>
        <w:t>近年、</w:t>
      </w:r>
      <w:r w:rsidR="003614E9">
        <w:rPr>
          <w:rFonts w:asciiTheme="minorEastAsia" w:hAnsiTheme="minorEastAsia" w:hint="eastAsia"/>
          <w:sz w:val="24"/>
        </w:rPr>
        <w:t>「</w:t>
      </w:r>
      <w:r w:rsidR="00FA4A85" w:rsidRPr="00FA4A85">
        <w:rPr>
          <w:rFonts w:asciiTheme="minorEastAsia" w:hAnsiTheme="minorEastAsia" w:hint="eastAsia"/>
          <w:sz w:val="24"/>
        </w:rPr>
        <w:t>人権教育及び人権啓発の推進に関する法律</w:t>
      </w:r>
      <w:r w:rsidR="003614E9">
        <w:rPr>
          <w:rFonts w:asciiTheme="minorEastAsia" w:hAnsiTheme="minorEastAsia" w:hint="eastAsia"/>
          <w:sz w:val="24"/>
        </w:rPr>
        <w:t>」</w:t>
      </w:r>
      <w:r w:rsidR="00FA4A85">
        <w:rPr>
          <w:rFonts w:asciiTheme="minorEastAsia" w:hAnsiTheme="minorEastAsia" w:hint="eastAsia"/>
          <w:sz w:val="24"/>
        </w:rPr>
        <w:t>、</w:t>
      </w:r>
      <w:r w:rsidR="003614E9">
        <w:rPr>
          <w:rFonts w:asciiTheme="minorEastAsia" w:hAnsiTheme="minorEastAsia" w:hint="eastAsia"/>
          <w:sz w:val="24"/>
        </w:rPr>
        <w:t>「</w:t>
      </w:r>
      <w:r w:rsidR="00FA4A85" w:rsidRPr="00FA4A85">
        <w:rPr>
          <w:rFonts w:asciiTheme="minorEastAsia" w:hAnsiTheme="minorEastAsia" w:hint="eastAsia"/>
          <w:sz w:val="24"/>
        </w:rPr>
        <w:t>拉致問題その他北朝鮮当局による人権侵害問題への対処に関する法律</w:t>
      </w:r>
      <w:r w:rsidR="003614E9">
        <w:rPr>
          <w:rFonts w:asciiTheme="minorEastAsia" w:hAnsiTheme="minorEastAsia" w:hint="eastAsia"/>
          <w:sz w:val="24"/>
        </w:rPr>
        <w:t>」</w:t>
      </w:r>
      <w:r w:rsidR="00FA4A85">
        <w:rPr>
          <w:rFonts w:asciiTheme="minorEastAsia" w:hAnsiTheme="minorEastAsia" w:hint="eastAsia"/>
          <w:sz w:val="24"/>
        </w:rPr>
        <w:t>、</w:t>
      </w:r>
      <w:r w:rsidR="003614E9">
        <w:rPr>
          <w:rFonts w:asciiTheme="minorEastAsia" w:hAnsiTheme="minorEastAsia" w:hint="eastAsia"/>
          <w:sz w:val="24"/>
        </w:rPr>
        <w:t>「</w:t>
      </w:r>
      <w:r w:rsidR="00FA4A85" w:rsidRPr="00FA4A85">
        <w:rPr>
          <w:rFonts w:asciiTheme="minorEastAsia" w:hAnsiTheme="minorEastAsia" w:hint="eastAsia"/>
          <w:sz w:val="24"/>
        </w:rPr>
        <w:t>ハンセン病問題の解決の促進に関する法律</w:t>
      </w:r>
      <w:r w:rsidR="003614E9">
        <w:rPr>
          <w:rFonts w:asciiTheme="minorEastAsia" w:hAnsiTheme="minorEastAsia" w:hint="eastAsia"/>
          <w:sz w:val="24"/>
        </w:rPr>
        <w:t>」</w:t>
      </w:r>
      <w:r w:rsidR="00FA4A85">
        <w:rPr>
          <w:rFonts w:asciiTheme="minorEastAsia" w:hAnsiTheme="minorEastAsia" w:hint="eastAsia"/>
          <w:sz w:val="24"/>
        </w:rPr>
        <w:t>、</w:t>
      </w:r>
      <w:r w:rsidR="003614E9">
        <w:rPr>
          <w:rFonts w:asciiTheme="minorEastAsia" w:hAnsiTheme="minorEastAsia" w:hint="eastAsia"/>
          <w:sz w:val="24"/>
        </w:rPr>
        <w:t>「</w:t>
      </w:r>
      <w:r w:rsidR="00FA4A85" w:rsidRPr="00FA4A85">
        <w:rPr>
          <w:rFonts w:asciiTheme="minorEastAsia" w:hAnsiTheme="minorEastAsia" w:hint="eastAsia"/>
          <w:sz w:val="24"/>
        </w:rPr>
        <w:t>ユニバーサル社会の実現に向けた諸施策の総合的かつ一体的な推進に関する法律</w:t>
      </w:r>
      <w:r w:rsidR="003614E9">
        <w:rPr>
          <w:rFonts w:asciiTheme="minorEastAsia" w:hAnsiTheme="minorEastAsia" w:hint="eastAsia"/>
          <w:sz w:val="24"/>
        </w:rPr>
        <w:t>」</w:t>
      </w:r>
      <w:r w:rsidR="00FA4A85">
        <w:rPr>
          <w:rFonts w:asciiTheme="minorEastAsia" w:hAnsiTheme="minorEastAsia" w:hint="eastAsia"/>
          <w:sz w:val="24"/>
        </w:rPr>
        <w:t>、</w:t>
      </w:r>
      <w:r w:rsidR="003614E9">
        <w:rPr>
          <w:rFonts w:asciiTheme="minorEastAsia" w:hAnsiTheme="minorEastAsia" w:hint="eastAsia"/>
          <w:sz w:val="24"/>
        </w:rPr>
        <w:t>「</w:t>
      </w:r>
      <w:r w:rsidR="00FA4A85" w:rsidRPr="00FA4A85">
        <w:rPr>
          <w:rFonts w:asciiTheme="minorEastAsia" w:hAnsiTheme="minorEastAsia" w:hint="eastAsia"/>
          <w:sz w:val="24"/>
        </w:rPr>
        <w:t>アイヌの人々の誇りが尊重される社会を実現するための施策の推進に関する法律</w:t>
      </w:r>
      <w:r w:rsidR="003614E9">
        <w:rPr>
          <w:rFonts w:asciiTheme="minorEastAsia" w:hAnsiTheme="minorEastAsia" w:hint="eastAsia"/>
          <w:sz w:val="24"/>
        </w:rPr>
        <w:t>」</w:t>
      </w:r>
      <w:r w:rsidR="00FA4A85">
        <w:rPr>
          <w:rFonts w:asciiTheme="minorEastAsia" w:hAnsiTheme="minorEastAsia" w:hint="eastAsia"/>
          <w:sz w:val="24"/>
        </w:rPr>
        <w:t>の制定や</w:t>
      </w:r>
      <w:r w:rsidR="003614E9">
        <w:rPr>
          <w:rFonts w:asciiTheme="minorEastAsia" w:hAnsiTheme="minorEastAsia" w:hint="eastAsia"/>
          <w:sz w:val="24"/>
        </w:rPr>
        <w:t>「</w:t>
      </w:r>
      <w:r w:rsidR="00FA4A85">
        <w:rPr>
          <w:rFonts w:asciiTheme="minorEastAsia" w:hAnsiTheme="minorEastAsia" w:hint="eastAsia"/>
          <w:sz w:val="24"/>
        </w:rPr>
        <w:t>障害者基本法</w:t>
      </w:r>
      <w:r w:rsidR="003614E9">
        <w:rPr>
          <w:rFonts w:asciiTheme="minorEastAsia" w:hAnsiTheme="minorEastAsia" w:hint="eastAsia"/>
          <w:sz w:val="24"/>
        </w:rPr>
        <w:t>」</w:t>
      </w:r>
      <w:r w:rsidR="00FA4A85">
        <w:rPr>
          <w:rFonts w:asciiTheme="minorEastAsia" w:hAnsiTheme="minorEastAsia" w:hint="eastAsia"/>
          <w:sz w:val="24"/>
        </w:rPr>
        <w:t>の抜本改正などが行われています。</w:t>
      </w:r>
    </w:p>
    <w:p w:rsidR="00F17DBD" w:rsidRDefault="00F17DBD" w:rsidP="00D2311E">
      <w:pPr>
        <w:widowControl/>
        <w:ind w:leftChars="100" w:left="210"/>
        <w:rPr>
          <w:rFonts w:asciiTheme="minorEastAsia" w:hAnsiTheme="minorEastAsia"/>
          <w:sz w:val="24"/>
        </w:rPr>
      </w:pPr>
      <w:r>
        <w:rPr>
          <w:rFonts w:asciiTheme="minorEastAsia" w:hAnsiTheme="minorEastAsia"/>
          <w:sz w:val="24"/>
        </w:rPr>
        <w:br w:type="page"/>
      </w:r>
    </w:p>
    <w:p w:rsidR="00D2311E" w:rsidRPr="007439EA" w:rsidRDefault="00F17DBD" w:rsidP="00D2311E">
      <w:pPr>
        <w:widowControl/>
        <w:ind w:leftChars="100" w:left="210"/>
        <w:rPr>
          <w:rFonts w:ascii="ＭＳ ゴシック" w:eastAsia="ＭＳ ゴシック" w:hAnsi="ＭＳ ゴシック"/>
          <w:sz w:val="24"/>
        </w:rPr>
      </w:pPr>
      <w:r>
        <w:rPr>
          <w:rFonts w:ascii="ＭＳ ゴシック" w:eastAsia="ＭＳ ゴシック" w:hAnsi="ＭＳ ゴシック" w:hint="eastAsia"/>
          <w:sz w:val="24"/>
        </w:rPr>
        <w:t>４</w:t>
      </w:r>
      <w:r w:rsidR="00D2311E" w:rsidRPr="007439EA">
        <w:rPr>
          <w:rFonts w:ascii="ＭＳ ゴシック" w:eastAsia="ＭＳ ゴシック" w:hAnsi="ＭＳ ゴシック" w:hint="eastAsia"/>
          <w:sz w:val="24"/>
        </w:rPr>
        <w:t xml:space="preserve">　「</w:t>
      </w:r>
      <w:r w:rsidR="00BD2907" w:rsidRPr="007439EA">
        <w:rPr>
          <w:rFonts w:ascii="ＭＳ ゴシック" w:eastAsia="ＭＳ ゴシック" w:hAnsi="ＭＳ ゴシック" w:hint="eastAsia"/>
          <w:sz w:val="24"/>
        </w:rPr>
        <w:t>人権県宣言を決議</w:t>
      </w:r>
      <w:r w:rsidR="00D2311E" w:rsidRPr="007439EA">
        <w:rPr>
          <w:rFonts w:ascii="ＭＳ ゴシック" w:eastAsia="ＭＳ ゴシック" w:hAnsi="ＭＳ ゴシック" w:hint="eastAsia"/>
          <w:sz w:val="24"/>
        </w:rPr>
        <w:t>」</w:t>
      </w:r>
    </w:p>
    <w:p w:rsidR="00BD2907" w:rsidRDefault="00BD2907" w:rsidP="00BD2907">
      <w:pPr>
        <w:widowControl/>
        <w:ind w:leftChars="200" w:left="420"/>
        <w:rPr>
          <w:rFonts w:asciiTheme="minorEastAsia" w:hAnsiTheme="minorEastAsia"/>
          <w:sz w:val="24"/>
        </w:rPr>
      </w:pPr>
      <w:r>
        <w:rPr>
          <w:rFonts w:asciiTheme="minorEastAsia" w:hAnsiTheme="minorEastAsia" w:hint="eastAsia"/>
          <w:noProof/>
          <w:sz w:val="24"/>
        </w:rPr>
        <mc:AlternateContent>
          <mc:Choice Requires="wps">
            <w:drawing>
              <wp:inline distT="0" distB="0" distL="0" distR="0">
                <wp:extent cx="914400" cy="1981200"/>
                <wp:effectExtent l="0" t="0" r="22860" b="19050"/>
                <wp:docPr id="10" name="テキスト ボックス 10"/>
                <wp:cNvGraphicFramePr/>
                <a:graphic xmlns:a="http://schemas.openxmlformats.org/drawingml/2006/main">
                  <a:graphicData uri="http://schemas.microsoft.com/office/word/2010/wordprocessingShape">
                    <wps:wsp>
                      <wps:cNvSpPr txBox="1"/>
                      <wps:spPr bwMode="auto">
                        <a:xfrm>
                          <a:off x="0" y="0"/>
                          <a:ext cx="914400" cy="1981200"/>
                        </a:xfrm>
                        <a:prstGeom prst="rect">
                          <a:avLst/>
                        </a:prstGeom>
                        <a:solidFill>
                          <a:srgbClr val="FFFFFF"/>
                        </a:solidFill>
                        <a:ln w="9525">
                          <a:solidFill>
                            <a:srgbClr val="000000"/>
                          </a:solidFill>
                          <a:prstDash val="lgDash"/>
                          <a:miter lim="800000"/>
                          <a:headEnd/>
                          <a:tailEnd/>
                        </a:ln>
                      </wps:spPr>
                      <wps:txbx>
                        <w:txbxContent>
                          <w:p w:rsidR="00E64254" w:rsidRPr="007439EA" w:rsidRDefault="00E64254" w:rsidP="00BD2907">
                            <w:pPr>
                              <w:ind w:firstLineChars="100" w:firstLine="220"/>
                              <w:rPr>
                                <w:sz w:val="22"/>
                              </w:rPr>
                            </w:pPr>
                            <w:r w:rsidRPr="007439EA">
                              <w:rPr>
                                <w:rFonts w:hint="eastAsia"/>
                                <w:sz w:val="22"/>
                              </w:rPr>
                              <w:t>民主的で平和な社会をつくるためには、あらゆる差別を撤廃し、すべての人々の人権が尊重されることが必要かつ不可欠である。</w:t>
                            </w:r>
                          </w:p>
                          <w:p w:rsidR="00E64254" w:rsidRPr="007439EA" w:rsidRDefault="00E64254" w:rsidP="00BD2907">
                            <w:pPr>
                              <w:rPr>
                                <w:sz w:val="22"/>
                              </w:rPr>
                            </w:pPr>
                            <w:r w:rsidRPr="007439EA">
                              <w:rPr>
                                <w:rFonts w:hint="eastAsia"/>
                                <w:sz w:val="22"/>
                              </w:rPr>
                              <w:t xml:space="preserve">　しかしながら、我が国における人権侵害は、今なお依然として存在しており、この問題を解決することは国民的緊急課題である。</w:t>
                            </w:r>
                          </w:p>
                          <w:p w:rsidR="00E64254" w:rsidRPr="007439EA" w:rsidRDefault="00E64254" w:rsidP="00BD2907">
                            <w:pPr>
                              <w:rPr>
                                <w:sz w:val="22"/>
                              </w:rPr>
                            </w:pPr>
                            <w:r w:rsidRPr="007439EA">
                              <w:rPr>
                                <w:rFonts w:hint="eastAsia"/>
                                <w:sz w:val="22"/>
                              </w:rPr>
                              <w:t xml:space="preserve">　よって、本県議会は、「人権県宣言」を行い、あらゆる差別を撤廃し、すべての県民の人権が保障される明るく住みよい地域社会の実現を期する。</w:t>
                            </w:r>
                          </w:p>
                          <w:p w:rsidR="00E64254" w:rsidRPr="007439EA" w:rsidRDefault="00E64254" w:rsidP="00BD2907">
                            <w:pPr>
                              <w:rPr>
                                <w:sz w:val="22"/>
                              </w:rPr>
                            </w:pPr>
                            <w:r w:rsidRPr="007439EA">
                              <w:rPr>
                                <w:rFonts w:hint="eastAsia"/>
                                <w:sz w:val="22"/>
                              </w:rPr>
                              <w:t xml:space="preserve">　以上、決議する。</w:t>
                            </w:r>
                          </w:p>
                          <w:p w:rsidR="00E64254" w:rsidRPr="007439EA" w:rsidRDefault="00E64254" w:rsidP="00BD2907">
                            <w:pPr>
                              <w:rPr>
                                <w:sz w:val="22"/>
                              </w:rPr>
                            </w:pPr>
                          </w:p>
                          <w:p w:rsidR="00E64254" w:rsidRPr="00BD2907" w:rsidRDefault="00E64254" w:rsidP="00BD2907">
                            <w:pPr>
                              <w:rPr>
                                <w:sz w:val="22"/>
                              </w:rPr>
                            </w:pPr>
                            <w:r w:rsidRPr="007439EA">
                              <w:rPr>
                                <w:rFonts w:hint="eastAsia"/>
                                <w:sz w:val="22"/>
                              </w:rPr>
                              <w:t xml:space="preserve">　　平成２年３月２３日　　三重県議会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0" o:spid="_x0000_s1029" type="#_x0000_t202" style="width:1in;height:15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">
                <v:stroke dashstyle="longDash"/>
                <v:textbox>
                  <w:txbxContent>
                    <w:p w:rsidR="00E64254" w:rsidRPr="007439EA" w:rsidRDefault="00E64254" w:rsidP="00BD2907">
                      <w:pPr>
                        <w:ind w:firstLineChars="100" w:firstLine="220"/>
                        <w:rPr>
                          <w:sz w:val="22"/>
                        </w:rPr>
                      </w:pPr>
                      <w:r w:rsidRPr="007439EA">
                        <w:rPr>
                          <w:rFonts w:hint="eastAsia"/>
                          <w:sz w:val="22"/>
                        </w:rPr>
                        <w:t>民主的で平和な社会をつくるためには、あらゆる差別を撤廃し、すべての人々の人権が尊重されることが必要かつ不可欠である。</w:t>
                      </w:r>
                    </w:p>
                    <w:p w:rsidR="00E64254" w:rsidRPr="007439EA" w:rsidRDefault="00E64254" w:rsidP="00BD2907">
                      <w:pPr>
                        <w:rPr>
                          <w:sz w:val="22"/>
                        </w:rPr>
                      </w:pPr>
                      <w:r w:rsidRPr="007439EA">
                        <w:rPr>
                          <w:rFonts w:hint="eastAsia"/>
                          <w:sz w:val="22"/>
                        </w:rPr>
                        <w:t xml:space="preserve">　しかしながら、我が国における人権侵害は、今なお依然として存在しており、この問題を解決することは国民的緊急課題である。</w:t>
                      </w:r>
                    </w:p>
                    <w:p w:rsidR="00E64254" w:rsidRPr="007439EA" w:rsidRDefault="00E64254" w:rsidP="00BD2907">
                      <w:pPr>
                        <w:rPr>
                          <w:sz w:val="22"/>
                        </w:rPr>
                      </w:pPr>
                      <w:r w:rsidRPr="007439EA">
                        <w:rPr>
                          <w:rFonts w:hint="eastAsia"/>
                          <w:sz w:val="22"/>
                        </w:rPr>
                        <w:t xml:space="preserve">　よって、本県議会は、「人権県宣言」を行い、あらゆる差別を撤廃し、すべての県民の人権が保障される明るく住みよい地域社会の実現を期する。</w:t>
                      </w:r>
                    </w:p>
                    <w:p w:rsidR="00E64254" w:rsidRPr="007439EA" w:rsidRDefault="00E64254" w:rsidP="00BD2907">
                      <w:pPr>
                        <w:rPr>
                          <w:sz w:val="22"/>
                        </w:rPr>
                      </w:pPr>
                      <w:r w:rsidRPr="007439EA">
                        <w:rPr>
                          <w:rFonts w:hint="eastAsia"/>
                          <w:sz w:val="22"/>
                        </w:rPr>
                        <w:t xml:space="preserve">　以上、決議する。</w:t>
                      </w:r>
                    </w:p>
                    <w:p w:rsidR="00E64254" w:rsidRPr="007439EA" w:rsidRDefault="00E64254" w:rsidP="00BD2907">
                      <w:pPr>
                        <w:rPr>
                          <w:sz w:val="22"/>
                        </w:rPr>
                      </w:pPr>
                    </w:p>
                    <w:p w:rsidR="00E64254" w:rsidRPr="00BD2907" w:rsidRDefault="00E64254" w:rsidP="00BD2907">
                      <w:pPr>
                        <w:rPr>
                          <w:sz w:val="22"/>
                        </w:rPr>
                      </w:pPr>
                      <w:r w:rsidRPr="007439EA">
                        <w:rPr>
                          <w:rFonts w:hint="eastAsia"/>
                          <w:sz w:val="22"/>
                        </w:rPr>
                        <w:t xml:space="preserve">　　平成２年３月２３日　　三重県議会</w:t>
                      </w:r>
                    </w:p>
                  </w:txbxContent>
                </v:textbox>
                <w10:anchorlock/>
              </v:shape>
            </w:pict>
          </mc:Fallback>
        </mc:AlternateContent>
      </w:r>
    </w:p>
    <w:p w:rsidR="00BD2907" w:rsidRDefault="00BD2907" w:rsidP="00BD2907">
      <w:pPr>
        <w:widowControl/>
        <w:ind w:leftChars="200" w:left="420"/>
        <w:rPr>
          <w:rFonts w:asciiTheme="minorEastAsia" w:hAnsiTheme="minorEastAsia"/>
          <w:sz w:val="24"/>
        </w:rPr>
      </w:pPr>
    </w:p>
    <w:p w:rsidR="00BD2907" w:rsidRPr="00234B7D" w:rsidRDefault="00F17DBD" w:rsidP="00234B7D">
      <w:pPr>
        <w:widowControl/>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５</w:t>
      </w:r>
      <w:r w:rsidR="00B17DF8">
        <w:rPr>
          <w:rFonts w:ascii="ＭＳ ゴシック" w:eastAsia="ＭＳ ゴシック" w:hAnsi="ＭＳ ゴシック" w:hint="eastAsia"/>
          <w:sz w:val="24"/>
        </w:rPr>
        <w:t xml:space="preserve">　「これらの人権問題については、人権侵害行為を受けた者等にその解決の責任がないことは当然であり、人権侵害行為を行った者等がその</w:t>
      </w:r>
      <w:r w:rsidR="00BD2907" w:rsidRPr="00234B7D">
        <w:rPr>
          <w:rFonts w:ascii="ＭＳ ゴシック" w:eastAsia="ＭＳ ゴシック" w:hAnsi="ＭＳ ゴシック" w:hint="eastAsia"/>
          <w:sz w:val="24"/>
        </w:rPr>
        <w:t>責任を負わなければならない」</w:t>
      </w:r>
    </w:p>
    <w:p w:rsidR="00234B7D" w:rsidRPr="00234B7D" w:rsidRDefault="00BD2907" w:rsidP="002B37F1">
      <w:pPr>
        <w:widowControl/>
        <w:ind w:leftChars="200" w:left="420"/>
        <w:rPr>
          <w:rFonts w:asciiTheme="minorEastAsia" w:hAnsiTheme="minorEastAsia"/>
          <w:sz w:val="24"/>
        </w:rPr>
      </w:pPr>
      <w:r>
        <w:rPr>
          <w:rFonts w:asciiTheme="minorEastAsia" w:hAnsiTheme="minorEastAsia" w:hint="eastAsia"/>
          <w:sz w:val="24"/>
        </w:rPr>
        <w:t xml:space="preserve">　</w:t>
      </w:r>
      <w:r w:rsidR="00234B7D" w:rsidRPr="00234B7D">
        <w:rPr>
          <w:rFonts w:asciiTheme="minorEastAsia" w:hAnsiTheme="minorEastAsia" w:hint="eastAsia"/>
          <w:sz w:val="24"/>
        </w:rPr>
        <w:t>「人権侵害行為を受けた者等」の「等」は、人権侵害行為には該当しない人</w:t>
      </w:r>
      <w:r w:rsidR="00234B7D">
        <w:rPr>
          <w:rFonts w:asciiTheme="minorEastAsia" w:hAnsiTheme="minorEastAsia" w:hint="eastAsia"/>
          <w:sz w:val="24"/>
        </w:rPr>
        <w:t>権問題の当事者として、貧困に陥っている者などを想定したものであり、</w:t>
      </w:r>
      <w:r w:rsidR="00234B7D" w:rsidRPr="00234B7D">
        <w:rPr>
          <w:rFonts w:asciiTheme="minorEastAsia" w:hAnsiTheme="minorEastAsia" w:hint="eastAsia"/>
          <w:sz w:val="24"/>
        </w:rPr>
        <w:t>「人権侵害行為を行った者等」の「等」は、人権侵害行為には該当しない人権問題に社会的な責任を負う者として、方針決定の場への参画を独占している男性などを想定したものです。</w:t>
      </w:r>
    </w:p>
    <w:p w:rsidR="00BD2907" w:rsidRDefault="00B17DF8" w:rsidP="00234B7D">
      <w:pPr>
        <w:widowControl/>
        <w:ind w:leftChars="200" w:left="420" w:firstLineChars="100" w:firstLine="240"/>
        <w:rPr>
          <w:rFonts w:asciiTheme="minorEastAsia" w:hAnsiTheme="minorEastAsia"/>
          <w:sz w:val="24"/>
        </w:rPr>
      </w:pPr>
      <w:r>
        <w:rPr>
          <w:rFonts w:asciiTheme="minorEastAsia" w:hAnsiTheme="minorEastAsia" w:hint="eastAsia"/>
          <w:sz w:val="24"/>
        </w:rPr>
        <w:t>また、ここでいう「（これらの人権問題の）解決の</w:t>
      </w:r>
      <w:r w:rsidR="001D0A08">
        <w:rPr>
          <w:rFonts w:asciiTheme="minorEastAsia" w:hAnsiTheme="minorEastAsia" w:hint="eastAsia"/>
          <w:sz w:val="24"/>
        </w:rPr>
        <w:t>責任」は、不当な差別などの</w:t>
      </w:r>
      <w:r>
        <w:rPr>
          <w:rFonts w:asciiTheme="minorEastAsia" w:hAnsiTheme="minorEastAsia" w:hint="eastAsia"/>
          <w:sz w:val="24"/>
        </w:rPr>
        <w:t>人権問題全般の解決の</w:t>
      </w:r>
      <w:r w:rsidR="00234B7D" w:rsidRPr="00234B7D">
        <w:rPr>
          <w:rFonts w:asciiTheme="minorEastAsia" w:hAnsiTheme="minorEastAsia" w:hint="eastAsia"/>
          <w:sz w:val="24"/>
        </w:rPr>
        <w:t>責任ではなく、それぞ</w:t>
      </w:r>
      <w:r>
        <w:rPr>
          <w:rFonts w:asciiTheme="minorEastAsia" w:hAnsiTheme="minorEastAsia" w:hint="eastAsia"/>
          <w:sz w:val="24"/>
        </w:rPr>
        <w:t>れの人権侵害行為を行った者等に起因する個々の人権問題の解決の責任を指しており、この部分は、その</w:t>
      </w:r>
      <w:r w:rsidR="00234B7D" w:rsidRPr="00234B7D">
        <w:rPr>
          <w:rFonts w:asciiTheme="minorEastAsia" w:hAnsiTheme="minorEastAsia" w:hint="eastAsia"/>
          <w:sz w:val="24"/>
        </w:rPr>
        <w:t>責任は第一義的にその原因者</w:t>
      </w:r>
      <w:r w:rsidR="00B7786C">
        <w:rPr>
          <w:rFonts w:asciiTheme="minorEastAsia" w:hAnsiTheme="minorEastAsia" w:hint="eastAsia"/>
          <w:sz w:val="24"/>
        </w:rPr>
        <w:t>等</w:t>
      </w:r>
      <w:r w:rsidR="00234B7D" w:rsidRPr="00234B7D">
        <w:rPr>
          <w:rFonts w:asciiTheme="minorEastAsia" w:hAnsiTheme="minorEastAsia" w:hint="eastAsia"/>
          <w:sz w:val="24"/>
        </w:rPr>
        <w:t>が負うべきという趣旨を述べたものです。</w:t>
      </w:r>
    </w:p>
    <w:p w:rsidR="00380D13" w:rsidRDefault="00380D13" w:rsidP="00234B7D">
      <w:pPr>
        <w:widowControl/>
        <w:ind w:leftChars="200" w:left="420" w:firstLineChars="100" w:firstLine="240"/>
        <w:rPr>
          <w:rFonts w:asciiTheme="minorEastAsia" w:hAnsiTheme="minorEastAsia"/>
          <w:sz w:val="24"/>
        </w:rPr>
      </w:pPr>
    </w:p>
    <w:p w:rsidR="00380D13" w:rsidRPr="00234B7D" w:rsidRDefault="00380D13" w:rsidP="00380D13">
      <w:pPr>
        <w:widowControl/>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６　「不当な差別その他の人権問題</w:t>
      </w:r>
      <w:r w:rsidRPr="00234B7D">
        <w:rPr>
          <w:rFonts w:ascii="ＭＳ ゴシック" w:eastAsia="ＭＳ ゴシック" w:hAnsi="ＭＳ ゴシック" w:hint="eastAsia"/>
          <w:sz w:val="24"/>
        </w:rPr>
        <w:t>」</w:t>
      </w:r>
    </w:p>
    <w:p w:rsidR="00380D13" w:rsidRPr="00234B7D" w:rsidRDefault="00380D13" w:rsidP="00380D13">
      <w:pPr>
        <w:widowControl/>
        <w:ind w:leftChars="200" w:left="420"/>
        <w:rPr>
          <w:rFonts w:asciiTheme="minorEastAsia" w:hAnsiTheme="minorEastAsia"/>
          <w:sz w:val="24"/>
        </w:rPr>
      </w:pPr>
      <w:r>
        <w:rPr>
          <w:rFonts w:asciiTheme="minorEastAsia" w:hAnsiTheme="minorEastAsia" w:hint="eastAsia"/>
          <w:sz w:val="24"/>
        </w:rPr>
        <w:t xml:space="preserve">　本条例では、全体として</w:t>
      </w:r>
      <w:r w:rsidRPr="00234B7D">
        <w:rPr>
          <w:rFonts w:asciiTheme="minorEastAsia" w:hAnsiTheme="minorEastAsia" w:hint="eastAsia"/>
          <w:sz w:val="24"/>
        </w:rPr>
        <w:t>「</w:t>
      </w:r>
      <w:r>
        <w:rPr>
          <w:rFonts w:asciiTheme="minorEastAsia" w:hAnsiTheme="minorEastAsia" w:hint="eastAsia"/>
          <w:sz w:val="24"/>
        </w:rPr>
        <w:t>不当な差別その他の人権問題」という用語を使用しています</w:t>
      </w:r>
      <w:r w:rsidRPr="00234B7D">
        <w:rPr>
          <w:rFonts w:asciiTheme="minorEastAsia" w:hAnsiTheme="minorEastAsia" w:hint="eastAsia"/>
          <w:sz w:val="24"/>
        </w:rPr>
        <w:t>。</w:t>
      </w:r>
      <w:r>
        <w:rPr>
          <w:rFonts w:asciiTheme="minorEastAsia" w:hAnsiTheme="minorEastAsia" w:hint="eastAsia"/>
          <w:sz w:val="24"/>
        </w:rPr>
        <w:t>これは、不当な差別を解消することが重要であるという認識の下、どの条文においても不当な差別を念頭に置いていることを明示するためであり、決して条例の対象となる人権問題を限定するという趣旨ではありません。</w:t>
      </w:r>
    </w:p>
    <w:p w:rsidR="004E67E5" w:rsidRDefault="004E67E5">
      <w:pPr>
        <w:widowControl/>
        <w:jc w:val="left"/>
        <w:rPr>
          <w:rFonts w:ascii="ＭＳ 明朝" w:eastAsia="ＭＳ 明朝" w:hAnsi="ＭＳ 明朝"/>
          <w:sz w:val="22"/>
        </w:rPr>
      </w:pPr>
      <w:r>
        <w:rPr>
          <w:rFonts w:ascii="ＭＳ 明朝" w:eastAsia="ＭＳ 明朝" w:hAnsi="ＭＳ 明朝"/>
          <w:sz w:val="22"/>
        </w:rPr>
        <w:br w:type="page"/>
      </w:r>
    </w:p>
    <w:p w:rsidR="008C0C67" w:rsidRPr="00F90577" w:rsidRDefault="00147BA5" w:rsidP="00147BA5">
      <w:pPr>
        <w:ind w:firstLineChars="300" w:firstLine="723"/>
        <w:rPr>
          <w:rFonts w:ascii="ＭＳ ゴシック" w:eastAsia="ＭＳ ゴシック" w:hAnsi="ＭＳ ゴシック"/>
          <w:b/>
        </w:rPr>
      </w:pPr>
      <w:r>
        <w:rPr>
          <w:rFonts w:ascii="ＭＳ ゴシック" w:eastAsia="ＭＳ ゴシック" w:hAnsi="ＭＳ ゴシック" w:hint="eastAsia"/>
          <w:b/>
          <w:sz w:val="24"/>
        </w:rPr>
        <w:t>第一章</w:t>
      </w:r>
      <w:r w:rsidR="008C0C67" w:rsidRPr="00F90577">
        <w:rPr>
          <w:rFonts w:ascii="ＭＳ ゴシック" w:eastAsia="ＭＳ ゴシック" w:hAnsi="ＭＳ ゴシック" w:hint="eastAsia"/>
          <w:b/>
          <w:sz w:val="24"/>
        </w:rPr>
        <w:t xml:space="preserve">　総則</w:t>
      </w:r>
    </w:p>
    <w:p w:rsidR="00085FD3" w:rsidRDefault="00085FD3" w:rsidP="001577A8">
      <w:r>
        <w:rPr>
          <w:noProof/>
        </w:rPr>
        <mc:AlternateContent>
          <mc:Choice Requires="wps">
            <w:drawing>
              <wp:inline distT="0" distB="0" distL="0" distR="0">
                <wp:extent cx="5729605" cy="1371600"/>
                <wp:effectExtent l="0" t="0" r="23495" b="19050"/>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371600"/>
                        </a:xfrm>
                        <a:prstGeom prst="rect">
                          <a:avLst/>
                        </a:prstGeom>
                        <a:solidFill>
                          <a:srgbClr val="FFFFFF"/>
                        </a:solidFill>
                        <a:ln w="9525">
                          <a:solidFill>
                            <a:srgbClr val="000000"/>
                          </a:solidFill>
                          <a:miter lim="800000"/>
                          <a:headEnd/>
                          <a:tailEnd/>
                        </a:ln>
                      </wps:spPr>
                      <wps:txbx>
                        <w:txbxContent>
                          <w:p w:rsidR="00E64254" w:rsidRPr="00147BA5" w:rsidRDefault="00E64254" w:rsidP="00147BA5">
                            <w:pPr>
                              <w:ind w:firstLineChars="100" w:firstLine="240"/>
                              <w:rPr>
                                <w:rFonts w:ascii="ＭＳ ゴシック" w:eastAsia="ＭＳ ゴシック" w:hAnsi="ＭＳ ゴシック"/>
                                <w:sz w:val="24"/>
                              </w:rPr>
                            </w:pPr>
                            <w:r>
                              <w:rPr>
                                <w:rFonts w:ascii="ＭＳ ゴシック" w:eastAsia="ＭＳ ゴシック" w:hAnsi="ＭＳ ゴシック"/>
                                <w:sz w:val="24"/>
                              </w:rPr>
                              <w:t>（</w:t>
                            </w:r>
                            <w:r w:rsidRPr="00147BA5">
                              <w:rPr>
                                <w:rFonts w:ascii="ＭＳ ゴシック" w:eastAsia="ＭＳ ゴシック" w:hAnsi="ＭＳ ゴシック" w:hint="eastAsia"/>
                                <w:sz w:val="24"/>
                              </w:rPr>
                              <w:t>目的</w:t>
                            </w:r>
                            <w:r>
                              <w:rPr>
                                <w:rFonts w:ascii="ＭＳ ゴシック" w:eastAsia="ＭＳ ゴシック" w:hAnsi="ＭＳ ゴシック" w:hint="eastAsia"/>
                                <w:sz w:val="24"/>
                              </w:rPr>
                              <w:t>）</w:t>
                            </w:r>
                          </w:p>
                          <w:p w:rsidR="00E64254" w:rsidRPr="002F3AF9" w:rsidRDefault="00E64254" w:rsidP="00147BA5">
                            <w:pPr>
                              <w:ind w:left="240" w:hangingChars="100" w:hanging="240"/>
                              <w:rPr>
                                <w:rFonts w:ascii="ＭＳ 明朝" w:eastAsia="ＭＳ 明朝" w:hAnsi="ＭＳ 明朝"/>
                                <w:sz w:val="24"/>
                              </w:rPr>
                            </w:pPr>
                            <w:r w:rsidRPr="002F3AF9">
                              <w:rPr>
                                <w:rFonts w:ascii="ＭＳ 明朝" w:eastAsia="ＭＳ 明朝" w:hAnsi="ＭＳ 明朝" w:hint="eastAsia"/>
                                <w:sz w:val="24"/>
                              </w:rPr>
                              <w:t>第一条</w:t>
                            </w:r>
                            <w:r w:rsidRPr="002F3AF9">
                              <w:rPr>
                                <w:rFonts w:ascii="ＭＳ 明朝" w:eastAsia="ＭＳ 明朝" w:hAnsi="ＭＳ 明朝"/>
                                <w:sz w:val="24"/>
                              </w:rPr>
                              <w:t xml:space="preserve">　</w:t>
                            </w:r>
                            <w:r w:rsidRPr="002F3AF9">
                              <w:rPr>
                                <w:rFonts w:ascii="ＭＳ 明朝" w:eastAsia="ＭＳ 明朝" w:hAnsi="ＭＳ 明朝" w:hint="eastAsia"/>
                                <w:sz w:val="24"/>
                              </w:rPr>
                              <w:t>この条例は、不当な差別その他</w:t>
                            </w:r>
                            <w:r w:rsidRPr="002F3AF9">
                              <w:rPr>
                                <w:rFonts w:ascii="ＭＳ 明朝" w:eastAsia="ＭＳ 明朝" w:hAnsi="ＭＳ 明朝"/>
                                <w:sz w:val="24"/>
                              </w:rPr>
                              <w:t>の人権問題</w:t>
                            </w:r>
                            <w:r w:rsidRPr="002F3AF9">
                              <w:rPr>
                                <w:rFonts w:ascii="ＭＳ 明朝" w:eastAsia="ＭＳ 明朝" w:hAnsi="ＭＳ 明朝" w:hint="eastAsia"/>
                                <w:sz w:val="24"/>
                              </w:rPr>
                              <w:t>の解消をはじめとする人権尊重に関し、基本理念を</w:t>
                            </w:r>
                            <w:r w:rsidRPr="002F3AF9">
                              <w:rPr>
                                <w:rFonts w:ascii="ＭＳ 明朝" w:eastAsia="ＭＳ 明朝" w:hAnsi="ＭＳ 明朝"/>
                                <w:sz w:val="24"/>
                              </w:rPr>
                              <w:t>定め、及び</w:t>
                            </w:r>
                            <w:r w:rsidRPr="002F3AF9">
                              <w:rPr>
                                <w:rFonts w:ascii="ＭＳ 明朝" w:eastAsia="ＭＳ 明朝" w:hAnsi="ＭＳ 明朝" w:hint="eastAsia"/>
                                <w:sz w:val="24"/>
                              </w:rPr>
                              <w:t>県の責務等を明らかにするとともに、その施策の基本となる事項を定めるこ</w:t>
                            </w:r>
                            <w:r>
                              <w:rPr>
                                <w:rFonts w:ascii="ＭＳ 明朝" w:eastAsia="ＭＳ 明朝" w:hAnsi="ＭＳ 明朝" w:hint="eastAsia"/>
                                <w:sz w:val="24"/>
                              </w:rPr>
                              <w:t>とにより、不当な差別その他の人権問題の解消を推進し、もって</w:t>
                            </w:r>
                            <w:r w:rsidRPr="002F3AF9">
                              <w:rPr>
                                <w:rFonts w:ascii="ＭＳ 明朝" w:eastAsia="ＭＳ 明朝" w:hAnsi="ＭＳ 明朝" w:hint="eastAsia"/>
                                <w:sz w:val="24"/>
                              </w:rPr>
                              <w:t>不当な</w:t>
                            </w:r>
                            <w:r w:rsidRPr="002F3AF9">
                              <w:rPr>
                                <w:rFonts w:ascii="ＭＳ 明朝" w:eastAsia="ＭＳ 明朝" w:hAnsi="ＭＳ 明朝"/>
                                <w:sz w:val="24"/>
                              </w:rPr>
                              <w:t>差別その他の</w:t>
                            </w:r>
                            <w:r>
                              <w:rPr>
                                <w:rFonts w:ascii="ＭＳ 明朝" w:eastAsia="ＭＳ 明朝" w:hAnsi="ＭＳ 明朝" w:hint="eastAsia"/>
                                <w:sz w:val="24"/>
                              </w:rPr>
                              <w:t>人権問題</w:t>
                            </w:r>
                            <w:r>
                              <w:rPr>
                                <w:rFonts w:ascii="ＭＳ 明朝" w:eastAsia="ＭＳ 明朝" w:hAnsi="ＭＳ 明朝"/>
                                <w:sz w:val="24"/>
                              </w:rPr>
                              <w:t>の</w:t>
                            </w:r>
                            <w:r w:rsidRPr="002F3AF9">
                              <w:rPr>
                                <w:rFonts w:ascii="ＭＳ 明朝" w:eastAsia="ＭＳ 明朝" w:hAnsi="ＭＳ 明朝" w:hint="eastAsia"/>
                                <w:sz w:val="24"/>
                              </w:rPr>
                              <w:t>ない、人権が尊重される社会の実現を図ることを目的とする。</w:t>
                            </w:r>
                          </w:p>
                        </w:txbxContent>
                      </wps:txbx>
                      <wps:bodyPr rot="0" vert="horz" wrap="square" lIns="91440" tIns="45720" rIns="91440" bIns="45720" anchor="t" anchorCtr="0">
                        <a:noAutofit/>
                      </wps:bodyPr>
                    </wps:wsp>
                  </a:graphicData>
                </a:graphic>
              </wp:inline>
            </w:drawing>
          </mc:Choice>
          <mc:Fallback>
            <w:pict>
              <v:shape id="_x0000_s1030" type="#_x0000_t202" style="width:451.1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">
                <v:textbox>
                  <w:txbxContent>
                    <w:p w:rsidR="00E64254" w:rsidRPr="00147BA5" w:rsidRDefault="00E64254" w:rsidP="00147BA5">
                      <w:pPr>
                        <w:ind w:firstLineChars="100" w:firstLine="240"/>
                        <w:rPr>
                          <w:rFonts w:ascii="ＭＳ ゴシック" w:eastAsia="ＭＳ ゴシック" w:hAnsi="ＭＳ ゴシック"/>
                          <w:sz w:val="24"/>
                        </w:rPr>
                      </w:pPr>
                      <w:r>
                        <w:rPr>
                          <w:rFonts w:ascii="ＭＳ ゴシック" w:eastAsia="ＭＳ ゴシック" w:hAnsi="ＭＳ ゴシック"/>
                          <w:sz w:val="24"/>
                        </w:rPr>
                        <w:t>（</w:t>
                      </w:r>
                      <w:r w:rsidRPr="00147BA5">
                        <w:rPr>
                          <w:rFonts w:ascii="ＭＳ ゴシック" w:eastAsia="ＭＳ ゴシック" w:hAnsi="ＭＳ ゴシック" w:hint="eastAsia"/>
                          <w:sz w:val="24"/>
                        </w:rPr>
                        <w:t>目的</w:t>
                      </w:r>
                      <w:r>
                        <w:rPr>
                          <w:rFonts w:ascii="ＭＳ ゴシック" w:eastAsia="ＭＳ ゴシック" w:hAnsi="ＭＳ ゴシック" w:hint="eastAsia"/>
                          <w:sz w:val="24"/>
                        </w:rPr>
                        <w:t>）</w:t>
                      </w:r>
                    </w:p>
                    <w:p w:rsidR="00E64254" w:rsidRPr="002F3AF9" w:rsidRDefault="00E64254" w:rsidP="00147BA5">
                      <w:pPr>
                        <w:ind w:left="240" w:hangingChars="100" w:hanging="240"/>
                        <w:rPr>
                          <w:rFonts w:ascii="ＭＳ 明朝" w:eastAsia="ＭＳ 明朝" w:hAnsi="ＭＳ 明朝"/>
                          <w:sz w:val="24"/>
                        </w:rPr>
                      </w:pPr>
                      <w:r w:rsidRPr="002F3AF9">
                        <w:rPr>
                          <w:rFonts w:ascii="ＭＳ 明朝" w:eastAsia="ＭＳ 明朝" w:hAnsi="ＭＳ 明朝" w:hint="eastAsia"/>
                          <w:sz w:val="24"/>
                        </w:rPr>
                        <w:t>第一条</w:t>
                      </w:r>
                      <w:r w:rsidRPr="002F3AF9">
                        <w:rPr>
                          <w:rFonts w:ascii="ＭＳ 明朝" w:eastAsia="ＭＳ 明朝" w:hAnsi="ＭＳ 明朝"/>
                          <w:sz w:val="24"/>
                        </w:rPr>
                        <w:t xml:space="preserve">　</w:t>
                      </w:r>
                      <w:r w:rsidRPr="002F3AF9">
                        <w:rPr>
                          <w:rFonts w:ascii="ＭＳ 明朝" w:eastAsia="ＭＳ 明朝" w:hAnsi="ＭＳ 明朝" w:hint="eastAsia"/>
                          <w:sz w:val="24"/>
                        </w:rPr>
                        <w:t>この条例は、不当な差別その他</w:t>
                      </w:r>
                      <w:r w:rsidRPr="002F3AF9">
                        <w:rPr>
                          <w:rFonts w:ascii="ＭＳ 明朝" w:eastAsia="ＭＳ 明朝" w:hAnsi="ＭＳ 明朝"/>
                          <w:sz w:val="24"/>
                        </w:rPr>
                        <w:t>の人権問題</w:t>
                      </w:r>
                      <w:r w:rsidRPr="002F3AF9">
                        <w:rPr>
                          <w:rFonts w:ascii="ＭＳ 明朝" w:eastAsia="ＭＳ 明朝" w:hAnsi="ＭＳ 明朝" w:hint="eastAsia"/>
                          <w:sz w:val="24"/>
                        </w:rPr>
                        <w:t>の解消をはじめとする人権尊重に関し、基本理念を</w:t>
                      </w:r>
                      <w:r w:rsidRPr="002F3AF9">
                        <w:rPr>
                          <w:rFonts w:ascii="ＭＳ 明朝" w:eastAsia="ＭＳ 明朝" w:hAnsi="ＭＳ 明朝"/>
                          <w:sz w:val="24"/>
                        </w:rPr>
                        <w:t>定め、及び</w:t>
                      </w:r>
                      <w:r w:rsidRPr="002F3AF9">
                        <w:rPr>
                          <w:rFonts w:ascii="ＭＳ 明朝" w:eastAsia="ＭＳ 明朝" w:hAnsi="ＭＳ 明朝" w:hint="eastAsia"/>
                          <w:sz w:val="24"/>
                        </w:rPr>
                        <w:t>県の責務等を明らかにするとともに、その施策の基本となる事項を定めるこ</w:t>
                      </w:r>
                      <w:r>
                        <w:rPr>
                          <w:rFonts w:ascii="ＭＳ 明朝" w:eastAsia="ＭＳ 明朝" w:hAnsi="ＭＳ 明朝" w:hint="eastAsia"/>
                          <w:sz w:val="24"/>
                        </w:rPr>
                        <w:t>とにより、不当な差別その他の人権問題の解消を推進し、もって</w:t>
                      </w:r>
                      <w:r w:rsidRPr="002F3AF9">
                        <w:rPr>
                          <w:rFonts w:ascii="ＭＳ 明朝" w:eastAsia="ＭＳ 明朝" w:hAnsi="ＭＳ 明朝" w:hint="eastAsia"/>
                          <w:sz w:val="24"/>
                        </w:rPr>
                        <w:t>不当な</w:t>
                      </w:r>
                      <w:r w:rsidRPr="002F3AF9">
                        <w:rPr>
                          <w:rFonts w:ascii="ＭＳ 明朝" w:eastAsia="ＭＳ 明朝" w:hAnsi="ＭＳ 明朝"/>
                          <w:sz w:val="24"/>
                        </w:rPr>
                        <w:t>差別その他の</w:t>
                      </w:r>
                      <w:r>
                        <w:rPr>
                          <w:rFonts w:ascii="ＭＳ 明朝" w:eastAsia="ＭＳ 明朝" w:hAnsi="ＭＳ 明朝" w:hint="eastAsia"/>
                          <w:sz w:val="24"/>
                        </w:rPr>
                        <w:t>人権問題</w:t>
                      </w:r>
                      <w:r>
                        <w:rPr>
                          <w:rFonts w:ascii="ＭＳ 明朝" w:eastAsia="ＭＳ 明朝" w:hAnsi="ＭＳ 明朝"/>
                          <w:sz w:val="24"/>
                        </w:rPr>
                        <w:t>の</w:t>
                      </w:r>
                      <w:r w:rsidRPr="002F3AF9">
                        <w:rPr>
                          <w:rFonts w:ascii="ＭＳ 明朝" w:eastAsia="ＭＳ 明朝" w:hAnsi="ＭＳ 明朝" w:hint="eastAsia"/>
                          <w:sz w:val="24"/>
                        </w:rPr>
                        <w:t>ない、人権が尊重される社会の実現を図ることを目的とする。</w:t>
                      </w:r>
                    </w:p>
                  </w:txbxContent>
                </v:textbox>
                <w10:anchorlock/>
              </v:shape>
            </w:pict>
          </mc:Fallback>
        </mc:AlternateContent>
      </w:r>
    </w:p>
    <w:p w:rsidR="00085FD3" w:rsidRDefault="00085FD3" w:rsidP="001577A8"/>
    <w:p w:rsidR="00C0522B" w:rsidRPr="00C0522B" w:rsidRDefault="00C0522B" w:rsidP="001577A8">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EB7725" w:rsidRDefault="00EB7725" w:rsidP="00EB7725">
      <w:pPr>
        <w:ind w:leftChars="100" w:left="210" w:firstLineChars="100" w:firstLine="240"/>
        <w:rPr>
          <w:sz w:val="24"/>
        </w:rPr>
      </w:pPr>
      <w:r>
        <w:rPr>
          <w:rFonts w:hint="eastAsia"/>
          <w:sz w:val="24"/>
        </w:rPr>
        <w:t>本条は、本条例の目的を定めたものです。</w:t>
      </w:r>
    </w:p>
    <w:p w:rsidR="000A4E8F" w:rsidRPr="003A79FD" w:rsidRDefault="00CE556D" w:rsidP="00EB7725">
      <w:pPr>
        <w:ind w:leftChars="100" w:left="210" w:firstLineChars="100" w:firstLine="240"/>
        <w:rPr>
          <w:sz w:val="24"/>
        </w:rPr>
      </w:pPr>
      <w:r>
        <w:rPr>
          <w:rFonts w:hint="eastAsia"/>
          <w:sz w:val="24"/>
        </w:rPr>
        <w:t>前文とも整合を図り、</w:t>
      </w:r>
      <w:r w:rsidR="001D0A08">
        <w:rPr>
          <w:rFonts w:hint="eastAsia"/>
          <w:sz w:val="24"/>
        </w:rPr>
        <w:t>不当な差別などの</w:t>
      </w:r>
      <w:r w:rsidR="000A4E8F" w:rsidRPr="000A4E8F">
        <w:rPr>
          <w:rFonts w:hint="eastAsia"/>
          <w:sz w:val="24"/>
        </w:rPr>
        <w:t>人権問題の解消を推進し、もって</w:t>
      </w:r>
      <w:r w:rsidR="00C578B3">
        <w:rPr>
          <w:rFonts w:hint="eastAsia"/>
          <w:sz w:val="24"/>
        </w:rPr>
        <w:t>不当な差別その他の人権問題</w:t>
      </w:r>
      <w:r w:rsidR="000A4E8F" w:rsidRPr="000A4E8F">
        <w:rPr>
          <w:rFonts w:hint="eastAsia"/>
          <w:sz w:val="24"/>
        </w:rPr>
        <w:t>のない、人権が尊重される社会の実現を図る</w:t>
      </w:r>
      <w:r>
        <w:rPr>
          <w:rFonts w:hint="eastAsia"/>
          <w:sz w:val="24"/>
        </w:rPr>
        <w:t>ことが条例の目的であることを明らかにしています</w:t>
      </w:r>
      <w:r w:rsidR="000A4E8F">
        <w:rPr>
          <w:rFonts w:hint="eastAsia"/>
          <w:sz w:val="24"/>
        </w:rPr>
        <w:t>。</w:t>
      </w:r>
    </w:p>
    <w:p w:rsidR="006B7273" w:rsidRDefault="006B7273">
      <w:pPr>
        <w:widowControl/>
        <w:jc w:val="left"/>
        <w:rPr>
          <w:rFonts w:ascii="ＭＳ 明朝" w:eastAsia="ＭＳ 明朝" w:hAnsi="ＭＳ 明朝"/>
          <w:sz w:val="22"/>
        </w:rPr>
      </w:pPr>
      <w:r>
        <w:rPr>
          <w:rFonts w:ascii="ＭＳ 明朝" w:eastAsia="ＭＳ 明朝" w:hAnsi="ＭＳ 明朝"/>
          <w:sz w:val="22"/>
        </w:rPr>
        <w:br w:type="page"/>
      </w:r>
    </w:p>
    <w:p w:rsidR="00C0522B" w:rsidRDefault="00C0522B" w:rsidP="00C0522B">
      <w:r>
        <w:rPr>
          <w:noProof/>
        </w:rPr>
        <mc:AlternateContent>
          <mc:Choice Requires="wps">
            <w:drawing>
              <wp:inline distT="0" distB="0" distL="0" distR="0">
                <wp:extent cx="5729605" cy="2895600"/>
                <wp:effectExtent l="0" t="0" r="23495" b="1905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2895600"/>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定義）</w:t>
                            </w:r>
                          </w:p>
                          <w:p w:rsidR="00E64254" w:rsidRPr="002F3AF9" w:rsidRDefault="00E64254" w:rsidP="002F3AF9">
                            <w:pPr>
                              <w:ind w:left="240" w:hangingChars="100" w:hanging="240"/>
                              <w:rPr>
                                <w:rFonts w:ascii="ＭＳ 明朝" w:eastAsia="ＭＳ 明朝" w:hAnsi="ＭＳ 明朝" w:cs="ＭＳ 明朝"/>
                                <w:sz w:val="24"/>
                              </w:rPr>
                            </w:pPr>
                            <w:r w:rsidRPr="002F3AF9">
                              <w:rPr>
                                <w:rFonts w:ascii="ＭＳ 明朝" w:eastAsia="ＭＳ 明朝" w:hAnsi="ＭＳ 明朝" w:cs="ＭＳ 明朝" w:hint="eastAsia"/>
                                <w:sz w:val="24"/>
                              </w:rPr>
                              <w:t>第二条</w:t>
                            </w:r>
                            <w:r w:rsidRPr="002F3AF9">
                              <w:rPr>
                                <w:rFonts w:ascii="ＭＳ 明朝" w:eastAsia="ＭＳ 明朝" w:hAnsi="ＭＳ 明朝" w:cs="ＭＳ 明朝"/>
                                <w:sz w:val="24"/>
                              </w:rPr>
                              <w:t xml:space="preserve">　</w:t>
                            </w:r>
                            <w:r w:rsidRPr="002F3AF9">
                              <w:rPr>
                                <w:rFonts w:ascii="ＭＳ 明朝" w:eastAsia="ＭＳ 明朝" w:hAnsi="ＭＳ 明朝" w:cs="ＭＳ 明朝" w:hint="eastAsia"/>
                                <w:sz w:val="24"/>
                              </w:rPr>
                              <w:t>この条例において、次の各号に掲げる用語の意義は、それぞれ当該各号に定めるところによる。</w:t>
                            </w:r>
                          </w:p>
                          <w:p w:rsidR="00E64254" w:rsidRPr="002F3AF9" w:rsidRDefault="00E64254" w:rsidP="00CF7C54">
                            <w:pPr>
                              <w:ind w:leftChars="100" w:left="450" w:hangingChars="100" w:hanging="240"/>
                              <w:rPr>
                                <w:rFonts w:ascii="ＭＳ 明朝" w:eastAsia="ＭＳ 明朝" w:hAnsi="ＭＳ 明朝" w:cs="ＭＳ 明朝"/>
                                <w:sz w:val="24"/>
                              </w:rPr>
                            </w:pPr>
                            <w:r w:rsidRPr="002F3AF9">
                              <w:rPr>
                                <w:rFonts w:ascii="ＭＳ 明朝" w:eastAsia="ＭＳ 明朝" w:hAnsi="ＭＳ 明朝" w:cs="ＭＳ 明朝" w:hint="eastAsia"/>
                                <w:sz w:val="24"/>
                              </w:rPr>
                              <w:t xml:space="preserve">一　</w:t>
                            </w:r>
                            <w:r w:rsidRPr="002F3AF9">
                              <w:rPr>
                                <w:rFonts w:ascii="ＭＳ 明朝" w:eastAsia="ＭＳ 明朝" w:hAnsi="ＭＳ 明朝" w:cs="ＭＳ 明朝"/>
                                <w:sz w:val="24"/>
                              </w:rPr>
                              <w:t xml:space="preserve">人種等の属性　</w:t>
                            </w:r>
                            <w:r w:rsidRPr="002F3AF9">
                              <w:rPr>
                                <w:rFonts w:ascii="ＭＳ 明朝" w:eastAsia="ＭＳ 明朝" w:hAnsi="ＭＳ 明朝" w:cs="ＭＳ 明朝" w:hint="eastAsia"/>
                                <w:sz w:val="24"/>
                              </w:rPr>
                              <w:t>人種、皮膚の色、国籍、民族、言語、宗教、政治的意見その他の意見、年齢、性別、性的指向、性自認、障がい、感染症等の疾病、職業、社会的身分、被差別部落の出身であることその他の属性をいう。</w:t>
                            </w:r>
                          </w:p>
                          <w:p w:rsidR="00E64254" w:rsidRPr="002F3AF9" w:rsidRDefault="00E64254" w:rsidP="00CF7C54">
                            <w:pPr>
                              <w:ind w:leftChars="100" w:left="450" w:hangingChars="100" w:hanging="240"/>
                              <w:rPr>
                                <w:rFonts w:ascii="ＭＳ 明朝" w:eastAsia="ＭＳ 明朝" w:hAnsi="ＭＳ 明朝" w:cs="ＭＳ 明朝"/>
                                <w:sz w:val="24"/>
                              </w:rPr>
                            </w:pPr>
                            <w:r w:rsidRPr="002F3AF9">
                              <w:rPr>
                                <w:rFonts w:ascii="ＭＳ 明朝" w:eastAsia="ＭＳ 明朝" w:hAnsi="ＭＳ 明朝" w:cs="ＭＳ 明朝" w:hint="eastAsia"/>
                                <w:sz w:val="24"/>
                              </w:rPr>
                              <w:t>二</w:t>
                            </w:r>
                            <w:r w:rsidRPr="002F3AF9">
                              <w:rPr>
                                <w:rFonts w:ascii="ＭＳ 明朝" w:eastAsia="ＭＳ 明朝" w:hAnsi="ＭＳ 明朝" w:cs="ＭＳ 明朝"/>
                                <w:sz w:val="24"/>
                              </w:rPr>
                              <w:t xml:space="preserve">　</w:t>
                            </w:r>
                            <w:r w:rsidRPr="002F3AF9">
                              <w:rPr>
                                <w:rFonts w:ascii="ＭＳ 明朝" w:eastAsia="ＭＳ 明朝" w:hAnsi="ＭＳ 明朝" w:cs="ＭＳ 明朝" w:hint="eastAsia"/>
                                <w:sz w:val="24"/>
                              </w:rPr>
                              <w:t>不当な</w:t>
                            </w:r>
                            <w:r w:rsidRPr="002F3AF9">
                              <w:rPr>
                                <w:rFonts w:ascii="ＭＳ 明朝" w:eastAsia="ＭＳ 明朝" w:hAnsi="ＭＳ 明朝" w:cs="ＭＳ 明朝"/>
                                <w:sz w:val="24"/>
                              </w:rPr>
                              <w:t xml:space="preserve">差別　</w:t>
                            </w:r>
                            <w:r w:rsidRPr="002F3AF9">
                              <w:rPr>
                                <w:rFonts w:ascii="ＭＳ 明朝" w:eastAsia="ＭＳ 明朝" w:hAnsi="ＭＳ 明朝" w:cs="ＭＳ 明朝" w:hint="eastAsia"/>
                                <w:sz w:val="24"/>
                              </w:rPr>
                              <w:t>人種等の属性を理由と</w:t>
                            </w:r>
                            <w:r>
                              <w:rPr>
                                <w:rFonts w:ascii="ＭＳ 明朝" w:eastAsia="ＭＳ 明朝" w:hAnsi="ＭＳ 明朝" w:cs="ＭＳ 明朝" w:hint="eastAsia"/>
                                <w:sz w:val="24"/>
                              </w:rPr>
                              <w:t>する不当な区別、排除又は制限であって、あらゆる分野において、人権</w:t>
                            </w:r>
                            <w:r w:rsidRPr="002F3AF9">
                              <w:rPr>
                                <w:rFonts w:ascii="ＭＳ 明朝" w:eastAsia="ＭＳ 明朝" w:hAnsi="ＭＳ 明朝" w:cs="ＭＳ 明朝" w:hint="eastAsia"/>
                                <w:sz w:val="24"/>
                              </w:rPr>
                              <w:t>を認識し、享有し、又は行使することを妨げ、又は害する目的又は効果を有するものをいう。</w:t>
                            </w:r>
                          </w:p>
                          <w:p w:rsidR="00E64254" w:rsidRPr="002F3AF9" w:rsidRDefault="00E64254" w:rsidP="00400306">
                            <w:pPr>
                              <w:spacing w:line="360" w:lineRule="exact"/>
                              <w:ind w:leftChars="100" w:left="450" w:hangingChars="100" w:hanging="240"/>
                              <w:rPr>
                                <w:rFonts w:ascii="ＭＳ 明朝" w:eastAsia="ＭＳ 明朝" w:hAnsi="ＭＳ 明朝" w:cs="ＭＳ 明朝"/>
                                <w:sz w:val="24"/>
                              </w:rPr>
                            </w:pPr>
                            <w:r w:rsidRPr="002F3AF9">
                              <w:rPr>
                                <w:rFonts w:ascii="ＭＳ 明朝" w:eastAsia="ＭＳ 明朝" w:hAnsi="ＭＳ 明朝" w:cs="ＭＳ 明朝" w:hint="eastAsia"/>
                                <w:sz w:val="24"/>
                              </w:rPr>
                              <w:t>三</w:t>
                            </w:r>
                            <w:r w:rsidRPr="002F3AF9">
                              <w:rPr>
                                <w:rFonts w:ascii="ＭＳ 明朝" w:eastAsia="ＭＳ 明朝" w:hAnsi="ＭＳ 明朝" w:cs="ＭＳ 明朝"/>
                                <w:sz w:val="24"/>
                              </w:rPr>
                              <w:t xml:space="preserve">　人権侵害行為　</w:t>
                            </w:r>
                            <w:r w:rsidRPr="002F3AF9">
                              <w:rPr>
                                <w:rFonts w:ascii="ＭＳ 明朝" w:eastAsia="ＭＳ 明朝" w:hAnsi="ＭＳ 明朝" w:cs="ＭＳ 明朝" w:hint="eastAsia"/>
                                <w:sz w:val="24"/>
                              </w:rPr>
                              <w:t>不当な</w:t>
                            </w:r>
                            <w:r w:rsidRPr="002F3AF9">
                              <w:rPr>
                                <w:rFonts w:ascii="ＭＳ 明朝" w:eastAsia="ＭＳ 明朝" w:hAnsi="ＭＳ 明朝" w:cs="ＭＳ 明朝"/>
                                <w:sz w:val="24"/>
                              </w:rPr>
                              <w:t>差別</w:t>
                            </w:r>
                            <w:r w:rsidRPr="002F3AF9">
                              <w:rPr>
                                <w:rFonts w:ascii="ＭＳ 明朝" w:eastAsia="ＭＳ 明朝" w:hAnsi="ＭＳ 明朝" w:cs="ＭＳ 明朝" w:hint="eastAsia"/>
                                <w:sz w:val="24"/>
                              </w:rPr>
                              <w:t>、</w:t>
                            </w:r>
                            <w:r w:rsidRPr="002F3AF9">
                              <w:rPr>
                                <w:rFonts w:ascii="ＭＳ 明朝" w:eastAsia="ＭＳ 明朝" w:hAnsi="ＭＳ 明朝" w:cs="ＭＳ 明朝"/>
                                <w:sz w:val="24"/>
                              </w:rPr>
                              <w:t>いじめ、虐待、プライバシーの侵害、</w:t>
                            </w:r>
                            <w:r w:rsidRPr="002F3AF9">
                              <w:rPr>
                                <w:rFonts w:ascii="ＭＳ 明朝" w:eastAsia="ＭＳ 明朝" w:hAnsi="ＭＳ 明朝" w:cs="ＭＳ 明朝"/>
                                <w:sz w:val="24"/>
                              </w:rPr>
                              <w:ruby>
                                <w:rubyPr>
                                  <w:rubyAlign w:val="distributeSpace"/>
                                  <w:hps w:val="12"/>
                                  <w:hpsRaise w:val="22"/>
                                  <w:hpsBaseText w:val="24"/>
                                  <w:lid w:val="ja-JP"/>
                                </w:rubyPr>
                                <w:rt>
                                  <w:r w:rsidR="00E64254" w:rsidRPr="002F3AF9">
                                    <w:rPr>
                                      <w:rFonts w:ascii="ＭＳ 明朝" w:eastAsia="ＭＳ 明朝" w:hAnsi="ＭＳ 明朝" w:cs="ＭＳ 明朝"/>
                                      <w:sz w:val="12"/>
                                    </w:rPr>
                                    <w:t>ひぼう</w:t>
                                  </w:r>
                                </w:rt>
                                <w:rubyBase>
                                  <w:r w:rsidR="00E64254" w:rsidRPr="002F3AF9">
                                    <w:rPr>
                                      <w:rFonts w:ascii="ＭＳ 明朝" w:eastAsia="ＭＳ 明朝" w:hAnsi="ＭＳ 明朝" w:cs="ＭＳ 明朝"/>
                                      <w:sz w:val="24"/>
                                    </w:rPr>
                                    <w:t>誹謗</w:t>
                                  </w:r>
                                </w:rubyBase>
                              </w:ruby>
                            </w:r>
                            <w:r w:rsidRPr="002F3AF9">
                              <w:rPr>
                                <w:rFonts w:ascii="ＭＳ 明朝" w:eastAsia="ＭＳ 明朝" w:hAnsi="ＭＳ 明朝" w:cs="ＭＳ 明朝"/>
                                <w:sz w:val="24"/>
                              </w:rPr>
                              <w:t>中傷その他の</w:t>
                            </w:r>
                            <w:r w:rsidRPr="002F3AF9">
                              <w:rPr>
                                <w:rFonts w:ascii="ＭＳ 明朝" w:eastAsia="ＭＳ 明朝" w:hAnsi="ＭＳ 明朝" w:cs="ＭＳ 明朝" w:hint="eastAsia"/>
                                <w:sz w:val="24"/>
                              </w:rPr>
                              <w:t>他人の権利利益を侵害する行為（インターネットを通じて行われるものを含む。）をいう。</w:t>
                            </w:r>
                          </w:p>
                          <w:p w:rsidR="00E64254" w:rsidRPr="00CB4C1F" w:rsidRDefault="00E64254" w:rsidP="00CB4C1F">
                            <w:pPr>
                              <w:ind w:leftChars="100" w:left="450" w:hangingChars="100" w:hanging="240"/>
                              <w:rPr>
                                <w:rFonts w:ascii="HGｺﾞｼｯｸM" w:eastAsia="HGｺﾞｼｯｸM" w:hAnsi="ＭＳ 明朝" w:cs="ＭＳ 明朝"/>
                                <w:sz w:val="24"/>
                                <w:highlight w:val="yellow"/>
                              </w:rPr>
                            </w:pPr>
                            <w:r w:rsidRPr="002F3AF9">
                              <w:rPr>
                                <w:rFonts w:ascii="ＭＳ 明朝" w:eastAsia="ＭＳ 明朝" w:hAnsi="ＭＳ 明朝" w:cs="ＭＳ 明朝" w:hint="eastAsia"/>
                                <w:sz w:val="24"/>
                              </w:rPr>
                              <w:t>四</w:t>
                            </w:r>
                            <w:r w:rsidRPr="002F3AF9">
                              <w:rPr>
                                <w:rFonts w:ascii="ＭＳ 明朝" w:eastAsia="ＭＳ 明朝" w:hAnsi="ＭＳ 明朝" w:cs="ＭＳ 明朝"/>
                                <w:sz w:val="24"/>
                              </w:rPr>
                              <w:t xml:space="preserve">　</w:t>
                            </w:r>
                            <w:r w:rsidRPr="002F3AF9">
                              <w:rPr>
                                <w:rFonts w:ascii="ＭＳ 明朝" w:eastAsia="ＭＳ 明朝" w:hAnsi="ＭＳ 明朝" w:cs="ＭＳ 明朝" w:hint="eastAsia"/>
                                <w:sz w:val="24"/>
                              </w:rPr>
                              <w:t>人権問題</w:t>
                            </w:r>
                            <w:r w:rsidRPr="002F3AF9">
                              <w:rPr>
                                <w:rFonts w:ascii="ＭＳ 明朝" w:eastAsia="ＭＳ 明朝" w:hAnsi="ＭＳ 明朝" w:cs="ＭＳ 明朝"/>
                                <w:sz w:val="24"/>
                              </w:rPr>
                              <w:t xml:space="preserve">　</w:t>
                            </w:r>
                            <w:r w:rsidRPr="002F3AF9">
                              <w:rPr>
                                <w:rFonts w:ascii="ＭＳ 明朝" w:eastAsia="ＭＳ 明朝" w:hAnsi="ＭＳ 明朝" w:cs="ＭＳ 明朝" w:hint="eastAsia"/>
                                <w:sz w:val="24"/>
                              </w:rPr>
                              <w:t>人権侵害</w:t>
                            </w:r>
                            <w:r w:rsidRPr="002F3AF9">
                              <w:rPr>
                                <w:rFonts w:ascii="ＭＳ 明朝" w:eastAsia="ＭＳ 明朝" w:hAnsi="ＭＳ 明朝" w:cs="ＭＳ 明朝"/>
                                <w:sz w:val="24"/>
                              </w:rPr>
                              <w:t>行為その他の</w:t>
                            </w:r>
                            <w:r w:rsidRPr="002F3AF9">
                              <w:rPr>
                                <w:rFonts w:ascii="ＭＳ 明朝" w:eastAsia="ＭＳ 明朝" w:hAnsi="ＭＳ 明朝" w:cs="ＭＳ 明朝" w:hint="eastAsia"/>
                                <w:sz w:val="24"/>
                              </w:rPr>
                              <w:t>人権に関する問題をいう。</w:t>
                            </w:r>
                          </w:p>
                        </w:txbxContent>
                      </wps:txbx>
                      <wps:bodyPr rot="0" vert="horz" wrap="square" lIns="91440" tIns="45720" rIns="91440" bIns="45720" anchor="t" anchorCtr="0">
                        <a:noAutofit/>
                      </wps:bodyPr>
                    </wps:wsp>
                  </a:graphicData>
                </a:graphic>
              </wp:inline>
            </w:drawing>
          </mc:Choice>
          <mc:Fallback>
            <w:pict>
              <v:shape id="_x0000_s1031" type="#_x0000_t202" style="width:451.1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定義）</w:t>
                      </w:r>
                    </w:p>
                    <w:p w:rsidR="00E64254" w:rsidRPr="002F3AF9" w:rsidRDefault="00E64254" w:rsidP="002F3AF9">
                      <w:pPr>
                        <w:ind w:left="240" w:hangingChars="100" w:hanging="240"/>
                        <w:rPr>
                          <w:rFonts w:ascii="ＭＳ 明朝" w:eastAsia="ＭＳ 明朝" w:hAnsi="ＭＳ 明朝" w:cs="ＭＳ 明朝"/>
                          <w:sz w:val="24"/>
                        </w:rPr>
                      </w:pPr>
                      <w:r w:rsidRPr="002F3AF9">
                        <w:rPr>
                          <w:rFonts w:ascii="ＭＳ 明朝" w:eastAsia="ＭＳ 明朝" w:hAnsi="ＭＳ 明朝" w:cs="ＭＳ 明朝" w:hint="eastAsia"/>
                          <w:sz w:val="24"/>
                        </w:rPr>
                        <w:t>第二条</w:t>
                      </w:r>
                      <w:r w:rsidRPr="002F3AF9">
                        <w:rPr>
                          <w:rFonts w:ascii="ＭＳ 明朝" w:eastAsia="ＭＳ 明朝" w:hAnsi="ＭＳ 明朝" w:cs="ＭＳ 明朝"/>
                          <w:sz w:val="24"/>
                        </w:rPr>
                        <w:t xml:space="preserve">　</w:t>
                      </w:r>
                      <w:r w:rsidRPr="002F3AF9">
                        <w:rPr>
                          <w:rFonts w:ascii="ＭＳ 明朝" w:eastAsia="ＭＳ 明朝" w:hAnsi="ＭＳ 明朝" w:cs="ＭＳ 明朝" w:hint="eastAsia"/>
                          <w:sz w:val="24"/>
                        </w:rPr>
                        <w:t>この条例において、次の各号に掲げる用語の意義は、それぞれ当該各号に定めるところによる。</w:t>
                      </w:r>
                    </w:p>
                    <w:p w:rsidR="00E64254" w:rsidRPr="002F3AF9" w:rsidRDefault="00E64254" w:rsidP="00CF7C54">
                      <w:pPr>
                        <w:ind w:leftChars="100" w:left="450" w:hangingChars="100" w:hanging="240"/>
                        <w:rPr>
                          <w:rFonts w:ascii="ＭＳ 明朝" w:eastAsia="ＭＳ 明朝" w:hAnsi="ＭＳ 明朝" w:cs="ＭＳ 明朝"/>
                          <w:sz w:val="24"/>
                        </w:rPr>
                      </w:pPr>
                      <w:r w:rsidRPr="002F3AF9">
                        <w:rPr>
                          <w:rFonts w:ascii="ＭＳ 明朝" w:eastAsia="ＭＳ 明朝" w:hAnsi="ＭＳ 明朝" w:cs="ＭＳ 明朝" w:hint="eastAsia"/>
                          <w:sz w:val="24"/>
                        </w:rPr>
                        <w:t xml:space="preserve">一　</w:t>
                      </w:r>
                      <w:r w:rsidRPr="002F3AF9">
                        <w:rPr>
                          <w:rFonts w:ascii="ＭＳ 明朝" w:eastAsia="ＭＳ 明朝" w:hAnsi="ＭＳ 明朝" w:cs="ＭＳ 明朝"/>
                          <w:sz w:val="24"/>
                        </w:rPr>
                        <w:t xml:space="preserve">人種等の属性　</w:t>
                      </w:r>
                      <w:r w:rsidRPr="002F3AF9">
                        <w:rPr>
                          <w:rFonts w:ascii="ＭＳ 明朝" w:eastAsia="ＭＳ 明朝" w:hAnsi="ＭＳ 明朝" w:cs="ＭＳ 明朝" w:hint="eastAsia"/>
                          <w:sz w:val="24"/>
                        </w:rPr>
                        <w:t>人種、皮膚の色、国籍、民族、言語、宗教、政治的意見その他の意見、年齢、性別、性的指向、性自認、障がい、感染症等の疾病、職業、社会的身分、被差別部落の出身であることその他の属性をいう。</w:t>
                      </w:r>
                    </w:p>
                    <w:p w:rsidR="00E64254" w:rsidRPr="002F3AF9" w:rsidRDefault="00E64254" w:rsidP="00CF7C54">
                      <w:pPr>
                        <w:ind w:leftChars="100" w:left="450" w:hangingChars="100" w:hanging="240"/>
                        <w:rPr>
                          <w:rFonts w:ascii="ＭＳ 明朝" w:eastAsia="ＭＳ 明朝" w:hAnsi="ＭＳ 明朝" w:cs="ＭＳ 明朝"/>
                          <w:sz w:val="24"/>
                        </w:rPr>
                      </w:pPr>
                      <w:r w:rsidRPr="002F3AF9">
                        <w:rPr>
                          <w:rFonts w:ascii="ＭＳ 明朝" w:eastAsia="ＭＳ 明朝" w:hAnsi="ＭＳ 明朝" w:cs="ＭＳ 明朝" w:hint="eastAsia"/>
                          <w:sz w:val="24"/>
                        </w:rPr>
                        <w:t>二</w:t>
                      </w:r>
                      <w:r w:rsidRPr="002F3AF9">
                        <w:rPr>
                          <w:rFonts w:ascii="ＭＳ 明朝" w:eastAsia="ＭＳ 明朝" w:hAnsi="ＭＳ 明朝" w:cs="ＭＳ 明朝"/>
                          <w:sz w:val="24"/>
                        </w:rPr>
                        <w:t xml:space="preserve">　</w:t>
                      </w:r>
                      <w:r w:rsidRPr="002F3AF9">
                        <w:rPr>
                          <w:rFonts w:ascii="ＭＳ 明朝" w:eastAsia="ＭＳ 明朝" w:hAnsi="ＭＳ 明朝" w:cs="ＭＳ 明朝" w:hint="eastAsia"/>
                          <w:sz w:val="24"/>
                        </w:rPr>
                        <w:t>不当な</w:t>
                      </w:r>
                      <w:r w:rsidRPr="002F3AF9">
                        <w:rPr>
                          <w:rFonts w:ascii="ＭＳ 明朝" w:eastAsia="ＭＳ 明朝" w:hAnsi="ＭＳ 明朝" w:cs="ＭＳ 明朝"/>
                          <w:sz w:val="24"/>
                        </w:rPr>
                        <w:t xml:space="preserve">差別　</w:t>
                      </w:r>
                      <w:r w:rsidRPr="002F3AF9">
                        <w:rPr>
                          <w:rFonts w:ascii="ＭＳ 明朝" w:eastAsia="ＭＳ 明朝" w:hAnsi="ＭＳ 明朝" w:cs="ＭＳ 明朝" w:hint="eastAsia"/>
                          <w:sz w:val="24"/>
                        </w:rPr>
                        <w:t>人種等の属性を理由と</w:t>
                      </w:r>
                      <w:r>
                        <w:rPr>
                          <w:rFonts w:ascii="ＭＳ 明朝" w:eastAsia="ＭＳ 明朝" w:hAnsi="ＭＳ 明朝" w:cs="ＭＳ 明朝" w:hint="eastAsia"/>
                          <w:sz w:val="24"/>
                        </w:rPr>
                        <w:t>する不当な区別、排除又は制限であって、あらゆる分野において、人権</w:t>
                      </w:r>
                      <w:r w:rsidRPr="002F3AF9">
                        <w:rPr>
                          <w:rFonts w:ascii="ＭＳ 明朝" w:eastAsia="ＭＳ 明朝" w:hAnsi="ＭＳ 明朝" w:cs="ＭＳ 明朝" w:hint="eastAsia"/>
                          <w:sz w:val="24"/>
                        </w:rPr>
                        <w:t>を認識し、享有し、又は行使することを妨げ、又は害する目的又は効果を有するものをいう。</w:t>
                      </w:r>
                    </w:p>
                    <w:p w:rsidR="00E64254" w:rsidRPr="002F3AF9" w:rsidRDefault="00E64254" w:rsidP="00400306">
                      <w:pPr>
                        <w:spacing w:line="360" w:lineRule="exact"/>
                        <w:ind w:leftChars="100" w:left="450" w:hangingChars="100" w:hanging="240"/>
                        <w:rPr>
                          <w:rFonts w:ascii="ＭＳ 明朝" w:eastAsia="ＭＳ 明朝" w:hAnsi="ＭＳ 明朝" w:cs="ＭＳ 明朝"/>
                          <w:sz w:val="24"/>
                        </w:rPr>
                      </w:pPr>
                      <w:r w:rsidRPr="002F3AF9">
                        <w:rPr>
                          <w:rFonts w:ascii="ＭＳ 明朝" w:eastAsia="ＭＳ 明朝" w:hAnsi="ＭＳ 明朝" w:cs="ＭＳ 明朝" w:hint="eastAsia"/>
                          <w:sz w:val="24"/>
                        </w:rPr>
                        <w:t>三</w:t>
                      </w:r>
                      <w:r w:rsidRPr="002F3AF9">
                        <w:rPr>
                          <w:rFonts w:ascii="ＭＳ 明朝" w:eastAsia="ＭＳ 明朝" w:hAnsi="ＭＳ 明朝" w:cs="ＭＳ 明朝"/>
                          <w:sz w:val="24"/>
                        </w:rPr>
                        <w:t xml:space="preserve">　人権侵害行為　</w:t>
                      </w:r>
                      <w:r w:rsidRPr="002F3AF9">
                        <w:rPr>
                          <w:rFonts w:ascii="ＭＳ 明朝" w:eastAsia="ＭＳ 明朝" w:hAnsi="ＭＳ 明朝" w:cs="ＭＳ 明朝" w:hint="eastAsia"/>
                          <w:sz w:val="24"/>
                        </w:rPr>
                        <w:t>不当な</w:t>
                      </w:r>
                      <w:r w:rsidRPr="002F3AF9">
                        <w:rPr>
                          <w:rFonts w:ascii="ＭＳ 明朝" w:eastAsia="ＭＳ 明朝" w:hAnsi="ＭＳ 明朝" w:cs="ＭＳ 明朝"/>
                          <w:sz w:val="24"/>
                        </w:rPr>
                        <w:t>差別</w:t>
                      </w:r>
                      <w:r w:rsidRPr="002F3AF9">
                        <w:rPr>
                          <w:rFonts w:ascii="ＭＳ 明朝" w:eastAsia="ＭＳ 明朝" w:hAnsi="ＭＳ 明朝" w:cs="ＭＳ 明朝" w:hint="eastAsia"/>
                          <w:sz w:val="24"/>
                        </w:rPr>
                        <w:t>、</w:t>
                      </w:r>
                      <w:r w:rsidRPr="002F3AF9">
                        <w:rPr>
                          <w:rFonts w:ascii="ＭＳ 明朝" w:eastAsia="ＭＳ 明朝" w:hAnsi="ＭＳ 明朝" w:cs="ＭＳ 明朝"/>
                          <w:sz w:val="24"/>
                        </w:rPr>
                        <w:t>いじめ、虐待、プライバシーの侵害、</w:t>
                      </w:r>
                      <w:r w:rsidRPr="002F3AF9">
                        <w:rPr>
                          <w:rFonts w:ascii="ＭＳ 明朝" w:eastAsia="ＭＳ 明朝" w:hAnsi="ＭＳ 明朝" w:cs="ＭＳ 明朝"/>
                          <w:sz w:val="24"/>
                        </w:rPr>
                        <w:ruby>
                          <w:rubyPr>
                            <w:rubyAlign w:val="distributeSpace"/>
                            <w:hps w:val="12"/>
                            <w:hpsRaise w:val="22"/>
                            <w:hpsBaseText w:val="24"/>
                            <w:lid w:val="ja-JP"/>
                          </w:rubyPr>
                          <w:rt>
                            <w:r w:rsidR="00E64254" w:rsidRPr="002F3AF9">
                              <w:rPr>
                                <w:rFonts w:ascii="ＭＳ 明朝" w:eastAsia="ＭＳ 明朝" w:hAnsi="ＭＳ 明朝" w:cs="ＭＳ 明朝"/>
                                <w:sz w:val="12"/>
                              </w:rPr>
                              <w:t>ひぼう</w:t>
                            </w:r>
                          </w:rt>
                          <w:rubyBase>
                            <w:r w:rsidR="00E64254" w:rsidRPr="002F3AF9">
                              <w:rPr>
                                <w:rFonts w:ascii="ＭＳ 明朝" w:eastAsia="ＭＳ 明朝" w:hAnsi="ＭＳ 明朝" w:cs="ＭＳ 明朝"/>
                                <w:sz w:val="24"/>
                              </w:rPr>
                              <w:t>誹謗</w:t>
                            </w:r>
                          </w:rubyBase>
                        </w:ruby>
                      </w:r>
                      <w:r w:rsidRPr="002F3AF9">
                        <w:rPr>
                          <w:rFonts w:ascii="ＭＳ 明朝" w:eastAsia="ＭＳ 明朝" w:hAnsi="ＭＳ 明朝" w:cs="ＭＳ 明朝"/>
                          <w:sz w:val="24"/>
                        </w:rPr>
                        <w:t>中傷その他の</w:t>
                      </w:r>
                      <w:r w:rsidRPr="002F3AF9">
                        <w:rPr>
                          <w:rFonts w:ascii="ＭＳ 明朝" w:eastAsia="ＭＳ 明朝" w:hAnsi="ＭＳ 明朝" w:cs="ＭＳ 明朝" w:hint="eastAsia"/>
                          <w:sz w:val="24"/>
                        </w:rPr>
                        <w:t>他人の権利利益を侵害する行為（インターネットを通じて行われるものを含む。）をいう。</w:t>
                      </w:r>
                    </w:p>
                    <w:p w:rsidR="00E64254" w:rsidRPr="00CB4C1F" w:rsidRDefault="00E64254" w:rsidP="00CB4C1F">
                      <w:pPr>
                        <w:ind w:leftChars="100" w:left="450" w:hangingChars="100" w:hanging="240"/>
                        <w:rPr>
                          <w:rFonts w:ascii="HGｺﾞｼｯｸM" w:eastAsia="HGｺﾞｼｯｸM" w:hAnsi="ＭＳ 明朝" w:cs="ＭＳ 明朝"/>
                          <w:sz w:val="24"/>
                          <w:highlight w:val="yellow"/>
                        </w:rPr>
                      </w:pPr>
                      <w:r w:rsidRPr="002F3AF9">
                        <w:rPr>
                          <w:rFonts w:ascii="ＭＳ 明朝" w:eastAsia="ＭＳ 明朝" w:hAnsi="ＭＳ 明朝" w:cs="ＭＳ 明朝" w:hint="eastAsia"/>
                          <w:sz w:val="24"/>
                        </w:rPr>
                        <w:t>四</w:t>
                      </w:r>
                      <w:r w:rsidRPr="002F3AF9">
                        <w:rPr>
                          <w:rFonts w:ascii="ＭＳ 明朝" w:eastAsia="ＭＳ 明朝" w:hAnsi="ＭＳ 明朝" w:cs="ＭＳ 明朝"/>
                          <w:sz w:val="24"/>
                        </w:rPr>
                        <w:t xml:space="preserve">　</w:t>
                      </w:r>
                      <w:r w:rsidRPr="002F3AF9">
                        <w:rPr>
                          <w:rFonts w:ascii="ＭＳ 明朝" w:eastAsia="ＭＳ 明朝" w:hAnsi="ＭＳ 明朝" w:cs="ＭＳ 明朝" w:hint="eastAsia"/>
                          <w:sz w:val="24"/>
                        </w:rPr>
                        <w:t>人権問題</w:t>
                      </w:r>
                      <w:r w:rsidRPr="002F3AF9">
                        <w:rPr>
                          <w:rFonts w:ascii="ＭＳ 明朝" w:eastAsia="ＭＳ 明朝" w:hAnsi="ＭＳ 明朝" w:cs="ＭＳ 明朝"/>
                          <w:sz w:val="24"/>
                        </w:rPr>
                        <w:t xml:space="preserve">　</w:t>
                      </w:r>
                      <w:r w:rsidRPr="002F3AF9">
                        <w:rPr>
                          <w:rFonts w:ascii="ＭＳ 明朝" w:eastAsia="ＭＳ 明朝" w:hAnsi="ＭＳ 明朝" w:cs="ＭＳ 明朝" w:hint="eastAsia"/>
                          <w:sz w:val="24"/>
                        </w:rPr>
                        <w:t>人権侵害</w:t>
                      </w:r>
                      <w:r w:rsidRPr="002F3AF9">
                        <w:rPr>
                          <w:rFonts w:ascii="ＭＳ 明朝" w:eastAsia="ＭＳ 明朝" w:hAnsi="ＭＳ 明朝" w:cs="ＭＳ 明朝"/>
                          <w:sz w:val="24"/>
                        </w:rPr>
                        <w:t>行為その他の</w:t>
                      </w:r>
                      <w:r w:rsidRPr="002F3AF9">
                        <w:rPr>
                          <w:rFonts w:ascii="ＭＳ 明朝" w:eastAsia="ＭＳ 明朝" w:hAnsi="ＭＳ 明朝" w:cs="ＭＳ 明朝" w:hint="eastAsia"/>
                          <w:sz w:val="24"/>
                        </w:rPr>
                        <w:t>人権に関する問題をいう。</w:t>
                      </w:r>
                    </w:p>
                  </w:txbxContent>
                </v:textbox>
                <w10:anchorlock/>
              </v:shape>
            </w:pict>
          </mc:Fallback>
        </mc:AlternateContent>
      </w:r>
    </w:p>
    <w:p w:rsidR="003207E9" w:rsidRDefault="003207E9" w:rsidP="00891A54"/>
    <w:p w:rsidR="00C0522B" w:rsidRPr="00C0522B" w:rsidRDefault="00C0522B" w:rsidP="00C0522B">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3637D0" w:rsidRDefault="003637D0" w:rsidP="003637D0">
      <w:pPr>
        <w:ind w:leftChars="100" w:left="210" w:firstLineChars="100" w:firstLine="240"/>
        <w:rPr>
          <w:sz w:val="24"/>
        </w:rPr>
      </w:pPr>
      <w:r w:rsidRPr="003637D0">
        <w:rPr>
          <w:rFonts w:hint="eastAsia"/>
          <w:sz w:val="24"/>
        </w:rPr>
        <w:t>本条は、条例における重要な用語について定義を定めたものです。</w:t>
      </w:r>
    </w:p>
    <w:p w:rsidR="00D2318C" w:rsidRDefault="00D2318C" w:rsidP="003637D0">
      <w:pPr>
        <w:ind w:leftChars="100" w:left="210" w:firstLineChars="100" w:firstLine="240"/>
        <w:rPr>
          <w:sz w:val="24"/>
        </w:rPr>
      </w:pPr>
    </w:p>
    <w:p w:rsidR="00D2318C" w:rsidRPr="00D2318C" w:rsidRDefault="00D2318C" w:rsidP="00D2318C">
      <w:pPr>
        <w:rPr>
          <w:rFonts w:ascii="ＭＳ ゴシック" w:eastAsia="ＭＳ ゴシック" w:hAnsi="ＭＳ ゴシック"/>
          <w:sz w:val="24"/>
        </w:rPr>
      </w:pPr>
      <w:r w:rsidRPr="00D2318C">
        <w:rPr>
          <w:rFonts w:ascii="ＭＳ ゴシック" w:eastAsia="ＭＳ ゴシック" w:hAnsi="ＭＳ ゴシック" w:hint="eastAsia"/>
          <w:sz w:val="24"/>
        </w:rPr>
        <w:t>【解説】</w:t>
      </w:r>
    </w:p>
    <w:p w:rsidR="00D2318C" w:rsidRDefault="00D2318C" w:rsidP="00D2318C">
      <w:pPr>
        <w:rPr>
          <w:rFonts w:ascii="ＭＳ ゴシック" w:eastAsia="ＭＳ ゴシック" w:hAnsi="ＭＳ ゴシック"/>
          <w:sz w:val="24"/>
        </w:rPr>
      </w:pPr>
      <w:r w:rsidRPr="00D2318C">
        <w:rPr>
          <w:rFonts w:ascii="ＭＳ ゴシック" w:eastAsia="ＭＳ ゴシック" w:hAnsi="ＭＳ ゴシック" w:hint="eastAsia"/>
          <w:sz w:val="24"/>
        </w:rPr>
        <w:t>〔第１号関係〕</w:t>
      </w:r>
    </w:p>
    <w:p w:rsidR="00D2318C" w:rsidRDefault="00D2318C" w:rsidP="00D2318C">
      <w:pPr>
        <w:ind w:leftChars="100" w:left="210"/>
        <w:rPr>
          <w:sz w:val="24"/>
        </w:rPr>
      </w:pPr>
      <w:r>
        <w:rPr>
          <w:rFonts w:ascii="ＭＳ ゴシック" w:eastAsia="ＭＳ ゴシック" w:hAnsi="ＭＳ ゴシック" w:hint="eastAsia"/>
          <w:sz w:val="24"/>
        </w:rPr>
        <w:t>１　「人種等の属性」</w:t>
      </w:r>
    </w:p>
    <w:p w:rsidR="00D2318C" w:rsidRDefault="00D2318C" w:rsidP="00D05AC5">
      <w:pPr>
        <w:ind w:leftChars="200" w:left="420" w:firstLineChars="100" w:firstLine="240"/>
        <w:rPr>
          <w:rFonts w:asciiTheme="minorEastAsia" w:hAnsiTheme="minorEastAsia"/>
          <w:sz w:val="24"/>
        </w:rPr>
      </w:pPr>
      <w:r>
        <w:rPr>
          <w:rFonts w:asciiTheme="minorEastAsia" w:hAnsiTheme="minorEastAsia" w:hint="eastAsia"/>
          <w:sz w:val="24"/>
        </w:rPr>
        <w:t>世界人権宣言、人権に関する諸条約、日本国憲法、</w:t>
      </w:r>
      <w:r w:rsidR="001D2418">
        <w:rPr>
          <w:rFonts w:asciiTheme="minorEastAsia" w:hAnsiTheme="minorEastAsia" w:hint="eastAsia"/>
          <w:sz w:val="24"/>
        </w:rPr>
        <w:t>人権に関する</w:t>
      </w:r>
      <w:r>
        <w:rPr>
          <w:rFonts w:asciiTheme="minorEastAsia" w:hAnsiTheme="minorEastAsia" w:hint="eastAsia"/>
          <w:sz w:val="24"/>
        </w:rPr>
        <w:t>他県等の条例などを参考に、「人種等の属性」について定義しています。具体的に挙げている事項はあくまで例示であり、</w:t>
      </w:r>
      <w:r w:rsidR="00E64254">
        <w:rPr>
          <w:rFonts w:asciiTheme="minorEastAsia" w:hAnsiTheme="minorEastAsia" w:hint="eastAsia"/>
          <w:sz w:val="24"/>
        </w:rPr>
        <w:t>「</w:t>
      </w:r>
      <w:r>
        <w:rPr>
          <w:rFonts w:asciiTheme="minorEastAsia" w:hAnsiTheme="minorEastAsia" w:hint="eastAsia"/>
          <w:sz w:val="24"/>
        </w:rPr>
        <w:t>不当な差別</w:t>
      </w:r>
      <w:r w:rsidR="00E64254">
        <w:rPr>
          <w:rFonts w:asciiTheme="minorEastAsia" w:hAnsiTheme="minorEastAsia" w:hint="eastAsia"/>
          <w:sz w:val="24"/>
        </w:rPr>
        <w:t>」</w:t>
      </w:r>
      <w:r>
        <w:rPr>
          <w:rFonts w:asciiTheme="minorEastAsia" w:hAnsiTheme="minorEastAsia" w:hint="eastAsia"/>
          <w:sz w:val="24"/>
        </w:rPr>
        <w:t>（第２号）の原因となり得るあらゆる属性が該当します。</w:t>
      </w:r>
    </w:p>
    <w:p w:rsidR="00D2318C" w:rsidRDefault="00D2318C" w:rsidP="003637D0">
      <w:pPr>
        <w:ind w:leftChars="100" w:left="210" w:firstLineChars="100" w:firstLine="240"/>
        <w:rPr>
          <w:rFonts w:asciiTheme="minorEastAsia" w:hAnsiTheme="minorEastAsia"/>
          <w:sz w:val="24"/>
        </w:rPr>
      </w:pPr>
    </w:p>
    <w:p w:rsidR="00D2318C" w:rsidRPr="0006646E" w:rsidRDefault="00D2318C" w:rsidP="00D2318C">
      <w:pPr>
        <w:ind w:leftChars="100" w:left="210"/>
        <w:rPr>
          <w:rFonts w:ascii="ＭＳ ゴシック" w:eastAsia="ＭＳ ゴシック" w:hAnsi="ＭＳ ゴシック"/>
          <w:sz w:val="24"/>
        </w:rPr>
      </w:pPr>
      <w:r w:rsidRPr="0006646E">
        <w:rPr>
          <w:rFonts w:ascii="ＭＳ ゴシック" w:eastAsia="ＭＳ ゴシック" w:hAnsi="ＭＳ ゴシック" w:hint="eastAsia"/>
          <w:sz w:val="24"/>
        </w:rPr>
        <w:t>２　「性的指向」</w:t>
      </w:r>
    </w:p>
    <w:p w:rsidR="00D2318C" w:rsidRDefault="00D2318C" w:rsidP="00D2318C">
      <w:pPr>
        <w:ind w:leftChars="200" w:left="420"/>
        <w:rPr>
          <w:rFonts w:asciiTheme="minorEastAsia" w:hAnsiTheme="minorEastAsia"/>
          <w:sz w:val="24"/>
        </w:rPr>
      </w:pPr>
      <w:r>
        <w:rPr>
          <w:rFonts w:asciiTheme="minorEastAsia" w:hAnsiTheme="minorEastAsia" w:hint="eastAsia"/>
          <w:sz w:val="24"/>
        </w:rPr>
        <w:t xml:space="preserve">　</w:t>
      </w:r>
      <w:r w:rsidR="0006646E">
        <w:rPr>
          <w:rFonts w:asciiTheme="minorEastAsia" w:hAnsiTheme="minorEastAsia" w:hint="eastAsia"/>
          <w:sz w:val="24"/>
        </w:rPr>
        <w:t>自己の恋愛又は性的な関心の対象となる性別についての指向のことです（</w:t>
      </w:r>
      <w:r w:rsidR="0006646E" w:rsidRPr="0006646E">
        <w:rPr>
          <w:rFonts w:asciiTheme="minorEastAsia" w:hAnsiTheme="minorEastAsia" w:hint="eastAsia"/>
          <w:sz w:val="24"/>
        </w:rPr>
        <w:t>性の多様性を認め合い、誰もが安心して暮らせる三重県づくり条例</w:t>
      </w:r>
      <w:r w:rsidR="0006646E">
        <w:rPr>
          <w:rFonts w:asciiTheme="minorEastAsia" w:hAnsiTheme="minorEastAsia" w:hint="eastAsia"/>
          <w:sz w:val="24"/>
        </w:rPr>
        <w:t>第２条第１号参照）。</w:t>
      </w:r>
    </w:p>
    <w:p w:rsidR="0006646E" w:rsidRDefault="0006646E" w:rsidP="00D2318C">
      <w:pPr>
        <w:ind w:leftChars="200" w:left="420"/>
        <w:rPr>
          <w:rFonts w:asciiTheme="minorEastAsia" w:hAnsiTheme="minorEastAsia"/>
          <w:sz w:val="24"/>
        </w:rPr>
      </w:pPr>
    </w:p>
    <w:p w:rsidR="0006646E" w:rsidRPr="0006646E" w:rsidRDefault="0006646E" w:rsidP="0006646E">
      <w:pPr>
        <w:ind w:leftChars="100" w:left="210"/>
        <w:rPr>
          <w:rFonts w:ascii="ＭＳ ゴシック" w:eastAsia="ＭＳ ゴシック" w:hAnsi="ＭＳ ゴシック"/>
          <w:sz w:val="24"/>
        </w:rPr>
      </w:pPr>
      <w:r w:rsidRPr="0006646E">
        <w:rPr>
          <w:rFonts w:ascii="ＭＳ ゴシック" w:eastAsia="ＭＳ ゴシック" w:hAnsi="ＭＳ ゴシック" w:hint="eastAsia"/>
          <w:sz w:val="24"/>
        </w:rPr>
        <w:t>３　「性自認」</w:t>
      </w:r>
    </w:p>
    <w:p w:rsidR="0006646E" w:rsidRDefault="0006646E" w:rsidP="0006646E">
      <w:pPr>
        <w:ind w:leftChars="200" w:left="420"/>
        <w:rPr>
          <w:rFonts w:asciiTheme="minorEastAsia" w:hAnsiTheme="minorEastAsia"/>
          <w:sz w:val="24"/>
        </w:rPr>
      </w:pPr>
      <w:r>
        <w:rPr>
          <w:rFonts w:asciiTheme="minorEastAsia" w:hAnsiTheme="minorEastAsia" w:hint="eastAsia"/>
          <w:sz w:val="24"/>
        </w:rPr>
        <w:t xml:space="preserve">　自己の性別についての認識のことです（</w:t>
      </w:r>
      <w:r w:rsidRPr="0006646E">
        <w:rPr>
          <w:rFonts w:asciiTheme="minorEastAsia" w:hAnsiTheme="minorEastAsia" w:hint="eastAsia"/>
          <w:sz w:val="24"/>
        </w:rPr>
        <w:t>性の多様性を認め合い、誰もが安心して暮らせる三重県づくり条例</w:t>
      </w:r>
      <w:r w:rsidR="002D03CE">
        <w:rPr>
          <w:rFonts w:asciiTheme="minorEastAsia" w:hAnsiTheme="minorEastAsia" w:hint="eastAsia"/>
          <w:sz w:val="24"/>
        </w:rPr>
        <w:t>第２条第２</w:t>
      </w:r>
      <w:r>
        <w:rPr>
          <w:rFonts w:asciiTheme="minorEastAsia" w:hAnsiTheme="minorEastAsia" w:hint="eastAsia"/>
          <w:sz w:val="24"/>
        </w:rPr>
        <w:t>号参照）。</w:t>
      </w:r>
    </w:p>
    <w:p w:rsidR="0006646E" w:rsidRDefault="0006646E" w:rsidP="0006646E">
      <w:pPr>
        <w:ind w:leftChars="200" w:left="420"/>
        <w:rPr>
          <w:rFonts w:asciiTheme="minorEastAsia" w:hAnsiTheme="minorEastAsia"/>
          <w:sz w:val="24"/>
        </w:rPr>
      </w:pPr>
    </w:p>
    <w:p w:rsidR="0006646E" w:rsidRPr="00D86447" w:rsidRDefault="0006646E" w:rsidP="0006646E">
      <w:pPr>
        <w:ind w:leftChars="100" w:left="210"/>
        <w:rPr>
          <w:rFonts w:ascii="ＭＳ ゴシック" w:eastAsia="ＭＳ ゴシック" w:hAnsi="ＭＳ ゴシック"/>
          <w:sz w:val="24"/>
        </w:rPr>
      </w:pPr>
      <w:r w:rsidRPr="00D86447">
        <w:rPr>
          <w:rFonts w:ascii="ＭＳ ゴシック" w:eastAsia="ＭＳ ゴシック" w:hAnsi="ＭＳ ゴシック" w:hint="eastAsia"/>
          <w:sz w:val="24"/>
        </w:rPr>
        <w:t>４　「社会的身分」</w:t>
      </w:r>
    </w:p>
    <w:p w:rsidR="0006646E" w:rsidRDefault="00D2318C" w:rsidP="0006646E">
      <w:pPr>
        <w:ind w:leftChars="200" w:left="420" w:firstLineChars="100" w:firstLine="240"/>
        <w:rPr>
          <w:rFonts w:asciiTheme="minorEastAsia" w:hAnsiTheme="minorEastAsia"/>
          <w:sz w:val="24"/>
        </w:rPr>
      </w:pPr>
      <w:r w:rsidRPr="00AB15D1">
        <w:rPr>
          <w:rFonts w:asciiTheme="minorEastAsia" w:hAnsiTheme="minorEastAsia" w:hint="eastAsia"/>
          <w:sz w:val="24"/>
        </w:rPr>
        <w:t>「社会的身分」は、判例では「社会において占める継続的な地位」とされており、学説でも「出生によって決定され、自己の</w:t>
      </w:r>
      <w:r>
        <w:rPr>
          <w:rFonts w:asciiTheme="minorEastAsia" w:hAnsiTheme="minorEastAsia" w:hint="eastAsia"/>
          <w:sz w:val="24"/>
        </w:rPr>
        <w:t>意思で変えられない社会的な地位」を含むことは共通理解となっています</w:t>
      </w:r>
      <w:r w:rsidRPr="00AB15D1">
        <w:rPr>
          <w:rFonts w:asciiTheme="minorEastAsia" w:hAnsiTheme="minorEastAsia" w:hint="eastAsia"/>
          <w:sz w:val="24"/>
        </w:rPr>
        <w:t>。具体的には、特定</w:t>
      </w:r>
      <w:r>
        <w:rPr>
          <w:rFonts w:asciiTheme="minorEastAsia" w:hAnsiTheme="minorEastAsia" w:hint="eastAsia"/>
          <w:sz w:val="24"/>
        </w:rPr>
        <w:t>地域の出身者であること、嫡出子・非嫡出子という立場などが該当します</w:t>
      </w:r>
      <w:r w:rsidRPr="00AB15D1">
        <w:rPr>
          <w:rFonts w:asciiTheme="minorEastAsia" w:hAnsiTheme="minorEastAsia" w:hint="eastAsia"/>
          <w:sz w:val="24"/>
        </w:rPr>
        <w:t>。</w:t>
      </w:r>
    </w:p>
    <w:p w:rsidR="0006646E" w:rsidRDefault="0006646E" w:rsidP="0006646E">
      <w:pPr>
        <w:ind w:leftChars="200" w:left="420" w:firstLineChars="100" w:firstLine="240"/>
        <w:rPr>
          <w:rFonts w:asciiTheme="minorEastAsia" w:hAnsiTheme="minorEastAsia"/>
          <w:sz w:val="24"/>
        </w:rPr>
      </w:pPr>
      <w:r>
        <w:rPr>
          <w:rFonts w:asciiTheme="minorEastAsia" w:hAnsiTheme="minorEastAsia" w:hint="eastAsia"/>
          <w:sz w:val="24"/>
        </w:rPr>
        <w:t>なお、日本国憲法第14条第１項などで差別の理由として掲げられている「門地」</w:t>
      </w:r>
      <w:r w:rsidR="00D86447">
        <w:rPr>
          <w:rFonts w:asciiTheme="minorEastAsia" w:hAnsiTheme="minorEastAsia" w:hint="eastAsia"/>
          <w:sz w:val="24"/>
        </w:rPr>
        <w:t>については、家系・血統等の家柄を指すとされますが、</w:t>
      </w:r>
      <w:r>
        <w:rPr>
          <w:rFonts w:asciiTheme="minorEastAsia" w:hAnsiTheme="minorEastAsia" w:hint="eastAsia"/>
          <w:sz w:val="24"/>
        </w:rPr>
        <w:t>華族制度</w:t>
      </w:r>
      <w:r w:rsidR="00D86447">
        <w:rPr>
          <w:rFonts w:asciiTheme="minorEastAsia" w:hAnsiTheme="minorEastAsia" w:hint="eastAsia"/>
          <w:sz w:val="24"/>
        </w:rPr>
        <w:t>を想定したもので、広い意味では社会的身分に含まれていると解することもできるとされていることから、「人種等の属性」の例示としては挙げていません。</w:t>
      </w:r>
    </w:p>
    <w:p w:rsidR="0006646E" w:rsidRDefault="0006646E" w:rsidP="003637D0">
      <w:pPr>
        <w:ind w:leftChars="100" w:left="210" w:firstLineChars="100" w:firstLine="240"/>
        <w:rPr>
          <w:rFonts w:asciiTheme="minorEastAsia" w:hAnsiTheme="minorEastAsia"/>
          <w:sz w:val="24"/>
        </w:rPr>
      </w:pPr>
    </w:p>
    <w:p w:rsidR="0006646E" w:rsidRPr="00D86447" w:rsidRDefault="0006646E" w:rsidP="0006646E">
      <w:pPr>
        <w:ind w:leftChars="100" w:left="210"/>
        <w:rPr>
          <w:rFonts w:ascii="ＭＳ ゴシック" w:eastAsia="ＭＳ ゴシック" w:hAnsi="ＭＳ ゴシック"/>
          <w:sz w:val="24"/>
        </w:rPr>
      </w:pPr>
      <w:r w:rsidRPr="00D86447">
        <w:rPr>
          <w:rFonts w:ascii="ＭＳ ゴシック" w:eastAsia="ＭＳ ゴシック" w:hAnsi="ＭＳ ゴシック" w:hint="eastAsia"/>
          <w:sz w:val="24"/>
        </w:rPr>
        <w:t>５　「被差別部落の出身であること」</w:t>
      </w:r>
    </w:p>
    <w:p w:rsidR="00D2318C" w:rsidRDefault="00D2318C" w:rsidP="0006646E">
      <w:pPr>
        <w:ind w:leftChars="200" w:left="420" w:firstLineChars="100" w:firstLine="240"/>
        <w:rPr>
          <w:rFonts w:asciiTheme="minorEastAsia" w:hAnsiTheme="minorEastAsia"/>
          <w:sz w:val="24"/>
        </w:rPr>
      </w:pPr>
      <w:r w:rsidRPr="00AB15D1">
        <w:rPr>
          <w:rFonts w:asciiTheme="minorEastAsia" w:hAnsiTheme="minorEastAsia" w:hint="eastAsia"/>
          <w:sz w:val="24"/>
        </w:rPr>
        <w:t>「被差別部落の出身である</w:t>
      </w:r>
      <w:r>
        <w:rPr>
          <w:rFonts w:asciiTheme="minorEastAsia" w:hAnsiTheme="minorEastAsia" w:hint="eastAsia"/>
          <w:sz w:val="24"/>
        </w:rPr>
        <w:t>こと」は、裁判例や学説では「社会的身分」に含まれるとされています</w:t>
      </w:r>
      <w:r w:rsidRPr="00AB15D1">
        <w:rPr>
          <w:rFonts w:asciiTheme="minorEastAsia" w:hAnsiTheme="minorEastAsia" w:hint="eastAsia"/>
          <w:sz w:val="24"/>
        </w:rPr>
        <w:t>が、部落差別の歴史的な深刻性や県民に対するわかりやすさを重視し、「社会的身分</w:t>
      </w:r>
      <w:r w:rsidR="0011238A">
        <w:rPr>
          <w:rFonts w:asciiTheme="minorEastAsia" w:hAnsiTheme="minorEastAsia" w:hint="eastAsia"/>
          <w:sz w:val="24"/>
        </w:rPr>
        <w:t>」とは別に「被差別部落の出身であること」を明示</w:t>
      </w:r>
      <w:r>
        <w:rPr>
          <w:rFonts w:asciiTheme="minorEastAsia" w:hAnsiTheme="minorEastAsia" w:hint="eastAsia"/>
          <w:sz w:val="24"/>
        </w:rPr>
        <w:t>しています</w:t>
      </w:r>
      <w:r w:rsidRPr="00AB15D1">
        <w:rPr>
          <w:rFonts w:asciiTheme="minorEastAsia" w:hAnsiTheme="minorEastAsia" w:hint="eastAsia"/>
          <w:sz w:val="24"/>
        </w:rPr>
        <w:t>。</w:t>
      </w:r>
      <w:r w:rsidR="00D86447">
        <w:rPr>
          <w:rFonts w:asciiTheme="minorEastAsia" w:hAnsiTheme="minorEastAsia" w:hint="eastAsia"/>
          <w:sz w:val="24"/>
        </w:rPr>
        <w:t>なお</w:t>
      </w:r>
      <w:r>
        <w:rPr>
          <w:rFonts w:asciiTheme="minorEastAsia" w:hAnsiTheme="minorEastAsia" w:hint="eastAsia"/>
          <w:sz w:val="24"/>
        </w:rPr>
        <w:t>、「被差別部落の出身であること」はあくまで例示であり、「被差別部落に在住していること」や</w:t>
      </w:r>
      <w:r w:rsidR="00D86447">
        <w:rPr>
          <w:rFonts w:asciiTheme="minorEastAsia" w:hAnsiTheme="minorEastAsia" w:hint="eastAsia"/>
          <w:sz w:val="24"/>
        </w:rPr>
        <w:t>「祖先が被差別部落出身であったこと」なども</w:t>
      </w:r>
      <w:r>
        <w:rPr>
          <w:rFonts w:asciiTheme="minorEastAsia" w:hAnsiTheme="minorEastAsia" w:hint="eastAsia"/>
          <w:sz w:val="24"/>
        </w:rPr>
        <w:t>「人種等の属性」に含まれます。</w:t>
      </w:r>
    </w:p>
    <w:p w:rsidR="002B37F1" w:rsidRDefault="002B37F1" w:rsidP="002B37F1">
      <w:pPr>
        <w:rPr>
          <w:rFonts w:asciiTheme="minorEastAsia" w:hAnsiTheme="minorEastAsia"/>
          <w:sz w:val="24"/>
        </w:rPr>
      </w:pPr>
    </w:p>
    <w:p w:rsidR="002B37F1" w:rsidRDefault="002B37F1" w:rsidP="002B37F1">
      <w:pPr>
        <w:rPr>
          <w:rFonts w:ascii="ＭＳ ゴシック" w:eastAsia="ＭＳ ゴシック" w:hAnsi="ＭＳ ゴシック"/>
          <w:sz w:val="24"/>
        </w:rPr>
      </w:pPr>
      <w:r w:rsidRPr="002B37F1">
        <w:rPr>
          <w:rFonts w:ascii="ＭＳ ゴシック" w:eastAsia="ＭＳ ゴシック" w:hAnsi="ＭＳ ゴシック" w:hint="eastAsia"/>
          <w:sz w:val="24"/>
        </w:rPr>
        <w:t>〔第２号関係〕</w:t>
      </w:r>
    </w:p>
    <w:p w:rsidR="002B37F1" w:rsidRPr="002B37F1" w:rsidRDefault="002B37F1" w:rsidP="002B37F1">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６　「不当な差別」</w:t>
      </w:r>
    </w:p>
    <w:p w:rsidR="001D2418" w:rsidRDefault="002B37F1" w:rsidP="002B37F1">
      <w:pPr>
        <w:ind w:leftChars="200" w:left="420" w:firstLineChars="100" w:firstLine="240"/>
        <w:rPr>
          <w:rFonts w:asciiTheme="minorEastAsia" w:hAnsiTheme="minorEastAsia"/>
          <w:sz w:val="24"/>
        </w:rPr>
      </w:pPr>
      <w:r>
        <w:rPr>
          <w:rFonts w:asciiTheme="minorEastAsia" w:hAnsiTheme="minorEastAsia" w:hint="eastAsia"/>
          <w:sz w:val="24"/>
        </w:rPr>
        <w:t>女子差別撤廃条約、人種差別撤廃条約、障害者権利条約、</w:t>
      </w:r>
      <w:r w:rsidR="001D2418">
        <w:rPr>
          <w:rFonts w:asciiTheme="minorEastAsia" w:hAnsiTheme="minorEastAsia" w:hint="eastAsia"/>
          <w:sz w:val="24"/>
        </w:rPr>
        <w:t>人権に関する</w:t>
      </w:r>
      <w:r>
        <w:rPr>
          <w:rFonts w:asciiTheme="minorEastAsia" w:hAnsiTheme="minorEastAsia" w:hint="eastAsia"/>
          <w:sz w:val="24"/>
        </w:rPr>
        <w:t>他県等の条例などを参考に、「不当な差別」について定義しています。</w:t>
      </w:r>
      <w:r w:rsidR="00891A54" w:rsidRPr="00CB4C1F">
        <w:rPr>
          <w:rFonts w:asciiTheme="minorEastAsia" w:hAnsiTheme="minorEastAsia" w:hint="eastAsia"/>
          <w:sz w:val="24"/>
        </w:rPr>
        <w:t>「不当な差別」には、</w:t>
      </w:r>
      <w:r w:rsidR="001D2418">
        <w:rPr>
          <w:rFonts w:asciiTheme="minorEastAsia" w:hAnsiTheme="minorEastAsia" w:hint="eastAsia"/>
          <w:sz w:val="24"/>
        </w:rPr>
        <w:t>人権に関する</w:t>
      </w:r>
      <w:r w:rsidR="00891A54" w:rsidRPr="00CB4C1F">
        <w:rPr>
          <w:rFonts w:asciiTheme="minorEastAsia" w:hAnsiTheme="minorEastAsia" w:hint="eastAsia"/>
          <w:sz w:val="24"/>
        </w:rPr>
        <w:t>法律や他県等の条例で一般的に用いら</w:t>
      </w:r>
      <w:r w:rsidR="003637D0">
        <w:rPr>
          <w:rFonts w:asciiTheme="minorEastAsia" w:hAnsiTheme="minorEastAsia" w:hint="eastAsia"/>
          <w:sz w:val="24"/>
        </w:rPr>
        <w:t>れている「不当な差別的取扱い」及び「不当な差別的言動」が含まれます</w:t>
      </w:r>
      <w:r w:rsidR="00891A54" w:rsidRPr="00CB4C1F">
        <w:rPr>
          <w:rFonts w:asciiTheme="minorEastAsia" w:hAnsiTheme="minorEastAsia" w:hint="eastAsia"/>
          <w:sz w:val="24"/>
        </w:rPr>
        <w:t>。</w:t>
      </w:r>
    </w:p>
    <w:p w:rsidR="00E1062F" w:rsidRDefault="00672D86" w:rsidP="00672D86">
      <w:pPr>
        <w:ind w:leftChars="200" w:left="420" w:firstLineChars="100" w:firstLine="240"/>
        <w:rPr>
          <w:rFonts w:asciiTheme="minorEastAsia" w:hAnsiTheme="minorEastAsia"/>
          <w:sz w:val="24"/>
        </w:rPr>
      </w:pPr>
      <w:r>
        <w:rPr>
          <w:rFonts w:asciiTheme="minorEastAsia" w:hAnsiTheme="minorEastAsia" w:hint="eastAsia"/>
          <w:sz w:val="24"/>
        </w:rPr>
        <w:t>また、</w:t>
      </w:r>
      <w:r w:rsidR="00E1062F" w:rsidRPr="00AB15D1">
        <w:rPr>
          <w:rFonts w:asciiTheme="minorEastAsia" w:hAnsiTheme="minorEastAsia" w:hint="eastAsia"/>
          <w:sz w:val="24"/>
        </w:rPr>
        <w:t>「不当な差別」には、単一の属性を理由とするものだけでなく、</w:t>
      </w:r>
      <w:r>
        <w:rPr>
          <w:rFonts w:asciiTheme="minorEastAsia" w:hAnsiTheme="minorEastAsia" w:hint="eastAsia"/>
          <w:sz w:val="24"/>
        </w:rPr>
        <w:t>複数の属性を理由とするもの（いわゆる「複合差別」）も当然含まれます</w:t>
      </w:r>
      <w:r w:rsidR="00E1062F" w:rsidRPr="00AB15D1">
        <w:rPr>
          <w:rFonts w:asciiTheme="minorEastAsia" w:hAnsiTheme="minorEastAsia" w:hint="eastAsia"/>
          <w:sz w:val="24"/>
        </w:rPr>
        <w:t>。そのような複合差別を受けている者は相対的に困難の度合いが大きい</w:t>
      </w:r>
      <w:r>
        <w:rPr>
          <w:rFonts w:asciiTheme="minorEastAsia" w:hAnsiTheme="minorEastAsia" w:hint="eastAsia"/>
          <w:sz w:val="24"/>
        </w:rPr>
        <w:t>と考えられるため、相談対応等において一層の配慮が必要と考えられます</w:t>
      </w:r>
      <w:r w:rsidR="00E1062F" w:rsidRPr="00AB15D1">
        <w:rPr>
          <w:rFonts w:asciiTheme="minorEastAsia" w:hAnsiTheme="minorEastAsia" w:hint="eastAsia"/>
          <w:sz w:val="24"/>
        </w:rPr>
        <w:t>。</w:t>
      </w:r>
    </w:p>
    <w:p w:rsidR="00672D86" w:rsidRDefault="00672D86" w:rsidP="00672D86">
      <w:pPr>
        <w:ind w:leftChars="200" w:left="420" w:firstLineChars="100" w:firstLine="240"/>
        <w:rPr>
          <w:rFonts w:asciiTheme="minorEastAsia" w:hAnsiTheme="minorEastAsia"/>
          <w:sz w:val="24"/>
        </w:rPr>
      </w:pPr>
      <w:r>
        <w:rPr>
          <w:rFonts w:asciiTheme="minorEastAsia" w:hAnsiTheme="minorEastAsia" w:hint="eastAsia"/>
          <w:sz w:val="24"/>
        </w:rPr>
        <w:t>なお</w:t>
      </w:r>
      <w:r w:rsidRPr="00CB4C1F">
        <w:rPr>
          <w:rFonts w:asciiTheme="minorEastAsia" w:hAnsiTheme="minorEastAsia" w:hint="eastAsia"/>
          <w:sz w:val="24"/>
        </w:rPr>
        <w:t>、</w:t>
      </w:r>
      <w:r>
        <w:rPr>
          <w:rFonts w:asciiTheme="minorEastAsia" w:hAnsiTheme="minorEastAsia" w:hint="eastAsia"/>
          <w:sz w:val="24"/>
        </w:rPr>
        <w:t>人権に関する</w:t>
      </w:r>
      <w:r w:rsidRPr="00CB4C1F">
        <w:rPr>
          <w:rFonts w:asciiTheme="minorEastAsia" w:hAnsiTheme="minorEastAsia" w:hint="eastAsia"/>
          <w:sz w:val="24"/>
        </w:rPr>
        <w:t>法律や他県等の条例では「不当な差別」としている例が多いことや、従来の憲法学の通説や判例では「差別」を価値中立的に用いており「合理的差別」という概念も措定されていることか</w:t>
      </w:r>
      <w:r>
        <w:rPr>
          <w:rFonts w:asciiTheme="minorEastAsia" w:hAnsiTheme="minorEastAsia" w:hint="eastAsia"/>
          <w:sz w:val="24"/>
        </w:rPr>
        <w:t>ら、単に「差別」とするのでなく「不当な差別」としています</w:t>
      </w:r>
      <w:r w:rsidRPr="00CB4C1F">
        <w:rPr>
          <w:rFonts w:asciiTheme="minorEastAsia" w:hAnsiTheme="minorEastAsia" w:hint="eastAsia"/>
          <w:sz w:val="24"/>
        </w:rPr>
        <w:t>。</w:t>
      </w:r>
    </w:p>
    <w:p w:rsidR="00672D86" w:rsidRPr="00672D86" w:rsidRDefault="00672D86" w:rsidP="003637D0">
      <w:pPr>
        <w:ind w:leftChars="100" w:left="210" w:firstLineChars="100" w:firstLine="240"/>
        <w:rPr>
          <w:rFonts w:asciiTheme="minorEastAsia" w:hAnsiTheme="minorEastAsia"/>
          <w:sz w:val="24"/>
        </w:rPr>
      </w:pPr>
    </w:p>
    <w:p w:rsidR="004C4413" w:rsidRDefault="00672D86" w:rsidP="00672D86">
      <w:pPr>
        <w:rPr>
          <w:rFonts w:ascii="ＭＳ ゴシック" w:eastAsia="ＭＳ ゴシック" w:hAnsi="ＭＳ ゴシック"/>
          <w:sz w:val="24"/>
        </w:rPr>
      </w:pPr>
      <w:r w:rsidRPr="00672D86">
        <w:rPr>
          <w:rFonts w:ascii="ＭＳ ゴシック" w:eastAsia="ＭＳ ゴシック" w:hAnsi="ＭＳ ゴシック" w:hint="eastAsia"/>
          <w:sz w:val="24"/>
        </w:rPr>
        <w:t>〔第３号関係〕</w:t>
      </w:r>
    </w:p>
    <w:p w:rsidR="00672D86" w:rsidRPr="00672D86" w:rsidRDefault="00672D86" w:rsidP="00672D86">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７　「人権侵害行為」</w:t>
      </w:r>
    </w:p>
    <w:p w:rsidR="004D72B9" w:rsidRDefault="00672D86" w:rsidP="00672D86">
      <w:pPr>
        <w:spacing w:line="360" w:lineRule="exact"/>
        <w:ind w:leftChars="200" w:left="420" w:firstLineChars="100" w:firstLine="240"/>
        <w:rPr>
          <w:rFonts w:asciiTheme="minorEastAsia" w:hAnsiTheme="minorEastAsia"/>
          <w:sz w:val="24"/>
        </w:rPr>
      </w:pPr>
      <w:r>
        <w:rPr>
          <w:rFonts w:asciiTheme="minorEastAsia" w:hAnsiTheme="minorEastAsia" w:hint="eastAsia"/>
          <w:sz w:val="24"/>
        </w:rPr>
        <w:t>人権に関する法律などを参考に、</w:t>
      </w:r>
      <w:r w:rsidR="002E59F2" w:rsidRPr="00CB4C1F">
        <w:rPr>
          <w:rFonts w:asciiTheme="minorEastAsia" w:hAnsiTheme="minorEastAsia" w:hint="eastAsia"/>
          <w:sz w:val="24"/>
        </w:rPr>
        <w:t>「他人</w:t>
      </w:r>
      <w:r w:rsidR="00891A54" w:rsidRPr="00CB4C1F">
        <w:rPr>
          <w:rFonts w:asciiTheme="minorEastAsia" w:hAnsiTheme="minorEastAsia" w:hint="eastAsia"/>
          <w:sz w:val="24"/>
        </w:rPr>
        <w:t>の権利利益を</w:t>
      </w:r>
      <w:r w:rsidR="00022E8C">
        <w:rPr>
          <w:rFonts w:asciiTheme="minorEastAsia" w:hAnsiTheme="minorEastAsia" w:hint="eastAsia"/>
          <w:sz w:val="24"/>
        </w:rPr>
        <w:t>侵害する行為」を「</w:t>
      </w:r>
      <w:r>
        <w:rPr>
          <w:rFonts w:asciiTheme="minorEastAsia" w:hAnsiTheme="minorEastAsia" w:hint="eastAsia"/>
          <w:sz w:val="24"/>
        </w:rPr>
        <w:t>人権侵害行為」として定義することとしており、その例示として、</w:t>
      </w:r>
      <w:r w:rsidR="00022E8C" w:rsidRPr="00022E8C">
        <w:rPr>
          <w:rFonts w:asciiTheme="minorEastAsia" w:hAnsiTheme="minorEastAsia" w:hint="eastAsia"/>
          <w:sz w:val="24"/>
        </w:rPr>
        <w:t>不当な差別、いじめ、虐待、プライバシーの侵害、</w:t>
      </w:r>
      <w:r w:rsidR="00022E8C">
        <w:rPr>
          <w:rFonts w:asciiTheme="minorEastAsia" w:hAnsiTheme="minorEastAsia"/>
          <w:sz w:val="24"/>
        </w:rPr>
        <w:ruby>
          <w:rubyPr>
            <w:rubyAlign w:val="distributeSpace"/>
            <w:hps w:val="12"/>
            <w:hpsRaise w:val="22"/>
            <w:hpsBaseText w:val="24"/>
            <w:lid w:val="ja-JP"/>
          </w:rubyPr>
          <w:rt>
            <w:r w:rsidR="00022E8C" w:rsidRPr="00022E8C">
              <w:rPr>
                <w:rFonts w:ascii="ＭＳ 明朝" w:eastAsia="ＭＳ 明朝" w:hAnsi="ＭＳ 明朝"/>
                <w:sz w:val="12"/>
              </w:rPr>
              <w:t>ひぼう</w:t>
            </w:r>
          </w:rt>
          <w:rubyBase>
            <w:r w:rsidR="00022E8C">
              <w:rPr>
                <w:rFonts w:asciiTheme="minorEastAsia" w:hAnsiTheme="minorEastAsia"/>
                <w:sz w:val="24"/>
              </w:rPr>
              <w:t>誹謗</w:t>
            </w:r>
          </w:rubyBase>
        </w:ruby>
      </w:r>
      <w:r w:rsidR="00022E8C" w:rsidRPr="00022E8C">
        <w:rPr>
          <w:rFonts w:asciiTheme="minorEastAsia" w:hAnsiTheme="minorEastAsia" w:hint="eastAsia"/>
          <w:sz w:val="24"/>
        </w:rPr>
        <w:t>中傷</w:t>
      </w:r>
      <w:r w:rsidR="00022E8C">
        <w:rPr>
          <w:rFonts w:asciiTheme="minorEastAsia" w:hAnsiTheme="minorEastAsia" w:hint="eastAsia"/>
          <w:sz w:val="24"/>
        </w:rPr>
        <w:t>を挙げています</w:t>
      </w:r>
      <w:r w:rsidR="00891A54" w:rsidRPr="00CB4C1F">
        <w:rPr>
          <w:rFonts w:asciiTheme="minorEastAsia" w:hAnsiTheme="minorEastAsia" w:hint="eastAsia"/>
          <w:sz w:val="24"/>
        </w:rPr>
        <w:t>。</w:t>
      </w:r>
      <w:r w:rsidR="0095014A">
        <w:rPr>
          <w:rFonts w:asciiTheme="minorEastAsia" w:hAnsiTheme="minorEastAsia" w:hint="eastAsia"/>
          <w:sz w:val="24"/>
        </w:rPr>
        <w:t>ほかにも、</w:t>
      </w:r>
      <w:r w:rsidR="0095014A" w:rsidRPr="0095014A">
        <w:rPr>
          <w:rFonts w:asciiTheme="minorEastAsia" w:hAnsiTheme="minorEastAsia" w:hint="eastAsia"/>
          <w:sz w:val="24"/>
        </w:rPr>
        <w:t>セクシュアル・ハラスメント、ドメスティック・バイオレンス（ＤＶ）、パワー・ハラスメント、体罰</w:t>
      </w:r>
      <w:r w:rsidR="0095014A">
        <w:rPr>
          <w:rFonts w:asciiTheme="minorEastAsia" w:hAnsiTheme="minorEastAsia" w:hint="eastAsia"/>
          <w:sz w:val="24"/>
        </w:rPr>
        <w:t>などが人権侵害行為に含まれます。</w:t>
      </w:r>
      <w:r w:rsidR="00891A54" w:rsidRPr="00CB4C1F">
        <w:rPr>
          <w:rFonts w:asciiTheme="minorEastAsia" w:hAnsiTheme="minorEastAsia" w:hint="eastAsia"/>
          <w:sz w:val="24"/>
        </w:rPr>
        <w:t>なお、イン</w:t>
      </w:r>
      <w:r w:rsidR="003637D0">
        <w:rPr>
          <w:rFonts w:asciiTheme="minorEastAsia" w:hAnsiTheme="minorEastAsia" w:hint="eastAsia"/>
          <w:sz w:val="24"/>
        </w:rPr>
        <w:t>タ</w:t>
      </w:r>
      <w:r w:rsidR="0095014A">
        <w:rPr>
          <w:rFonts w:asciiTheme="minorEastAsia" w:hAnsiTheme="minorEastAsia" w:hint="eastAsia"/>
          <w:sz w:val="24"/>
        </w:rPr>
        <w:t>ーネット上の行為が含まれることを確認的に明記しています</w:t>
      </w:r>
      <w:r w:rsidR="00891A54" w:rsidRPr="00CB4C1F">
        <w:rPr>
          <w:rFonts w:asciiTheme="minorEastAsia" w:hAnsiTheme="minorEastAsia" w:hint="eastAsia"/>
          <w:sz w:val="24"/>
        </w:rPr>
        <w:t>。</w:t>
      </w:r>
    </w:p>
    <w:p w:rsidR="00022E8C" w:rsidRDefault="00022E8C" w:rsidP="00672D86">
      <w:pPr>
        <w:ind w:leftChars="200" w:left="420" w:firstLineChars="100" w:firstLine="240"/>
        <w:rPr>
          <w:rFonts w:asciiTheme="minorEastAsia" w:hAnsiTheme="minorEastAsia"/>
          <w:sz w:val="24"/>
        </w:rPr>
      </w:pPr>
      <w:r>
        <w:rPr>
          <w:rFonts w:asciiTheme="minorEastAsia" w:hAnsiTheme="minorEastAsia" w:hint="eastAsia"/>
          <w:sz w:val="24"/>
        </w:rPr>
        <w:t>「人権侵害行為」</w:t>
      </w:r>
      <w:r w:rsidR="00D52F66">
        <w:rPr>
          <w:rFonts w:asciiTheme="minorEastAsia" w:hAnsiTheme="minorEastAsia" w:hint="eastAsia"/>
          <w:sz w:val="24"/>
        </w:rPr>
        <w:t>に</w:t>
      </w:r>
      <w:r>
        <w:rPr>
          <w:rFonts w:asciiTheme="minorEastAsia" w:hAnsiTheme="minorEastAsia" w:hint="eastAsia"/>
          <w:sz w:val="24"/>
        </w:rPr>
        <w:t>は、</w:t>
      </w:r>
      <w:r w:rsidRPr="00022E8C">
        <w:rPr>
          <w:rFonts w:asciiTheme="minorEastAsia" w:hAnsiTheme="minorEastAsia" w:hint="eastAsia"/>
          <w:sz w:val="24"/>
        </w:rPr>
        <w:t>憲法の人権規定に抵触する公権力等による侵害行為のほか、私人間においては、民法、刑法その他の人権にかかわる法令の規定に照らして違法とされる侵害行為</w:t>
      </w:r>
      <w:r>
        <w:rPr>
          <w:rFonts w:asciiTheme="minorEastAsia" w:hAnsiTheme="minorEastAsia" w:hint="eastAsia"/>
          <w:sz w:val="24"/>
        </w:rPr>
        <w:t>が該当すると考えられ</w:t>
      </w:r>
      <w:r w:rsidR="00D52F66">
        <w:rPr>
          <w:rFonts w:asciiTheme="minorEastAsia" w:hAnsiTheme="minorEastAsia" w:hint="eastAsia"/>
          <w:sz w:val="24"/>
        </w:rPr>
        <w:t>ます。</w:t>
      </w:r>
      <w:r w:rsidR="001C0D2A">
        <w:rPr>
          <w:rFonts w:asciiTheme="minorEastAsia" w:hAnsiTheme="minorEastAsia" w:hint="eastAsia"/>
          <w:sz w:val="24"/>
        </w:rPr>
        <w:t>具体的にどのような行為が「人権侵害行為」に当たるかについては、人権に関する法令の規定や裁判例、法務省の人権侵犯事件調査手続での対応例、学説等を踏まえることになると考えられます。</w:t>
      </w:r>
    </w:p>
    <w:p w:rsidR="00672D86" w:rsidRDefault="00672D86" w:rsidP="003637D0">
      <w:pPr>
        <w:ind w:leftChars="100" w:left="210" w:firstLineChars="100" w:firstLine="240"/>
        <w:rPr>
          <w:rFonts w:asciiTheme="minorEastAsia" w:hAnsiTheme="minorEastAsia"/>
          <w:sz w:val="24"/>
        </w:rPr>
      </w:pPr>
    </w:p>
    <w:p w:rsidR="00B0549F" w:rsidRDefault="00B0549F" w:rsidP="003637D0">
      <w:pPr>
        <w:ind w:leftChars="100" w:left="210" w:firstLineChars="100" w:firstLine="240"/>
        <w:rPr>
          <w:rFonts w:asciiTheme="minorEastAsia" w:hAnsiTheme="minorEastAsia"/>
          <w:sz w:val="24"/>
        </w:rPr>
      </w:pPr>
    </w:p>
    <w:p w:rsidR="00B0549F" w:rsidRDefault="00B0549F" w:rsidP="003637D0">
      <w:pPr>
        <w:ind w:leftChars="100" w:left="210" w:firstLineChars="100" w:firstLine="240"/>
        <w:rPr>
          <w:rFonts w:asciiTheme="minorEastAsia" w:hAnsiTheme="minorEastAsia"/>
          <w:sz w:val="24"/>
        </w:rPr>
      </w:pPr>
    </w:p>
    <w:p w:rsidR="00B0549F" w:rsidRDefault="00B0549F" w:rsidP="003637D0">
      <w:pPr>
        <w:ind w:leftChars="100" w:left="210" w:firstLineChars="100" w:firstLine="240"/>
        <w:rPr>
          <w:rFonts w:asciiTheme="minorEastAsia" w:hAnsiTheme="minorEastAsia"/>
          <w:sz w:val="24"/>
        </w:rPr>
      </w:pPr>
    </w:p>
    <w:p w:rsidR="00B0549F" w:rsidRDefault="00B0549F" w:rsidP="003637D0">
      <w:pPr>
        <w:ind w:leftChars="100" w:left="210" w:firstLineChars="100" w:firstLine="240"/>
        <w:rPr>
          <w:rFonts w:asciiTheme="minorEastAsia" w:hAnsiTheme="minorEastAsia"/>
          <w:sz w:val="24"/>
        </w:rPr>
      </w:pPr>
    </w:p>
    <w:p w:rsidR="00672D86" w:rsidRPr="007439EA" w:rsidRDefault="00672D86" w:rsidP="00672D86">
      <w:pPr>
        <w:ind w:leftChars="100" w:left="210"/>
        <w:rPr>
          <w:rFonts w:ascii="ＭＳ ゴシック" w:eastAsia="ＭＳ ゴシック" w:hAnsi="ＭＳ ゴシック"/>
          <w:sz w:val="24"/>
        </w:rPr>
      </w:pPr>
      <w:r w:rsidRPr="007439EA">
        <w:rPr>
          <w:rFonts w:ascii="ＭＳ ゴシック" w:eastAsia="ＭＳ ゴシック" w:hAnsi="ＭＳ ゴシック" w:hint="eastAsia"/>
          <w:sz w:val="24"/>
        </w:rPr>
        <w:t>８　「権利利益」</w:t>
      </w:r>
    </w:p>
    <w:p w:rsidR="00022E8C" w:rsidRDefault="00022E8C" w:rsidP="00672D86">
      <w:pPr>
        <w:ind w:leftChars="200" w:left="420" w:firstLineChars="100" w:firstLine="240"/>
        <w:rPr>
          <w:rFonts w:asciiTheme="minorEastAsia" w:hAnsiTheme="minorEastAsia"/>
          <w:sz w:val="24"/>
        </w:rPr>
      </w:pPr>
      <w:r>
        <w:rPr>
          <w:rFonts w:asciiTheme="minorEastAsia" w:hAnsiTheme="minorEastAsia" w:hint="eastAsia"/>
          <w:sz w:val="24"/>
        </w:rPr>
        <w:t>「権利利益」</w:t>
      </w:r>
      <w:r w:rsidR="00672D86">
        <w:rPr>
          <w:rFonts w:asciiTheme="minorEastAsia" w:hAnsiTheme="minorEastAsia" w:hint="eastAsia"/>
          <w:sz w:val="24"/>
        </w:rPr>
        <w:t>という用語</w:t>
      </w:r>
      <w:r>
        <w:rPr>
          <w:rFonts w:asciiTheme="minorEastAsia" w:hAnsiTheme="minorEastAsia" w:hint="eastAsia"/>
          <w:sz w:val="24"/>
        </w:rPr>
        <w:t>は、</w:t>
      </w:r>
      <w:r w:rsidRPr="00022E8C">
        <w:rPr>
          <w:rFonts w:asciiTheme="minorEastAsia" w:hAnsiTheme="minorEastAsia" w:hint="eastAsia"/>
          <w:sz w:val="24"/>
        </w:rPr>
        <w:t>人権侵害</w:t>
      </w:r>
      <w:r w:rsidR="00672D86">
        <w:rPr>
          <w:rFonts w:asciiTheme="minorEastAsia" w:hAnsiTheme="minorEastAsia" w:hint="eastAsia"/>
          <w:sz w:val="24"/>
        </w:rPr>
        <w:t>行為</w:t>
      </w:r>
      <w:r w:rsidRPr="00022E8C">
        <w:rPr>
          <w:rFonts w:asciiTheme="minorEastAsia" w:hAnsiTheme="minorEastAsia" w:hint="eastAsia"/>
          <w:sz w:val="24"/>
        </w:rPr>
        <w:t>の禁止に関する規定のある法律や条例（障害者基本法、三重県感染症対策</w:t>
      </w:r>
      <w:r w:rsidR="00672D86">
        <w:rPr>
          <w:rFonts w:asciiTheme="minorEastAsia" w:hAnsiTheme="minorEastAsia" w:hint="eastAsia"/>
          <w:sz w:val="24"/>
        </w:rPr>
        <w:t>条例等）において一般的に用いられていることから採用したものですが</w:t>
      </w:r>
      <w:r w:rsidRPr="00022E8C">
        <w:rPr>
          <w:rFonts w:asciiTheme="minorEastAsia" w:hAnsiTheme="minorEastAsia" w:hint="eastAsia"/>
          <w:sz w:val="24"/>
        </w:rPr>
        <w:t>、</w:t>
      </w:r>
      <w:r w:rsidR="00672D86">
        <w:rPr>
          <w:rFonts w:asciiTheme="minorEastAsia" w:hAnsiTheme="minorEastAsia" w:hint="eastAsia"/>
          <w:sz w:val="24"/>
        </w:rPr>
        <w:t>基本的には、人権と同じ意味であると考えられます。なお、</w:t>
      </w:r>
      <w:r w:rsidRPr="00022E8C">
        <w:rPr>
          <w:rFonts w:asciiTheme="minorEastAsia" w:hAnsiTheme="minorEastAsia" w:hint="eastAsia"/>
          <w:sz w:val="24"/>
        </w:rPr>
        <w:t>ここでいう「利益」とは、名</w:t>
      </w:r>
      <w:r>
        <w:rPr>
          <w:rFonts w:asciiTheme="minorEastAsia" w:hAnsiTheme="minorEastAsia" w:hint="eastAsia"/>
          <w:sz w:val="24"/>
        </w:rPr>
        <w:t>誉感情や平穏に生活する利益などの法律上保護される利益を指しています。</w:t>
      </w:r>
    </w:p>
    <w:p w:rsidR="00672D86" w:rsidRDefault="00672D86" w:rsidP="00672D86">
      <w:pPr>
        <w:ind w:leftChars="200" w:left="420" w:firstLineChars="100" w:firstLine="240"/>
        <w:rPr>
          <w:rFonts w:asciiTheme="minorEastAsia" w:hAnsiTheme="minorEastAsia"/>
          <w:sz w:val="24"/>
        </w:rPr>
      </w:pPr>
    </w:p>
    <w:p w:rsidR="00D16EC8" w:rsidRDefault="00D16EC8" w:rsidP="00D16EC8">
      <w:pPr>
        <w:rPr>
          <w:rFonts w:ascii="ＭＳ ゴシック" w:eastAsia="ＭＳ ゴシック" w:hAnsi="ＭＳ ゴシック"/>
          <w:sz w:val="24"/>
        </w:rPr>
      </w:pPr>
      <w:r w:rsidRPr="002B37F1">
        <w:rPr>
          <w:rFonts w:ascii="ＭＳ ゴシック" w:eastAsia="ＭＳ ゴシック" w:hAnsi="ＭＳ ゴシック" w:hint="eastAsia"/>
          <w:sz w:val="24"/>
        </w:rPr>
        <w:t>〔第２号</w:t>
      </w:r>
      <w:r>
        <w:rPr>
          <w:rFonts w:ascii="ＭＳ ゴシック" w:eastAsia="ＭＳ ゴシック" w:hAnsi="ＭＳ ゴシック" w:hint="eastAsia"/>
          <w:sz w:val="24"/>
        </w:rPr>
        <w:t>・第３号</w:t>
      </w:r>
      <w:r w:rsidRPr="002B37F1">
        <w:rPr>
          <w:rFonts w:ascii="ＭＳ ゴシック" w:eastAsia="ＭＳ ゴシック" w:hAnsi="ＭＳ ゴシック" w:hint="eastAsia"/>
          <w:sz w:val="24"/>
        </w:rPr>
        <w:t>関係〕</w:t>
      </w:r>
    </w:p>
    <w:p w:rsidR="00D16EC8" w:rsidRPr="002B37F1" w:rsidRDefault="00D16EC8" w:rsidP="00D16EC8">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９　集団や不特定多数の者を対象とする</w:t>
      </w:r>
      <w:r w:rsidR="009E7060">
        <w:rPr>
          <w:rFonts w:ascii="ＭＳ ゴシック" w:eastAsia="ＭＳ ゴシック" w:hAnsi="ＭＳ ゴシック" w:hint="eastAsia"/>
          <w:sz w:val="24"/>
        </w:rPr>
        <w:t>差別的言動等について</w:t>
      </w:r>
    </w:p>
    <w:p w:rsidR="009E7060" w:rsidRPr="009E7060" w:rsidRDefault="009E7060" w:rsidP="009E7060">
      <w:pPr>
        <w:ind w:leftChars="200" w:left="420" w:firstLineChars="100" w:firstLine="240"/>
        <w:rPr>
          <w:rFonts w:asciiTheme="minorEastAsia" w:hAnsiTheme="minorEastAsia"/>
          <w:sz w:val="24"/>
        </w:rPr>
      </w:pPr>
      <w:r w:rsidRPr="009E7060">
        <w:rPr>
          <w:rFonts w:asciiTheme="minorEastAsia" w:hAnsiTheme="minorEastAsia" w:hint="eastAsia"/>
          <w:sz w:val="24"/>
        </w:rPr>
        <w:t>法務省の「インターネット上の不当な差別的言動に係る事案の立件及び処理について（依命通知）」を参考にすると、集団や不特定多数の者が差別的言動等の対象とされている場合であっても、①その集団等を構成する自然人の存在が認められ、かつ、②その集団等に属する者が精神的苦痛等を受けるなど具体的被害が生じている（又はそのおそれがある）と認められるのであれば、「不当な差別」あるいは「人権侵害行為」に該</w:t>
      </w:r>
      <w:r>
        <w:rPr>
          <w:rFonts w:asciiTheme="minorEastAsia" w:hAnsiTheme="minorEastAsia" w:hint="eastAsia"/>
          <w:sz w:val="24"/>
        </w:rPr>
        <w:t>当すると解されると考えられます</w:t>
      </w:r>
      <w:r w:rsidRPr="009E7060">
        <w:rPr>
          <w:rFonts w:asciiTheme="minorEastAsia" w:hAnsiTheme="minorEastAsia" w:hint="eastAsia"/>
          <w:sz w:val="24"/>
        </w:rPr>
        <w:t>。</w:t>
      </w:r>
    </w:p>
    <w:p w:rsidR="00D16EC8" w:rsidRDefault="009E7060" w:rsidP="009E7060">
      <w:pPr>
        <w:ind w:leftChars="200" w:left="420" w:firstLineChars="100" w:firstLine="240"/>
        <w:rPr>
          <w:rFonts w:asciiTheme="minorEastAsia" w:hAnsiTheme="minorEastAsia"/>
          <w:sz w:val="24"/>
        </w:rPr>
      </w:pPr>
      <w:r w:rsidRPr="009E7060">
        <w:rPr>
          <w:rFonts w:asciiTheme="minorEastAsia" w:hAnsiTheme="minorEastAsia" w:hint="eastAsia"/>
          <w:sz w:val="24"/>
        </w:rPr>
        <w:t>なお、「その集団等に属する者が精神的苦痛等を受けるなどの具体的被害が生じている（又はそのおそれがある）」かどうかについては、「当該差別的言動等は、当該集団等に属する者であれば精神的苦痛等を受けるような性質のものであった」といえる</w:t>
      </w:r>
      <w:r>
        <w:rPr>
          <w:rFonts w:asciiTheme="minorEastAsia" w:hAnsiTheme="minorEastAsia" w:hint="eastAsia"/>
          <w:sz w:val="24"/>
        </w:rPr>
        <w:t>か否かを社会通念に照らして客観的に判断することになると考えられます</w:t>
      </w:r>
      <w:r w:rsidRPr="009E7060">
        <w:rPr>
          <w:rFonts w:asciiTheme="minorEastAsia" w:hAnsiTheme="minorEastAsia" w:hint="eastAsia"/>
          <w:sz w:val="24"/>
        </w:rPr>
        <w:t>。</w:t>
      </w:r>
    </w:p>
    <w:p w:rsidR="00D16EC8" w:rsidRDefault="00D16EC8" w:rsidP="00D16EC8">
      <w:pPr>
        <w:ind w:leftChars="200" w:left="420" w:firstLineChars="100" w:firstLine="240"/>
        <w:rPr>
          <w:rFonts w:asciiTheme="minorEastAsia" w:hAnsiTheme="minorEastAsia"/>
          <w:sz w:val="24"/>
        </w:rPr>
      </w:pPr>
    </w:p>
    <w:p w:rsidR="00672D86" w:rsidRPr="00672D86" w:rsidRDefault="00672D86" w:rsidP="00672D86">
      <w:pPr>
        <w:rPr>
          <w:rFonts w:ascii="ＭＳ ゴシック" w:eastAsia="ＭＳ ゴシック" w:hAnsi="ＭＳ ゴシック"/>
          <w:sz w:val="24"/>
        </w:rPr>
      </w:pPr>
      <w:r w:rsidRPr="00672D86">
        <w:rPr>
          <w:rFonts w:ascii="ＭＳ ゴシック" w:eastAsia="ＭＳ ゴシック" w:hAnsi="ＭＳ ゴシック" w:hint="eastAsia"/>
          <w:sz w:val="24"/>
        </w:rPr>
        <w:t>〔第４号関係〕</w:t>
      </w:r>
    </w:p>
    <w:p w:rsidR="00672D86" w:rsidRDefault="00D16EC8" w:rsidP="00672D86">
      <w:pPr>
        <w:ind w:leftChars="100" w:left="210"/>
        <w:rPr>
          <w:rFonts w:asciiTheme="minorEastAsia" w:hAnsiTheme="minorEastAsia"/>
          <w:sz w:val="24"/>
        </w:rPr>
      </w:pPr>
      <w:r>
        <w:rPr>
          <w:rFonts w:ascii="ＭＳ ゴシック" w:eastAsia="ＭＳ ゴシック" w:hAnsi="ＭＳ ゴシック" w:hint="eastAsia"/>
          <w:sz w:val="24"/>
        </w:rPr>
        <w:t>10</w:t>
      </w:r>
      <w:r w:rsidR="00672D86" w:rsidRPr="00672D86">
        <w:rPr>
          <w:rFonts w:ascii="ＭＳ ゴシック" w:eastAsia="ＭＳ ゴシック" w:hAnsi="ＭＳ ゴシック" w:hint="eastAsia"/>
          <w:sz w:val="24"/>
        </w:rPr>
        <w:t xml:space="preserve">　「人権問題」</w:t>
      </w:r>
    </w:p>
    <w:p w:rsidR="00891A54" w:rsidRDefault="00891A54" w:rsidP="00672D86">
      <w:pPr>
        <w:ind w:leftChars="200" w:left="420" w:firstLineChars="100" w:firstLine="240"/>
        <w:rPr>
          <w:rFonts w:asciiTheme="minorEastAsia" w:hAnsiTheme="minorEastAsia"/>
          <w:sz w:val="24"/>
        </w:rPr>
      </w:pPr>
      <w:r w:rsidRPr="00CB4C1F">
        <w:rPr>
          <w:rFonts w:asciiTheme="minorEastAsia" w:hAnsiTheme="minorEastAsia" w:hint="eastAsia"/>
          <w:sz w:val="24"/>
        </w:rPr>
        <w:t>「人権問題」について</w:t>
      </w:r>
      <w:r w:rsidR="008E4C82">
        <w:rPr>
          <w:rFonts w:asciiTheme="minorEastAsia" w:hAnsiTheme="minorEastAsia" w:hint="eastAsia"/>
          <w:sz w:val="24"/>
        </w:rPr>
        <w:t>は</w:t>
      </w:r>
      <w:r w:rsidRPr="00CB4C1F">
        <w:rPr>
          <w:rFonts w:asciiTheme="minorEastAsia" w:hAnsiTheme="minorEastAsia" w:hint="eastAsia"/>
          <w:sz w:val="24"/>
        </w:rPr>
        <w:t>、既存条例</w:t>
      </w:r>
      <w:r w:rsidR="008E4C82">
        <w:rPr>
          <w:rFonts w:asciiTheme="minorEastAsia" w:hAnsiTheme="minorEastAsia" w:hint="eastAsia"/>
          <w:sz w:val="24"/>
        </w:rPr>
        <w:t>における「人権に関する問題」と同内容であり、</w:t>
      </w:r>
      <w:r w:rsidRPr="00CB4C1F">
        <w:rPr>
          <w:rFonts w:asciiTheme="minorEastAsia" w:hAnsiTheme="minorEastAsia" w:hint="eastAsia"/>
          <w:sz w:val="24"/>
        </w:rPr>
        <w:t>直接的に人権を侵害す</w:t>
      </w:r>
      <w:r w:rsidR="008E4C82">
        <w:rPr>
          <w:rFonts w:asciiTheme="minorEastAsia" w:hAnsiTheme="minorEastAsia" w:hint="eastAsia"/>
          <w:sz w:val="24"/>
        </w:rPr>
        <w:t>る行為としての「人権侵害行為」より包括的な概念として用いています。例えば、</w:t>
      </w:r>
      <w:r w:rsidRPr="00CB4C1F">
        <w:rPr>
          <w:rFonts w:asciiTheme="minorEastAsia" w:hAnsiTheme="minorEastAsia" w:hint="eastAsia"/>
          <w:sz w:val="24"/>
        </w:rPr>
        <w:t>人権に関する社会的な問題（貧困、方針決定の場への女性の参画が十分でないという課題、高齢者の介護問題など）や国際</w:t>
      </w:r>
      <w:r w:rsidR="003637D0">
        <w:rPr>
          <w:rFonts w:asciiTheme="minorEastAsia" w:hAnsiTheme="minorEastAsia" w:hint="eastAsia"/>
          <w:sz w:val="24"/>
        </w:rPr>
        <w:t>的</w:t>
      </w:r>
      <w:r w:rsidR="008E4C82">
        <w:rPr>
          <w:rFonts w:asciiTheme="minorEastAsia" w:hAnsiTheme="minorEastAsia" w:hint="eastAsia"/>
          <w:sz w:val="24"/>
        </w:rPr>
        <w:t>な人権に関する問題（飢餓、紛争、環境問題など）などが含まれます</w:t>
      </w:r>
      <w:r w:rsidRPr="00CB4C1F">
        <w:rPr>
          <w:rFonts w:asciiTheme="minorEastAsia" w:hAnsiTheme="minorEastAsia" w:hint="eastAsia"/>
          <w:sz w:val="24"/>
        </w:rPr>
        <w:t>。</w:t>
      </w:r>
    </w:p>
    <w:p w:rsidR="00E7507E" w:rsidRDefault="00E7507E" w:rsidP="0025744F">
      <w:pPr>
        <w:ind w:left="240" w:hangingChars="100" w:hanging="240"/>
        <w:rPr>
          <w:rFonts w:asciiTheme="minorEastAsia" w:hAnsiTheme="minorEastAsia"/>
          <w:sz w:val="24"/>
        </w:rPr>
      </w:pPr>
    </w:p>
    <w:p w:rsidR="00147BA5" w:rsidRDefault="00147BA5" w:rsidP="0025744F">
      <w:pPr>
        <w:ind w:left="240" w:hangingChars="100" w:hanging="240"/>
        <w:rPr>
          <w:rFonts w:asciiTheme="minorEastAsia" w:hAnsiTheme="minorEastAsia"/>
          <w:sz w:val="24"/>
        </w:rPr>
      </w:pPr>
      <w:r>
        <w:rPr>
          <w:rFonts w:asciiTheme="minorEastAsia" w:hAnsiTheme="minorEastAsia"/>
          <w:sz w:val="24"/>
        </w:rPr>
        <w:br w:type="page"/>
      </w:r>
    </w:p>
    <w:p w:rsidR="008C0C67" w:rsidRDefault="008C0C67" w:rsidP="004D72B9">
      <w:r>
        <w:rPr>
          <w:noProof/>
        </w:rPr>
        <mc:AlternateContent>
          <mc:Choice Requires="wps">
            <w:drawing>
              <wp:inline distT="0" distB="0" distL="0" distR="0" wp14:anchorId="71DFA836" wp14:editId="2C4504B2">
                <wp:extent cx="5729605" cy="4562475"/>
                <wp:effectExtent l="0" t="0" r="23495" b="28575"/>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4562475"/>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基本理念</w:t>
                            </w:r>
                            <w:r w:rsidRPr="002F3AF9">
                              <w:rPr>
                                <w:rFonts w:ascii="ＭＳ ゴシック" w:eastAsia="ＭＳ ゴシック" w:hAnsi="ＭＳ ゴシック"/>
                                <w:sz w:val="24"/>
                              </w:rPr>
                              <w:t>）</w:t>
                            </w:r>
                          </w:p>
                          <w:p w:rsidR="00E64254" w:rsidRPr="002F3AF9" w:rsidRDefault="00E64254" w:rsidP="002F3AF9">
                            <w:pPr>
                              <w:ind w:left="240" w:hangingChars="100" w:hanging="240"/>
                              <w:rPr>
                                <w:rFonts w:ascii="ＭＳ 明朝" w:eastAsia="ＭＳ 明朝" w:hAnsi="ＭＳ 明朝"/>
                                <w:sz w:val="24"/>
                              </w:rPr>
                            </w:pPr>
                            <w:r w:rsidRPr="002F3AF9">
                              <w:rPr>
                                <w:rFonts w:ascii="ＭＳ 明朝" w:eastAsia="ＭＳ 明朝" w:hAnsi="ＭＳ 明朝" w:hint="eastAsia"/>
                                <w:sz w:val="24"/>
                              </w:rPr>
                              <w:t>第三条</w:t>
                            </w:r>
                            <w:r w:rsidRPr="002F3AF9">
                              <w:rPr>
                                <w:rFonts w:ascii="ＭＳ 明朝" w:eastAsia="ＭＳ 明朝" w:hAnsi="ＭＳ 明朝"/>
                                <w:sz w:val="24"/>
                              </w:rPr>
                              <w:t xml:space="preserve">　</w:t>
                            </w:r>
                            <w:r w:rsidRPr="002F3AF9">
                              <w:rPr>
                                <w:rFonts w:ascii="ＭＳ 明朝" w:eastAsia="ＭＳ 明朝" w:hAnsi="ＭＳ 明朝" w:hint="eastAsia"/>
                                <w:sz w:val="24"/>
                              </w:rPr>
                              <w:t>不当な差別その他の人権問題を解消するための取組その他の人権尊重に関する施策（以下「人権施策」という。）</w:t>
                            </w:r>
                            <w:r>
                              <w:rPr>
                                <w:rFonts w:ascii="ＭＳ 明朝" w:eastAsia="ＭＳ 明朝" w:hAnsi="ＭＳ 明朝" w:hint="eastAsia"/>
                                <w:sz w:val="24"/>
                              </w:rPr>
                              <w:t>及び</w:t>
                            </w:r>
                            <w:r>
                              <w:rPr>
                                <w:rFonts w:ascii="ＭＳ 明朝" w:eastAsia="ＭＳ 明朝" w:hAnsi="ＭＳ 明朝"/>
                                <w:sz w:val="24"/>
                              </w:rPr>
                              <w:t>県民、事業者等</w:t>
                            </w:r>
                            <w:r>
                              <w:rPr>
                                <w:rFonts w:ascii="ＭＳ 明朝" w:eastAsia="ＭＳ 明朝" w:hAnsi="ＭＳ 明朝" w:hint="eastAsia"/>
                                <w:sz w:val="24"/>
                              </w:rPr>
                              <w:t>が行う</w:t>
                            </w:r>
                            <w:r>
                              <w:rPr>
                                <w:rFonts w:ascii="ＭＳ 明朝" w:eastAsia="ＭＳ 明朝" w:hAnsi="ＭＳ 明朝"/>
                                <w:sz w:val="24"/>
                              </w:rPr>
                              <w:t>人権尊重に関</w:t>
                            </w:r>
                            <w:r>
                              <w:rPr>
                                <w:rFonts w:ascii="ＭＳ 明朝" w:eastAsia="ＭＳ 明朝" w:hAnsi="ＭＳ 明朝" w:hint="eastAsia"/>
                                <w:sz w:val="24"/>
                              </w:rPr>
                              <w:t>する</w:t>
                            </w:r>
                            <w:r>
                              <w:rPr>
                                <w:rFonts w:ascii="ＭＳ 明朝" w:eastAsia="ＭＳ 明朝" w:hAnsi="ＭＳ 明朝"/>
                                <w:sz w:val="24"/>
                              </w:rPr>
                              <w:t>活動</w:t>
                            </w:r>
                            <w:r w:rsidRPr="002F3AF9">
                              <w:rPr>
                                <w:rFonts w:ascii="ＭＳ 明朝" w:eastAsia="ＭＳ 明朝" w:hAnsi="ＭＳ 明朝" w:hint="eastAsia"/>
                                <w:sz w:val="24"/>
                              </w:rPr>
                              <w:t>は、次に</w:t>
                            </w:r>
                            <w:r w:rsidRPr="002F3AF9">
                              <w:rPr>
                                <w:rFonts w:ascii="ＭＳ 明朝" w:eastAsia="ＭＳ 明朝" w:hAnsi="ＭＳ 明朝"/>
                                <w:sz w:val="24"/>
                              </w:rPr>
                              <w:t>掲げる事項を基本理念として推進されなければならない。</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一</w:t>
                            </w:r>
                            <w:r w:rsidRPr="002F3AF9">
                              <w:rPr>
                                <w:rFonts w:ascii="ＭＳ 明朝" w:eastAsia="ＭＳ 明朝" w:hAnsi="ＭＳ 明朝"/>
                                <w:sz w:val="24"/>
                              </w:rPr>
                              <w:t xml:space="preserve">　</w:t>
                            </w:r>
                            <w:r w:rsidRPr="002F3AF9">
                              <w:rPr>
                                <w:rFonts w:ascii="ＭＳ 明朝" w:eastAsia="ＭＳ 明朝" w:hAnsi="ＭＳ 明朝" w:hint="eastAsia"/>
                                <w:sz w:val="24"/>
                              </w:rPr>
                              <w:t>社会のあらゆる分野において人権が尊重されること。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二</w:t>
                            </w:r>
                            <w:r w:rsidRPr="002F3AF9">
                              <w:rPr>
                                <w:rFonts w:ascii="ＭＳ 明朝" w:eastAsia="ＭＳ 明朝" w:hAnsi="ＭＳ 明朝"/>
                                <w:sz w:val="24"/>
                              </w:rPr>
                              <w:t xml:space="preserve">　</w:t>
                            </w:r>
                            <w:r w:rsidRPr="002F3AF9">
                              <w:rPr>
                                <w:rFonts w:ascii="ＭＳ 明朝" w:eastAsia="ＭＳ 明朝" w:hAnsi="ＭＳ 明朝" w:hint="eastAsia"/>
                                <w:sz w:val="24"/>
                              </w:rPr>
                              <w:t>対話を通じて不当な差別その他の人権問題の解消を図ることが重要であること。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三</w:t>
                            </w:r>
                            <w:r w:rsidRPr="002F3AF9">
                              <w:rPr>
                                <w:rFonts w:ascii="ＭＳ 明朝" w:eastAsia="ＭＳ 明朝" w:hAnsi="ＭＳ 明朝"/>
                                <w:sz w:val="24"/>
                              </w:rPr>
                              <w:t xml:space="preserve">　不当な差別その他の人権問題の解消に当たって障壁となるような社会における制度、慣行、観念等の改善</w:t>
                            </w:r>
                            <w:r w:rsidRPr="002F3AF9">
                              <w:rPr>
                                <w:rFonts w:ascii="ＭＳ 明朝" w:eastAsia="ＭＳ 明朝" w:hAnsi="ＭＳ 明朝" w:hint="eastAsia"/>
                                <w:sz w:val="24"/>
                              </w:rPr>
                              <w:t>を</w:t>
                            </w:r>
                            <w:r w:rsidRPr="002F3AF9">
                              <w:rPr>
                                <w:rFonts w:ascii="ＭＳ 明朝" w:eastAsia="ＭＳ 明朝" w:hAnsi="ＭＳ 明朝"/>
                                <w:sz w:val="24"/>
                              </w:rPr>
                              <w:t>図ること。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四</w:t>
                            </w:r>
                            <w:r w:rsidRPr="002F3AF9">
                              <w:rPr>
                                <w:rFonts w:ascii="ＭＳ 明朝" w:eastAsia="ＭＳ 明朝" w:hAnsi="ＭＳ 明朝"/>
                                <w:sz w:val="24"/>
                              </w:rPr>
                              <w:t xml:space="preserve">　人権侵害行為の意図の有無にかかわらず、その</w:t>
                            </w:r>
                            <w:r w:rsidRPr="002F3AF9">
                              <w:rPr>
                                <w:rFonts w:ascii="ＭＳ 明朝" w:eastAsia="ＭＳ 明朝" w:hAnsi="ＭＳ 明朝" w:hint="eastAsia"/>
                                <w:sz w:val="24"/>
                              </w:rPr>
                              <w:t>解消を</w:t>
                            </w:r>
                            <w:r w:rsidRPr="002F3AF9">
                              <w:rPr>
                                <w:rFonts w:ascii="ＭＳ 明朝" w:eastAsia="ＭＳ 明朝" w:hAnsi="ＭＳ 明朝"/>
                                <w:sz w:val="24"/>
                              </w:rPr>
                              <w:t>図ること。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五</w:t>
                            </w:r>
                            <w:r w:rsidRPr="002F3AF9">
                              <w:rPr>
                                <w:rFonts w:ascii="ＭＳ 明朝" w:eastAsia="ＭＳ 明朝" w:hAnsi="ＭＳ 明朝"/>
                                <w:sz w:val="24"/>
                              </w:rPr>
                              <w:t xml:space="preserve">　人権侵害行為を行った者がその責任を自覚</w:t>
                            </w:r>
                            <w:r w:rsidRPr="002F3AF9">
                              <w:rPr>
                                <w:rFonts w:ascii="ＭＳ 明朝" w:eastAsia="ＭＳ 明朝" w:hAnsi="ＭＳ 明朝" w:hint="eastAsia"/>
                                <w:sz w:val="24"/>
                              </w:rPr>
                              <w:t>し、</w:t>
                            </w:r>
                            <w:r w:rsidRPr="002F3AF9">
                              <w:rPr>
                                <w:rFonts w:ascii="ＭＳ 明朝" w:eastAsia="ＭＳ 明朝" w:hAnsi="ＭＳ 明朝"/>
                                <w:sz w:val="24"/>
                              </w:rPr>
                              <w:t>及び人権侵害行為を受け</w:t>
                            </w:r>
                            <w:r w:rsidRPr="002F3AF9">
                              <w:rPr>
                                <w:rFonts w:ascii="ＭＳ 明朝" w:eastAsia="ＭＳ 明朝" w:hAnsi="ＭＳ 明朝" w:hint="eastAsia"/>
                                <w:sz w:val="24"/>
                              </w:rPr>
                              <w:t>た者の心情等</w:t>
                            </w:r>
                            <w:r w:rsidRPr="002F3AF9">
                              <w:rPr>
                                <w:rFonts w:ascii="ＭＳ 明朝" w:eastAsia="ＭＳ 明朝" w:hAnsi="ＭＳ 明朝"/>
                                <w:sz w:val="24"/>
                              </w:rPr>
                              <w:t>を理解すること</w:t>
                            </w:r>
                            <w:r w:rsidRPr="002F3AF9">
                              <w:rPr>
                                <w:rFonts w:ascii="ＭＳ 明朝" w:eastAsia="ＭＳ 明朝" w:hAnsi="ＭＳ 明朝" w:hint="eastAsia"/>
                                <w:sz w:val="24"/>
                              </w:rPr>
                              <w:t>を</w:t>
                            </w:r>
                            <w:r w:rsidRPr="002F3AF9">
                              <w:rPr>
                                <w:rFonts w:ascii="ＭＳ 明朝" w:eastAsia="ＭＳ 明朝" w:hAnsi="ＭＳ 明朝"/>
                                <w:sz w:val="24"/>
                              </w:rPr>
                              <w:t>社会として促進すること。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六</w:t>
                            </w:r>
                            <w:r w:rsidRPr="002F3AF9">
                              <w:rPr>
                                <w:rFonts w:ascii="ＭＳ 明朝" w:eastAsia="ＭＳ 明朝" w:hAnsi="ＭＳ 明朝"/>
                                <w:sz w:val="24"/>
                              </w:rPr>
                              <w:t xml:space="preserve">　人権侵害行為を受けた者が当該人権侵害行為に係る困難を乗り越えることができるよう社会として</w:t>
                            </w:r>
                            <w:r w:rsidRPr="002F3AF9">
                              <w:rPr>
                                <w:rFonts w:ascii="ＭＳ 明朝" w:eastAsia="ＭＳ 明朝" w:hAnsi="ＭＳ 明朝" w:hint="eastAsia"/>
                                <w:sz w:val="24"/>
                              </w:rPr>
                              <w:t>支えて</w:t>
                            </w:r>
                            <w:r w:rsidRPr="002F3AF9">
                              <w:rPr>
                                <w:rFonts w:ascii="ＭＳ 明朝" w:eastAsia="ＭＳ 明朝" w:hAnsi="ＭＳ 明朝"/>
                                <w:sz w:val="24"/>
                              </w:rPr>
                              <w:t>いく</w:t>
                            </w:r>
                            <w:r w:rsidRPr="002F3AF9">
                              <w:rPr>
                                <w:rFonts w:ascii="ＭＳ 明朝" w:eastAsia="ＭＳ 明朝" w:hAnsi="ＭＳ 明朝" w:hint="eastAsia"/>
                                <w:sz w:val="24"/>
                              </w:rPr>
                              <w:t>こと。</w:t>
                            </w:r>
                          </w:p>
                          <w:p w:rsidR="00E64254"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七　不当な</w:t>
                            </w:r>
                            <w:r w:rsidRPr="002F3AF9">
                              <w:rPr>
                                <w:rFonts w:ascii="ＭＳ 明朝" w:eastAsia="ＭＳ 明朝" w:hAnsi="ＭＳ 明朝"/>
                                <w:sz w:val="24"/>
                              </w:rPr>
                              <w:t>差別その他の人権問題の解消を図ることにより、多様性</w:t>
                            </w:r>
                            <w:r w:rsidRPr="002F3AF9">
                              <w:rPr>
                                <w:rFonts w:ascii="ＭＳ 明朝" w:eastAsia="ＭＳ 明朝" w:hAnsi="ＭＳ 明朝" w:hint="eastAsia"/>
                                <w:sz w:val="24"/>
                              </w:rPr>
                              <w:t>が尊重</w:t>
                            </w:r>
                            <w:r w:rsidRPr="002F3AF9">
                              <w:rPr>
                                <w:rFonts w:ascii="ＭＳ 明朝" w:eastAsia="ＭＳ 明朝" w:hAnsi="ＭＳ 明朝"/>
                                <w:sz w:val="24"/>
                              </w:rPr>
                              <w:t>され、誰一人取り残されること</w:t>
                            </w:r>
                            <w:r w:rsidRPr="002F3AF9">
                              <w:rPr>
                                <w:rFonts w:ascii="ＭＳ 明朝" w:eastAsia="ＭＳ 明朝" w:hAnsi="ＭＳ 明朝" w:hint="eastAsia"/>
                                <w:sz w:val="24"/>
                              </w:rPr>
                              <w:t>の</w:t>
                            </w:r>
                            <w:r w:rsidRPr="002F3AF9">
                              <w:rPr>
                                <w:rFonts w:ascii="ＭＳ 明朝" w:eastAsia="ＭＳ 明朝" w:hAnsi="ＭＳ 明朝"/>
                                <w:sz w:val="24"/>
                              </w:rPr>
                              <w:t>ない共生社会の</w:t>
                            </w:r>
                            <w:r w:rsidRPr="002F3AF9">
                              <w:rPr>
                                <w:rFonts w:ascii="ＭＳ 明朝" w:eastAsia="ＭＳ 明朝" w:hAnsi="ＭＳ 明朝" w:hint="eastAsia"/>
                                <w:sz w:val="24"/>
                              </w:rPr>
                              <w:t>実現</w:t>
                            </w:r>
                            <w:r w:rsidRPr="002F3AF9">
                              <w:rPr>
                                <w:rFonts w:ascii="ＭＳ 明朝" w:eastAsia="ＭＳ 明朝" w:hAnsi="ＭＳ 明朝"/>
                                <w:sz w:val="24"/>
                              </w:rPr>
                              <w:t>に</w:t>
                            </w:r>
                            <w:r w:rsidRPr="002F3AF9">
                              <w:rPr>
                                <w:rFonts w:ascii="ＭＳ 明朝" w:eastAsia="ＭＳ 明朝" w:hAnsi="ＭＳ 明朝" w:hint="eastAsia"/>
                                <w:sz w:val="24"/>
                              </w:rPr>
                              <w:t>寄与する</w:t>
                            </w:r>
                            <w:r w:rsidRPr="002F3AF9">
                              <w:rPr>
                                <w:rFonts w:ascii="ＭＳ 明朝" w:eastAsia="ＭＳ 明朝" w:hAnsi="ＭＳ 明朝"/>
                                <w:sz w:val="24"/>
                              </w:rPr>
                              <w:t>こと。</w:t>
                            </w:r>
                          </w:p>
                          <w:p w:rsidR="00E64254" w:rsidRDefault="00E64254" w:rsidP="00CF7C54">
                            <w:pPr>
                              <w:ind w:leftChars="100" w:left="450" w:hangingChars="100" w:hanging="240"/>
                              <w:rPr>
                                <w:rFonts w:ascii="ＭＳ 明朝" w:eastAsia="ＭＳ 明朝" w:hAnsi="ＭＳ 明朝"/>
                                <w:sz w:val="24"/>
                              </w:rPr>
                            </w:pPr>
                          </w:p>
                          <w:p w:rsidR="00E64254" w:rsidRPr="003F5581" w:rsidRDefault="00E64254" w:rsidP="009C3EB1">
                            <w:pPr>
                              <w:ind w:left="240" w:hangingChars="100" w:hanging="240"/>
                              <w:rPr>
                                <w:rFonts w:ascii="ＭＳ 明朝" w:eastAsia="ＭＳ 明朝" w:hAnsi="ＭＳ 明朝"/>
                                <w:sz w:val="24"/>
                              </w:rPr>
                            </w:pPr>
                            <w:r w:rsidRPr="003F5581">
                              <w:rPr>
                                <w:rFonts w:ascii="ＭＳ 明朝" w:eastAsia="ＭＳ 明朝" w:hAnsi="ＭＳ 明朝" w:hint="eastAsia"/>
                                <w:sz w:val="24"/>
                              </w:rPr>
                              <w:t>第</w:t>
                            </w:r>
                            <w:r w:rsidRPr="003F5581">
                              <w:rPr>
                                <w:rFonts w:ascii="ＭＳ 明朝" w:eastAsia="ＭＳ 明朝" w:hAnsi="ＭＳ 明朝"/>
                                <w:sz w:val="24"/>
                              </w:rPr>
                              <w:t xml:space="preserve">四条　</w:t>
                            </w:r>
                            <w:r w:rsidRPr="003F5581">
                              <w:rPr>
                                <w:rFonts w:ascii="ＭＳ 明朝" w:eastAsia="ＭＳ 明朝" w:hAnsi="ＭＳ 明朝" w:hint="eastAsia"/>
                                <w:sz w:val="24"/>
                              </w:rPr>
                              <w:t>何人も、不当な</w:t>
                            </w:r>
                            <w:r>
                              <w:rPr>
                                <w:rFonts w:ascii="ＭＳ 明朝" w:eastAsia="ＭＳ 明朝" w:hAnsi="ＭＳ 明朝"/>
                                <w:sz w:val="24"/>
                              </w:rPr>
                              <w:t>差別</w:t>
                            </w:r>
                            <w:r>
                              <w:rPr>
                                <w:rFonts w:ascii="ＭＳ 明朝" w:eastAsia="ＭＳ 明朝" w:hAnsi="ＭＳ 明朝" w:hint="eastAsia"/>
                                <w:sz w:val="24"/>
                              </w:rPr>
                              <w:t>を</w:t>
                            </w:r>
                            <w:r>
                              <w:rPr>
                                <w:rFonts w:ascii="ＭＳ 明朝" w:eastAsia="ＭＳ 明朝" w:hAnsi="ＭＳ 明朝"/>
                                <w:sz w:val="24"/>
                              </w:rPr>
                              <w:t>はじめとする</w:t>
                            </w:r>
                            <w:r w:rsidRPr="003F5581">
                              <w:rPr>
                                <w:rFonts w:ascii="ＭＳ 明朝" w:eastAsia="ＭＳ 明朝" w:hAnsi="ＭＳ 明朝" w:hint="eastAsia"/>
                                <w:sz w:val="24"/>
                              </w:rPr>
                              <w:t>人権侵害行為をしてはならない。</w:t>
                            </w:r>
                          </w:p>
                          <w:p w:rsidR="00E64254" w:rsidRPr="00FB3F6B" w:rsidRDefault="00E64254" w:rsidP="00B7786C">
                            <w:pPr>
                              <w:ind w:left="240" w:hangingChars="100" w:hanging="240"/>
                              <w:rPr>
                                <w:rFonts w:ascii="HGｺﾞｼｯｸM" w:eastAsia="HGｺﾞｼｯｸM" w:hAnsi="HG丸ｺﾞｼｯｸM-PRO"/>
                                <w:sz w:val="24"/>
                              </w:rPr>
                            </w:pPr>
                            <w:r w:rsidRPr="003F5581">
                              <w:rPr>
                                <w:rFonts w:ascii="ＭＳ 明朝" w:eastAsia="ＭＳ 明朝" w:hAnsi="ＭＳ 明朝" w:hint="eastAsia"/>
                                <w:sz w:val="24"/>
                              </w:rPr>
                              <w:t>２　何人も、共通の人種等</w:t>
                            </w:r>
                            <w:r w:rsidRPr="003F5581">
                              <w:rPr>
                                <w:rFonts w:ascii="ＭＳ 明朝" w:eastAsia="ＭＳ 明朝" w:hAnsi="ＭＳ 明朝"/>
                                <w:sz w:val="24"/>
                              </w:rPr>
                              <w:t>の属性</w:t>
                            </w:r>
                            <w:r w:rsidRPr="003F5581">
                              <w:rPr>
                                <w:rFonts w:ascii="ＭＳ 明朝" w:eastAsia="ＭＳ 明朝" w:hAnsi="ＭＳ 明朝" w:hint="eastAsia"/>
                                <w:sz w:val="24"/>
                              </w:rPr>
                              <w:t>を有する不特定多数の者に対して当該</w:t>
                            </w:r>
                            <w:r>
                              <w:rPr>
                                <w:rFonts w:ascii="ＭＳ 明朝" w:eastAsia="ＭＳ 明朝" w:hAnsi="ＭＳ 明朝" w:hint="eastAsia"/>
                                <w:sz w:val="24"/>
                              </w:rPr>
                              <w:t>人種等</w:t>
                            </w:r>
                            <w:r>
                              <w:rPr>
                                <w:rFonts w:ascii="ＭＳ 明朝" w:eastAsia="ＭＳ 明朝" w:hAnsi="ＭＳ 明朝"/>
                                <w:sz w:val="24"/>
                              </w:rPr>
                              <w:t>の</w:t>
                            </w:r>
                            <w:r w:rsidRPr="003F5581">
                              <w:rPr>
                                <w:rFonts w:ascii="ＭＳ 明朝" w:eastAsia="ＭＳ 明朝" w:hAnsi="ＭＳ 明朝" w:hint="eastAsia"/>
                                <w:sz w:val="24"/>
                              </w:rPr>
                              <w:t>属性を理由として人権侵害行為をすることを助長し、又は誘発する目的で、当該不特定多数の者が当該</w:t>
                            </w:r>
                            <w:r>
                              <w:rPr>
                                <w:rFonts w:ascii="ＭＳ 明朝" w:eastAsia="ＭＳ 明朝" w:hAnsi="ＭＳ 明朝" w:hint="eastAsia"/>
                                <w:sz w:val="24"/>
                              </w:rPr>
                              <w:t>人種等</w:t>
                            </w:r>
                            <w:r>
                              <w:rPr>
                                <w:rFonts w:ascii="ＭＳ 明朝" w:eastAsia="ＭＳ 明朝" w:hAnsi="ＭＳ 明朝"/>
                                <w:sz w:val="24"/>
                              </w:rPr>
                              <w:t>の</w:t>
                            </w:r>
                            <w:r w:rsidRPr="003F5581">
                              <w:rPr>
                                <w:rFonts w:ascii="ＭＳ 明朝" w:eastAsia="ＭＳ 明朝" w:hAnsi="ＭＳ 明朝" w:hint="eastAsia"/>
                                <w:sz w:val="24"/>
                              </w:rPr>
                              <w:t>属性を有することを容易に識別することを可能とする情報を公然と摘示する行為をしてはならない。</w:t>
                            </w:r>
                          </w:p>
                        </w:txbxContent>
                      </wps:txbx>
                      <wps:bodyPr rot="0" vert="horz" wrap="square" lIns="91440" tIns="45720" rIns="91440" bIns="45720" anchor="t" anchorCtr="0">
                        <a:noAutofit/>
                      </wps:bodyPr>
                    </wps:wsp>
                  </a:graphicData>
                </a:graphic>
              </wp:inline>
            </w:drawing>
          </mc:Choice>
          <mc:Fallback>
            <w:pict>
              <v:shape w14:anchorId="71DFA836" id="_x0000_s1032" type="#_x0000_t202" style="width:451.15pt;height:3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基本理念</w:t>
                      </w:r>
                      <w:r w:rsidRPr="002F3AF9">
                        <w:rPr>
                          <w:rFonts w:ascii="ＭＳ ゴシック" w:eastAsia="ＭＳ ゴシック" w:hAnsi="ＭＳ ゴシック"/>
                          <w:sz w:val="24"/>
                        </w:rPr>
                        <w:t>）</w:t>
                      </w:r>
                    </w:p>
                    <w:p w:rsidR="00E64254" w:rsidRPr="002F3AF9" w:rsidRDefault="00E64254" w:rsidP="002F3AF9">
                      <w:pPr>
                        <w:ind w:left="240" w:hangingChars="100" w:hanging="240"/>
                        <w:rPr>
                          <w:rFonts w:ascii="ＭＳ 明朝" w:eastAsia="ＭＳ 明朝" w:hAnsi="ＭＳ 明朝"/>
                          <w:sz w:val="24"/>
                        </w:rPr>
                      </w:pPr>
                      <w:r w:rsidRPr="002F3AF9">
                        <w:rPr>
                          <w:rFonts w:ascii="ＭＳ 明朝" w:eastAsia="ＭＳ 明朝" w:hAnsi="ＭＳ 明朝" w:hint="eastAsia"/>
                          <w:sz w:val="24"/>
                        </w:rPr>
                        <w:t>第三条</w:t>
                      </w:r>
                      <w:r w:rsidRPr="002F3AF9">
                        <w:rPr>
                          <w:rFonts w:ascii="ＭＳ 明朝" w:eastAsia="ＭＳ 明朝" w:hAnsi="ＭＳ 明朝"/>
                          <w:sz w:val="24"/>
                        </w:rPr>
                        <w:t xml:space="preserve">　</w:t>
                      </w:r>
                      <w:r w:rsidRPr="002F3AF9">
                        <w:rPr>
                          <w:rFonts w:ascii="ＭＳ 明朝" w:eastAsia="ＭＳ 明朝" w:hAnsi="ＭＳ 明朝" w:hint="eastAsia"/>
                          <w:sz w:val="24"/>
                        </w:rPr>
                        <w:t>不当な差別その他の人権問題を解消するための取組その他の人権尊重に関する施策（以下「人権施策」という。）</w:t>
                      </w:r>
                      <w:r>
                        <w:rPr>
                          <w:rFonts w:ascii="ＭＳ 明朝" w:eastAsia="ＭＳ 明朝" w:hAnsi="ＭＳ 明朝" w:hint="eastAsia"/>
                          <w:sz w:val="24"/>
                        </w:rPr>
                        <w:t>及び</w:t>
                      </w:r>
                      <w:r>
                        <w:rPr>
                          <w:rFonts w:ascii="ＭＳ 明朝" w:eastAsia="ＭＳ 明朝" w:hAnsi="ＭＳ 明朝"/>
                          <w:sz w:val="24"/>
                        </w:rPr>
                        <w:t>県民、事業者等</w:t>
                      </w:r>
                      <w:r>
                        <w:rPr>
                          <w:rFonts w:ascii="ＭＳ 明朝" w:eastAsia="ＭＳ 明朝" w:hAnsi="ＭＳ 明朝" w:hint="eastAsia"/>
                          <w:sz w:val="24"/>
                        </w:rPr>
                        <w:t>が行う</w:t>
                      </w:r>
                      <w:r>
                        <w:rPr>
                          <w:rFonts w:ascii="ＭＳ 明朝" w:eastAsia="ＭＳ 明朝" w:hAnsi="ＭＳ 明朝"/>
                          <w:sz w:val="24"/>
                        </w:rPr>
                        <w:t>人権尊重に関</w:t>
                      </w:r>
                      <w:r>
                        <w:rPr>
                          <w:rFonts w:ascii="ＭＳ 明朝" w:eastAsia="ＭＳ 明朝" w:hAnsi="ＭＳ 明朝" w:hint="eastAsia"/>
                          <w:sz w:val="24"/>
                        </w:rPr>
                        <w:t>する</w:t>
                      </w:r>
                      <w:r>
                        <w:rPr>
                          <w:rFonts w:ascii="ＭＳ 明朝" w:eastAsia="ＭＳ 明朝" w:hAnsi="ＭＳ 明朝"/>
                          <w:sz w:val="24"/>
                        </w:rPr>
                        <w:t>活動</w:t>
                      </w:r>
                      <w:r w:rsidRPr="002F3AF9">
                        <w:rPr>
                          <w:rFonts w:ascii="ＭＳ 明朝" w:eastAsia="ＭＳ 明朝" w:hAnsi="ＭＳ 明朝" w:hint="eastAsia"/>
                          <w:sz w:val="24"/>
                        </w:rPr>
                        <w:t>は、次に</w:t>
                      </w:r>
                      <w:r w:rsidRPr="002F3AF9">
                        <w:rPr>
                          <w:rFonts w:ascii="ＭＳ 明朝" w:eastAsia="ＭＳ 明朝" w:hAnsi="ＭＳ 明朝"/>
                          <w:sz w:val="24"/>
                        </w:rPr>
                        <w:t>掲げる事項を基本理念として推進されなければならない。</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一</w:t>
                      </w:r>
                      <w:r w:rsidRPr="002F3AF9">
                        <w:rPr>
                          <w:rFonts w:ascii="ＭＳ 明朝" w:eastAsia="ＭＳ 明朝" w:hAnsi="ＭＳ 明朝"/>
                          <w:sz w:val="24"/>
                        </w:rPr>
                        <w:t xml:space="preserve">　</w:t>
                      </w:r>
                      <w:r w:rsidRPr="002F3AF9">
                        <w:rPr>
                          <w:rFonts w:ascii="ＭＳ 明朝" w:eastAsia="ＭＳ 明朝" w:hAnsi="ＭＳ 明朝" w:hint="eastAsia"/>
                          <w:sz w:val="24"/>
                        </w:rPr>
                        <w:t>社会のあらゆる分野において人権が尊重されること。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二</w:t>
                      </w:r>
                      <w:r w:rsidRPr="002F3AF9">
                        <w:rPr>
                          <w:rFonts w:ascii="ＭＳ 明朝" w:eastAsia="ＭＳ 明朝" w:hAnsi="ＭＳ 明朝"/>
                          <w:sz w:val="24"/>
                        </w:rPr>
                        <w:t xml:space="preserve">　</w:t>
                      </w:r>
                      <w:r w:rsidRPr="002F3AF9">
                        <w:rPr>
                          <w:rFonts w:ascii="ＭＳ 明朝" w:eastAsia="ＭＳ 明朝" w:hAnsi="ＭＳ 明朝" w:hint="eastAsia"/>
                          <w:sz w:val="24"/>
                        </w:rPr>
                        <w:t>対話を通じて不当な差別その他の人権問題の解消を図ることが重要であること。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三</w:t>
                      </w:r>
                      <w:r w:rsidRPr="002F3AF9">
                        <w:rPr>
                          <w:rFonts w:ascii="ＭＳ 明朝" w:eastAsia="ＭＳ 明朝" w:hAnsi="ＭＳ 明朝"/>
                          <w:sz w:val="24"/>
                        </w:rPr>
                        <w:t xml:space="preserve">　不当な差別その他の人権問題の解消に当たって障壁となるような社会における制度、慣行、観念等の改善</w:t>
                      </w:r>
                      <w:r w:rsidRPr="002F3AF9">
                        <w:rPr>
                          <w:rFonts w:ascii="ＭＳ 明朝" w:eastAsia="ＭＳ 明朝" w:hAnsi="ＭＳ 明朝" w:hint="eastAsia"/>
                          <w:sz w:val="24"/>
                        </w:rPr>
                        <w:t>を</w:t>
                      </w:r>
                      <w:r w:rsidRPr="002F3AF9">
                        <w:rPr>
                          <w:rFonts w:ascii="ＭＳ 明朝" w:eastAsia="ＭＳ 明朝" w:hAnsi="ＭＳ 明朝"/>
                          <w:sz w:val="24"/>
                        </w:rPr>
                        <w:t>図ること。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四</w:t>
                      </w:r>
                      <w:r w:rsidRPr="002F3AF9">
                        <w:rPr>
                          <w:rFonts w:ascii="ＭＳ 明朝" w:eastAsia="ＭＳ 明朝" w:hAnsi="ＭＳ 明朝"/>
                          <w:sz w:val="24"/>
                        </w:rPr>
                        <w:t xml:space="preserve">　人権侵害行為の意図の有無にかかわらず、その</w:t>
                      </w:r>
                      <w:r w:rsidRPr="002F3AF9">
                        <w:rPr>
                          <w:rFonts w:ascii="ＭＳ 明朝" w:eastAsia="ＭＳ 明朝" w:hAnsi="ＭＳ 明朝" w:hint="eastAsia"/>
                          <w:sz w:val="24"/>
                        </w:rPr>
                        <w:t>解消を</w:t>
                      </w:r>
                      <w:r w:rsidRPr="002F3AF9">
                        <w:rPr>
                          <w:rFonts w:ascii="ＭＳ 明朝" w:eastAsia="ＭＳ 明朝" w:hAnsi="ＭＳ 明朝"/>
                          <w:sz w:val="24"/>
                        </w:rPr>
                        <w:t>図ること。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五</w:t>
                      </w:r>
                      <w:r w:rsidRPr="002F3AF9">
                        <w:rPr>
                          <w:rFonts w:ascii="ＭＳ 明朝" w:eastAsia="ＭＳ 明朝" w:hAnsi="ＭＳ 明朝"/>
                          <w:sz w:val="24"/>
                        </w:rPr>
                        <w:t xml:space="preserve">　人権侵害行為を行った者がその責任を自覚</w:t>
                      </w:r>
                      <w:r w:rsidRPr="002F3AF9">
                        <w:rPr>
                          <w:rFonts w:ascii="ＭＳ 明朝" w:eastAsia="ＭＳ 明朝" w:hAnsi="ＭＳ 明朝" w:hint="eastAsia"/>
                          <w:sz w:val="24"/>
                        </w:rPr>
                        <w:t>し、</w:t>
                      </w:r>
                      <w:r w:rsidRPr="002F3AF9">
                        <w:rPr>
                          <w:rFonts w:ascii="ＭＳ 明朝" w:eastAsia="ＭＳ 明朝" w:hAnsi="ＭＳ 明朝"/>
                          <w:sz w:val="24"/>
                        </w:rPr>
                        <w:t>及び人権侵害行為を受け</w:t>
                      </w:r>
                      <w:r w:rsidRPr="002F3AF9">
                        <w:rPr>
                          <w:rFonts w:ascii="ＭＳ 明朝" w:eastAsia="ＭＳ 明朝" w:hAnsi="ＭＳ 明朝" w:hint="eastAsia"/>
                          <w:sz w:val="24"/>
                        </w:rPr>
                        <w:t>た者の心情等</w:t>
                      </w:r>
                      <w:r w:rsidRPr="002F3AF9">
                        <w:rPr>
                          <w:rFonts w:ascii="ＭＳ 明朝" w:eastAsia="ＭＳ 明朝" w:hAnsi="ＭＳ 明朝"/>
                          <w:sz w:val="24"/>
                        </w:rPr>
                        <w:t>を理解すること</w:t>
                      </w:r>
                      <w:r w:rsidRPr="002F3AF9">
                        <w:rPr>
                          <w:rFonts w:ascii="ＭＳ 明朝" w:eastAsia="ＭＳ 明朝" w:hAnsi="ＭＳ 明朝" w:hint="eastAsia"/>
                          <w:sz w:val="24"/>
                        </w:rPr>
                        <w:t>を</w:t>
                      </w:r>
                      <w:r w:rsidRPr="002F3AF9">
                        <w:rPr>
                          <w:rFonts w:ascii="ＭＳ 明朝" w:eastAsia="ＭＳ 明朝" w:hAnsi="ＭＳ 明朝"/>
                          <w:sz w:val="24"/>
                        </w:rPr>
                        <w:t>社会として促進すること。</w:t>
                      </w:r>
                    </w:p>
                    <w:p w:rsidR="00E64254" w:rsidRPr="002F3AF9"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六</w:t>
                      </w:r>
                      <w:r w:rsidRPr="002F3AF9">
                        <w:rPr>
                          <w:rFonts w:ascii="ＭＳ 明朝" w:eastAsia="ＭＳ 明朝" w:hAnsi="ＭＳ 明朝"/>
                          <w:sz w:val="24"/>
                        </w:rPr>
                        <w:t xml:space="preserve">　人権侵害行為を受けた者が当該人権侵害行為に係る困難を乗り越えることができるよう社会として</w:t>
                      </w:r>
                      <w:r w:rsidRPr="002F3AF9">
                        <w:rPr>
                          <w:rFonts w:ascii="ＭＳ 明朝" w:eastAsia="ＭＳ 明朝" w:hAnsi="ＭＳ 明朝" w:hint="eastAsia"/>
                          <w:sz w:val="24"/>
                        </w:rPr>
                        <w:t>支えて</w:t>
                      </w:r>
                      <w:r w:rsidRPr="002F3AF9">
                        <w:rPr>
                          <w:rFonts w:ascii="ＭＳ 明朝" w:eastAsia="ＭＳ 明朝" w:hAnsi="ＭＳ 明朝"/>
                          <w:sz w:val="24"/>
                        </w:rPr>
                        <w:t>いく</w:t>
                      </w:r>
                      <w:r w:rsidRPr="002F3AF9">
                        <w:rPr>
                          <w:rFonts w:ascii="ＭＳ 明朝" w:eastAsia="ＭＳ 明朝" w:hAnsi="ＭＳ 明朝" w:hint="eastAsia"/>
                          <w:sz w:val="24"/>
                        </w:rPr>
                        <w:t>こと。</w:t>
                      </w:r>
                    </w:p>
                    <w:p w:rsidR="00E64254" w:rsidRDefault="00E64254" w:rsidP="00CF7C54">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七　不当な</w:t>
                      </w:r>
                      <w:r w:rsidRPr="002F3AF9">
                        <w:rPr>
                          <w:rFonts w:ascii="ＭＳ 明朝" w:eastAsia="ＭＳ 明朝" w:hAnsi="ＭＳ 明朝"/>
                          <w:sz w:val="24"/>
                        </w:rPr>
                        <w:t>差別その他の人権問題の解消を図ることにより、多様性</w:t>
                      </w:r>
                      <w:r w:rsidRPr="002F3AF9">
                        <w:rPr>
                          <w:rFonts w:ascii="ＭＳ 明朝" w:eastAsia="ＭＳ 明朝" w:hAnsi="ＭＳ 明朝" w:hint="eastAsia"/>
                          <w:sz w:val="24"/>
                        </w:rPr>
                        <w:t>が尊重</w:t>
                      </w:r>
                      <w:r w:rsidRPr="002F3AF9">
                        <w:rPr>
                          <w:rFonts w:ascii="ＭＳ 明朝" w:eastAsia="ＭＳ 明朝" w:hAnsi="ＭＳ 明朝"/>
                          <w:sz w:val="24"/>
                        </w:rPr>
                        <w:t>され、誰一人取り残されること</w:t>
                      </w:r>
                      <w:r w:rsidRPr="002F3AF9">
                        <w:rPr>
                          <w:rFonts w:ascii="ＭＳ 明朝" w:eastAsia="ＭＳ 明朝" w:hAnsi="ＭＳ 明朝" w:hint="eastAsia"/>
                          <w:sz w:val="24"/>
                        </w:rPr>
                        <w:t>の</w:t>
                      </w:r>
                      <w:r w:rsidRPr="002F3AF9">
                        <w:rPr>
                          <w:rFonts w:ascii="ＭＳ 明朝" w:eastAsia="ＭＳ 明朝" w:hAnsi="ＭＳ 明朝"/>
                          <w:sz w:val="24"/>
                        </w:rPr>
                        <w:t>ない共生社会の</w:t>
                      </w:r>
                      <w:r w:rsidRPr="002F3AF9">
                        <w:rPr>
                          <w:rFonts w:ascii="ＭＳ 明朝" w:eastAsia="ＭＳ 明朝" w:hAnsi="ＭＳ 明朝" w:hint="eastAsia"/>
                          <w:sz w:val="24"/>
                        </w:rPr>
                        <w:t>実現</w:t>
                      </w:r>
                      <w:r w:rsidRPr="002F3AF9">
                        <w:rPr>
                          <w:rFonts w:ascii="ＭＳ 明朝" w:eastAsia="ＭＳ 明朝" w:hAnsi="ＭＳ 明朝"/>
                          <w:sz w:val="24"/>
                        </w:rPr>
                        <w:t>に</w:t>
                      </w:r>
                      <w:r w:rsidRPr="002F3AF9">
                        <w:rPr>
                          <w:rFonts w:ascii="ＭＳ 明朝" w:eastAsia="ＭＳ 明朝" w:hAnsi="ＭＳ 明朝" w:hint="eastAsia"/>
                          <w:sz w:val="24"/>
                        </w:rPr>
                        <w:t>寄与する</w:t>
                      </w:r>
                      <w:r w:rsidRPr="002F3AF9">
                        <w:rPr>
                          <w:rFonts w:ascii="ＭＳ 明朝" w:eastAsia="ＭＳ 明朝" w:hAnsi="ＭＳ 明朝"/>
                          <w:sz w:val="24"/>
                        </w:rPr>
                        <w:t>こと。</w:t>
                      </w:r>
                    </w:p>
                    <w:p w:rsidR="00E64254" w:rsidRDefault="00E64254" w:rsidP="00CF7C54">
                      <w:pPr>
                        <w:ind w:leftChars="100" w:left="450" w:hangingChars="100" w:hanging="240"/>
                        <w:rPr>
                          <w:rFonts w:ascii="ＭＳ 明朝" w:eastAsia="ＭＳ 明朝" w:hAnsi="ＭＳ 明朝"/>
                          <w:sz w:val="24"/>
                        </w:rPr>
                      </w:pPr>
                    </w:p>
                    <w:p w:rsidR="00E64254" w:rsidRPr="003F5581" w:rsidRDefault="00E64254" w:rsidP="009C3EB1">
                      <w:pPr>
                        <w:ind w:left="240" w:hangingChars="100" w:hanging="240"/>
                        <w:rPr>
                          <w:rFonts w:ascii="ＭＳ 明朝" w:eastAsia="ＭＳ 明朝" w:hAnsi="ＭＳ 明朝"/>
                          <w:sz w:val="24"/>
                        </w:rPr>
                      </w:pPr>
                      <w:r w:rsidRPr="003F5581">
                        <w:rPr>
                          <w:rFonts w:ascii="ＭＳ 明朝" w:eastAsia="ＭＳ 明朝" w:hAnsi="ＭＳ 明朝" w:hint="eastAsia"/>
                          <w:sz w:val="24"/>
                        </w:rPr>
                        <w:t>第</w:t>
                      </w:r>
                      <w:r w:rsidRPr="003F5581">
                        <w:rPr>
                          <w:rFonts w:ascii="ＭＳ 明朝" w:eastAsia="ＭＳ 明朝" w:hAnsi="ＭＳ 明朝"/>
                          <w:sz w:val="24"/>
                        </w:rPr>
                        <w:t xml:space="preserve">四条　</w:t>
                      </w:r>
                      <w:r w:rsidRPr="003F5581">
                        <w:rPr>
                          <w:rFonts w:ascii="ＭＳ 明朝" w:eastAsia="ＭＳ 明朝" w:hAnsi="ＭＳ 明朝" w:hint="eastAsia"/>
                          <w:sz w:val="24"/>
                        </w:rPr>
                        <w:t>何人も、不当な</w:t>
                      </w:r>
                      <w:r>
                        <w:rPr>
                          <w:rFonts w:ascii="ＭＳ 明朝" w:eastAsia="ＭＳ 明朝" w:hAnsi="ＭＳ 明朝"/>
                          <w:sz w:val="24"/>
                        </w:rPr>
                        <w:t>差別</w:t>
                      </w:r>
                      <w:r>
                        <w:rPr>
                          <w:rFonts w:ascii="ＭＳ 明朝" w:eastAsia="ＭＳ 明朝" w:hAnsi="ＭＳ 明朝" w:hint="eastAsia"/>
                          <w:sz w:val="24"/>
                        </w:rPr>
                        <w:t>を</w:t>
                      </w:r>
                      <w:r>
                        <w:rPr>
                          <w:rFonts w:ascii="ＭＳ 明朝" w:eastAsia="ＭＳ 明朝" w:hAnsi="ＭＳ 明朝"/>
                          <w:sz w:val="24"/>
                        </w:rPr>
                        <w:t>はじめとする</w:t>
                      </w:r>
                      <w:r w:rsidRPr="003F5581">
                        <w:rPr>
                          <w:rFonts w:ascii="ＭＳ 明朝" w:eastAsia="ＭＳ 明朝" w:hAnsi="ＭＳ 明朝" w:hint="eastAsia"/>
                          <w:sz w:val="24"/>
                        </w:rPr>
                        <w:t>人権侵害行為をしてはならない。</w:t>
                      </w:r>
                    </w:p>
                    <w:p w:rsidR="00E64254" w:rsidRPr="00FB3F6B" w:rsidRDefault="00E64254" w:rsidP="00B7786C">
                      <w:pPr>
                        <w:ind w:left="240" w:hangingChars="100" w:hanging="240"/>
                        <w:rPr>
                          <w:rFonts w:ascii="HGｺﾞｼｯｸM" w:eastAsia="HGｺﾞｼｯｸM" w:hAnsi="HG丸ｺﾞｼｯｸM-PRO"/>
                          <w:sz w:val="24"/>
                        </w:rPr>
                      </w:pPr>
                      <w:r w:rsidRPr="003F5581">
                        <w:rPr>
                          <w:rFonts w:ascii="ＭＳ 明朝" w:eastAsia="ＭＳ 明朝" w:hAnsi="ＭＳ 明朝" w:hint="eastAsia"/>
                          <w:sz w:val="24"/>
                        </w:rPr>
                        <w:t>２　何人も、共通の人種等</w:t>
                      </w:r>
                      <w:r w:rsidRPr="003F5581">
                        <w:rPr>
                          <w:rFonts w:ascii="ＭＳ 明朝" w:eastAsia="ＭＳ 明朝" w:hAnsi="ＭＳ 明朝"/>
                          <w:sz w:val="24"/>
                        </w:rPr>
                        <w:t>の属性</w:t>
                      </w:r>
                      <w:r w:rsidRPr="003F5581">
                        <w:rPr>
                          <w:rFonts w:ascii="ＭＳ 明朝" w:eastAsia="ＭＳ 明朝" w:hAnsi="ＭＳ 明朝" w:hint="eastAsia"/>
                          <w:sz w:val="24"/>
                        </w:rPr>
                        <w:t>を有する不特定多数の者に対して当該</w:t>
                      </w:r>
                      <w:r>
                        <w:rPr>
                          <w:rFonts w:ascii="ＭＳ 明朝" w:eastAsia="ＭＳ 明朝" w:hAnsi="ＭＳ 明朝" w:hint="eastAsia"/>
                          <w:sz w:val="24"/>
                        </w:rPr>
                        <w:t>人種等</w:t>
                      </w:r>
                      <w:r>
                        <w:rPr>
                          <w:rFonts w:ascii="ＭＳ 明朝" w:eastAsia="ＭＳ 明朝" w:hAnsi="ＭＳ 明朝"/>
                          <w:sz w:val="24"/>
                        </w:rPr>
                        <w:t>の</w:t>
                      </w:r>
                      <w:r w:rsidRPr="003F5581">
                        <w:rPr>
                          <w:rFonts w:ascii="ＭＳ 明朝" w:eastAsia="ＭＳ 明朝" w:hAnsi="ＭＳ 明朝" w:hint="eastAsia"/>
                          <w:sz w:val="24"/>
                        </w:rPr>
                        <w:t>属性を理由として人権侵害行為をすることを助長し、又は誘発する目的で、当該不特定多数の者が当該</w:t>
                      </w:r>
                      <w:r>
                        <w:rPr>
                          <w:rFonts w:ascii="ＭＳ 明朝" w:eastAsia="ＭＳ 明朝" w:hAnsi="ＭＳ 明朝" w:hint="eastAsia"/>
                          <w:sz w:val="24"/>
                        </w:rPr>
                        <w:t>人種等</w:t>
                      </w:r>
                      <w:r>
                        <w:rPr>
                          <w:rFonts w:ascii="ＭＳ 明朝" w:eastAsia="ＭＳ 明朝" w:hAnsi="ＭＳ 明朝"/>
                          <w:sz w:val="24"/>
                        </w:rPr>
                        <w:t>の</w:t>
                      </w:r>
                      <w:r w:rsidRPr="003F5581">
                        <w:rPr>
                          <w:rFonts w:ascii="ＭＳ 明朝" w:eastAsia="ＭＳ 明朝" w:hAnsi="ＭＳ 明朝" w:hint="eastAsia"/>
                          <w:sz w:val="24"/>
                        </w:rPr>
                        <w:t>属性を有することを容易に識別することを可能とする情報を公然と摘示する行為をしてはならない。</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3614E9" w:rsidRDefault="003614E9" w:rsidP="003637D0">
      <w:pPr>
        <w:ind w:leftChars="100" w:left="210" w:firstLineChars="100" w:firstLine="240"/>
        <w:rPr>
          <w:sz w:val="24"/>
        </w:rPr>
      </w:pPr>
      <w:r>
        <w:rPr>
          <w:rFonts w:hint="eastAsia"/>
          <w:sz w:val="24"/>
        </w:rPr>
        <w:t>本条例では、基本理念を「人権施策及び</w:t>
      </w:r>
      <w:r w:rsidRPr="003614E9">
        <w:rPr>
          <w:rFonts w:hint="eastAsia"/>
          <w:sz w:val="24"/>
        </w:rPr>
        <w:t>県民、事業者等が行う人権尊重に関する活動</w:t>
      </w:r>
      <w:r>
        <w:rPr>
          <w:rFonts w:hint="eastAsia"/>
          <w:sz w:val="24"/>
        </w:rPr>
        <w:t>の推進に当たっての基本理念」（第３条）と「不当な差別をはじめとする人権侵害行為等の禁止」（第４条）とで構成しています。</w:t>
      </w:r>
    </w:p>
    <w:p w:rsidR="008C0C67" w:rsidRDefault="003614E9" w:rsidP="003637D0">
      <w:pPr>
        <w:ind w:leftChars="100" w:left="210" w:firstLineChars="100" w:firstLine="240"/>
        <w:rPr>
          <w:sz w:val="24"/>
        </w:rPr>
      </w:pPr>
      <w:r>
        <w:rPr>
          <w:rFonts w:hint="eastAsia"/>
          <w:sz w:val="24"/>
        </w:rPr>
        <w:t>第３条では、</w:t>
      </w:r>
      <w:r w:rsidR="00AA08AC">
        <w:rPr>
          <w:rFonts w:hint="eastAsia"/>
          <w:sz w:val="24"/>
        </w:rPr>
        <w:t>本条例に基づく人権施策</w:t>
      </w:r>
      <w:r>
        <w:rPr>
          <w:rFonts w:hint="eastAsia"/>
          <w:sz w:val="24"/>
        </w:rPr>
        <w:t>や</w:t>
      </w:r>
      <w:r w:rsidRPr="003614E9">
        <w:rPr>
          <w:rFonts w:hint="eastAsia"/>
          <w:sz w:val="24"/>
        </w:rPr>
        <w:t>県民、事業者等が行う人権尊重に関する活動</w:t>
      </w:r>
      <w:r w:rsidR="00AA08AC">
        <w:rPr>
          <w:rFonts w:hint="eastAsia"/>
          <w:sz w:val="24"/>
        </w:rPr>
        <w:t>の推進に当たっての基本理念として、</w:t>
      </w:r>
      <w:r w:rsidR="006F048E">
        <w:rPr>
          <w:rFonts w:hint="eastAsia"/>
          <w:sz w:val="24"/>
        </w:rPr>
        <w:t>社会のあらゆる分野において人権が尊重されること（第１号）、対話を通じて不当な差別等の人権問題の解消を図ることが重要であること（第２号）など、</w:t>
      </w:r>
      <w:r w:rsidR="005B18D1" w:rsidRPr="00AB15D1">
        <w:rPr>
          <w:rFonts w:hint="eastAsia"/>
          <w:sz w:val="24"/>
        </w:rPr>
        <w:t>７</w:t>
      </w:r>
      <w:r w:rsidR="001271C0" w:rsidRPr="00AB15D1">
        <w:rPr>
          <w:rFonts w:hint="eastAsia"/>
          <w:sz w:val="24"/>
        </w:rPr>
        <w:t>点</w:t>
      </w:r>
      <w:r w:rsidR="003637D0">
        <w:rPr>
          <w:rFonts w:hint="eastAsia"/>
          <w:sz w:val="24"/>
        </w:rPr>
        <w:t>を掲げています</w:t>
      </w:r>
      <w:r w:rsidR="00AA08AC" w:rsidRPr="00AB15D1">
        <w:rPr>
          <w:rFonts w:hint="eastAsia"/>
          <w:sz w:val="24"/>
        </w:rPr>
        <w:t>。</w:t>
      </w:r>
    </w:p>
    <w:p w:rsidR="003614E9" w:rsidRDefault="003614E9" w:rsidP="003637D0">
      <w:pPr>
        <w:ind w:leftChars="100" w:left="210" w:firstLineChars="100" w:firstLine="240"/>
        <w:rPr>
          <w:sz w:val="24"/>
        </w:rPr>
      </w:pPr>
      <w:r>
        <w:rPr>
          <w:rFonts w:hint="eastAsia"/>
          <w:sz w:val="24"/>
        </w:rPr>
        <w:t>第４条では、</w:t>
      </w:r>
      <w:r w:rsidR="00E64254">
        <w:rPr>
          <w:rFonts w:hint="eastAsia"/>
          <w:sz w:val="24"/>
        </w:rPr>
        <w:t>社会における共通認識となるべき規範として明示するという趣旨から</w:t>
      </w:r>
      <w:r w:rsidR="00A561FD">
        <w:rPr>
          <w:rFonts w:hint="eastAsia"/>
          <w:sz w:val="24"/>
        </w:rPr>
        <w:t>、</w:t>
      </w:r>
      <w:r>
        <w:rPr>
          <w:rFonts w:hint="eastAsia"/>
          <w:sz w:val="24"/>
        </w:rPr>
        <w:t>基本理念として、不当な差別をはじめとする人権侵害行為等の禁止について規定しています。これは、「</w:t>
      </w:r>
      <w:r w:rsidRPr="003614E9">
        <w:rPr>
          <w:rFonts w:hint="eastAsia"/>
          <w:sz w:val="24"/>
        </w:rPr>
        <w:t>アイヌの人々の誇りが尊重される社会を実現するための施策の推進に関する法律</w:t>
      </w:r>
      <w:r>
        <w:rPr>
          <w:rFonts w:hint="eastAsia"/>
          <w:sz w:val="24"/>
        </w:rPr>
        <w:t>」や「性の多様性を認め合い、誰もが安心して暮らせる三重県づくり条例」などに倣ったものです。</w:t>
      </w:r>
    </w:p>
    <w:p w:rsidR="006F048E" w:rsidRDefault="006F048E" w:rsidP="003637D0">
      <w:pPr>
        <w:ind w:leftChars="100" w:left="210" w:firstLineChars="100" w:firstLine="240"/>
        <w:rPr>
          <w:sz w:val="24"/>
        </w:rPr>
      </w:pPr>
    </w:p>
    <w:p w:rsidR="006F048E" w:rsidRDefault="006F048E" w:rsidP="006F048E">
      <w:pPr>
        <w:rPr>
          <w:rFonts w:ascii="ＭＳ ゴシック" w:eastAsia="ＭＳ ゴシック" w:hAnsi="ＭＳ ゴシック"/>
          <w:sz w:val="24"/>
        </w:rPr>
      </w:pPr>
      <w:r w:rsidRPr="006F048E">
        <w:rPr>
          <w:rFonts w:ascii="ＭＳ ゴシック" w:eastAsia="ＭＳ ゴシック" w:hAnsi="ＭＳ ゴシック" w:hint="eastAsia"/>
          <w:sz w:val="24"/>
        </w:rPr>
        <w:t>【解説】</w:t>
      </w:r>
    </w:p>
    <w:p w:rsidR="00F405E5" w:rsidRDefault="00F405E5" w:rsidP="00F405E5">
      <w:pPr>
        <w:rPr>
          <w:rFonts w:ascii="ＭＳ ゴシック" w:eastAsia="ＭＳ ゴシック" w:hAnsi="ＭＳ ゴシック"/>
          <w:sz w:val="24"/>
        </w:rPr>
      </w:pPr>
      <w:r>
        <w:rPr>
          <w:rFonts w:ascii="ＭＳ ゴシック" w:eastAsia="ＭＳ ゴシック" w:hAnsi="ＭＳ ゴシック" w:hint="eastAsia"/>
          <w:sz w:val="24"/>
        </w:rPr>
        <w:t>〔第３条関係〕</w:t>
      </w:r>
    </w:p>
    <w:p w:rsidR="00F405E5" w:rsidRPr="006F048E" w:rsidRDefault="00F405E5" w:rsidP="00F405E5">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１　「事業者」</w:t>
      </w:r>
    </w:p>
    <w:p w:rsidR="00F405E5" w:rsidRDefault="002104CF" w:rsidP="00F405E5">
      <w:pPr>
        <w:ind w:leftChars="200" w:left="420" w:firstLineChars="100" w:firstLine="240"/>
        <w:rPr>
          <w:sz w:val="24"/>
        </w:rPr>
      </w:pPr>
      <w:r>
        <w:rPr>
          <w:rFonts w:hint="eastAsia"/>
          <w:sz w:val="24"/>
        </w:rPr>
        <w:t>第７条（事業者の責務）における「事業者」を含め、</w:t>
      </w:r>
      <w:r w:rsidR="0020699D">
        <w:rPr>
          <w:rFonts w:hint="eastAsia"/>
          <w:sz w:val="24"/>
        </w:rPr>
        <w:t>本条例における「事業者」は、一般的な意味の「事業者」として、</w:t>
      </w:r>
      <w:r w:rsidR="00F405E5" w:rsidRPr="00F405E5">
        <w:rPr>
          <w:rFonts w:hint="eastAsia"/>
          <w:sz w:val="24"/>
        </w:rPr>
        <w:t>国、地方公共</w:t>
      </w:r>
      <w:r w:rsidR="0020699D">
        <w:rPr>
          <w:rFonts w:hint="eastAsia"/>
          <w:sz w:val="24"/>
        </w:rPr>
        <w:t>団体等を除く、商業、工業等の事業を行う団体や個人</w:t>
      </w:r>
      <w:r w:rsidR="00F405E5">
        <w:rPr>
          <w:rFonts w:hint="eastAsia"/>
          <w:sz w:val="24"/>
        </w:rPr>
        <w:t>を想定し</w:t>
      </w:r>
      <w:r>
        <w:rPr>
          <w:rFonts w:hint="eastAsia"/>
          <w:sz w:val="24"/>
        </w:rPr>
        <w:t>たものです</w:t>
      </w:r>
      <w:r w:rsidR="00F405E5">
        <w:rPr>
          <w:rFonts w:hint="eastAsia"/>
          <w:sz w:val="24"/>
        </w:rPr>
        <w:t>。</w:t>
      </w:r>
    </w:p>
    <w:p w:rsidR="00F405E5" w:rsidRPr="00F405E5" w:rsidRDefault="00F405E5" w:rsidP="006F048E">
      <w:pPr>
        <w:rPr>
          <w:rFonts w:ascii="ＭＳ ゴシック" w:eastAsia="ＭＳ ゴシック" w:hAnsi="ＭＳ ゴシック"/>
          <w:sz w:val="24"/>
        </w:rPr>
      </w:pPr>
    </w:p>
    <w:p w:rsidR="006F048E" w:rsidRDefault="006F048E" w:rsidP="006F048E">
      <w:pPr>
        <w:rPr>
          <w:rFonts w:ascii="ＭＳ ゴシック" w:eastAsia="ＭＳ ゴシック" w:hAnsi="ＭＳ ゴシック"/>
          <w:sz w:val="24"/>
        </w:rPr>
      </w:pPr>
      <w:r>
        <w:rPr>
          <w:rFonts w:ascii="ＭＳ ゴシック" w:eastAsia="ＭＳ ゴシック" w:hAnsi="ＭＳ ゴシック" w:hint="eastAsia"/>
          <w:sz w:val="24"/>
        </w:rPr>
        <w:t>〔第３条第３号</w:t>
      </w:r>
      <w:r w:rsidR="007B1925">
        <w:rPr>
          <w:rFonts w:ascii="ＭＳ ゴシック" w:eastAsia="ＭＳ ゴシック" w:hAnsi="ＭＳ ゴシック" w:hint="eastAsia"/>
          <w:sz w:val="24"/>
        </w:rPr>
        <w:t>関係</w:t>
      </w:r>
      <w:r>
        <w:rPr>
          <w:rFonts w:ascii="ＭＳ ゴシック" w:eastAsia="ＭＳ ゴシック" w:hAnsi="ＭＳ ゴシック" w:hint="eastAsia"/>
          <w:sz w:val="24"/>
        </w:rPr>
        <w:t>〕</w:t>
      </w:r>
    </w:p>
    <w:p w:rsidR="006F048E" w:rsidRPr="006F048E" w:rsidRDefault="00F405E5" w:rsidP="006F048E">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２</w:t>
      </w:r>
      <w:r w:rsidR="006F048E">
        <w:rPr>
          <w:rFonts w:ascii="ＭＳ ゴシック" w:eastAsia="ＭＳ ゴシック" w:hAnsi="ＭＳ ゴシック" w:hint="eastAsia"/>
          <w:sz w:val="24"/>
        </w:rPr>
        <w:t xml:space="preserve">　「</w:t>
      </w:r>
      <w:r w:rsidR="006F048E" w:rsidRPr="006F048E">
        <w:rPr>
          <w:rFonts w:ascii="ＭＳ ゴシック" w:eastAsia="ＭＳ ゴシック" w:hAnsi="ＭＳ ゴシック" w:hint="eastAsia"/>
          <w:sz w:val="24"/>
        </w:rPr>
        <w:t>不当な差別その他の人権問題の解消に当たって障壁となるような社会における制度、慣行、観念等</w:t>
      </w:r>
      <w:r w:rsidR="006F048E">
        <w:rPr>
          <w:rFonts w:ascii="ＭＳ ゴシック" w:eastAsia="ＭＳ ゴシック" w:hAnsi="ＭＳ ゴシック" w:hint="eastAsia"/>
          <w:sz w:val="24"/>
        </w:rPr>
        <w:t>」</w:t>
      </w:r>
    </w:p>
    <w:p w:rsidR="005B18D1" w:rsidRDefault="006F048E" w:rsidP="006F048E">
      <w:pPr>
        <w:ind w:leftChars="200" w:left="420" w:firstLineChars="100" w:firstLine="240"/>
        <w:rPr>
          <w:sz w:val="24"/>
        </w:rPr>
      </w:pPr>
      <w:r>
        <w:rPr>
          <w:rFonts w:hint="eastAsia"/>
          <w:sz w:val="24"/>
        </w:rPr>
        <w:t>いわゆる「社会的障壁」の考え方を示したものです。</w:t>
      </w:r>
      <w:r w:rsidR="005B18D1" w:rsidRPr="00AB15D1">
        <w:rPr>
          <w:rFonts w:hint="eastAsia"/>
          <w:sz w:val="24"/>
        </w:rPr>
        <w:t>例えば、</w:t>
      </w:r>
      <w:r w:rsidR="00B32A40" w:rsidRPr="00AB15D1">
        <w:rPr>
          <w:rFonts w:hint="eastAsia"/>
          <w:sz w:val="24"/>
        </w:rPr>
        <w:t>性別による差別に関するものとして、公立高校の男女別定員制、女性職員がお茶くみを</w:t>
      </w:r>
      <w:r w:rsidR="00A03A1F" w:rsidRPr="00AB15D1">
        <w:rPr>
          <w:rFonts w:hint="eastAsia"/>
          <w:sz w:val="24"/>
        </w:rPr>
        <w:t>行う</w:t>
      </w:r>
      <w:r w:rsidR="00B32A40" w:rsidRPr="00AB15D1">
        <w:rPr>
          <w:rFonts w:hint="eastAsia"/>
          <w:sz w:val="24"/>
        </w:rPr>
        <w:t>という職場の慣行、</w:t>
      </w:r>
      <w:r w:rsidR="002112CE" w:rsidRPr="00AB15D1">
        <w:rPr>
          <w:rFonts w:hint="eastAsia"/>
          <w:sz w:val="24"/>
        </w:rPr>
        <w:t>男女の固定的な役割分担意識</w:t>
      </w:r>
      <w:r w:rsidR="003637D0">
        <w:rPr>
          <w:rFonts w:hint="eastAsia"/>
          <w:sz w:val="24"/>
        </w:rPr>
        <w:t>などが挙げられます</w:t>
      </w:r>
      <w:r w:rsidR="00B32A40" w:rsidRPr="00AB15D1">
        <w:rPr>
          <w:rFonts w:hint="eastAsia"/>
          <w:sz w:val="24"/>
        </w:rPr>
        <w:t>。</w:t>
      </w:r>
    </w:p>
    <w:p w:rsidR="007B1925" w:rsidRDefault="007B1925" w:rsidP="009C3EB1">
      <w:pPr>
        <w:ind w:leftChars="100" w:left="210" w:firstLineChars="100" w:firstLine="240"/>
        <w:rPr>
          <w:sz w:val="24"/>
        </w:rPr>
      </w:pPr>
    </w:p>
    <w:p w:rsidR="007B1925" w:rsidRPr="0007017B" w:rsidRDefault="007B1925" w:rsidP="007B1925">
      <w:pPr>
        <w:rPr>
          <w:rFonts w:ascii="ＭＳ ゴシック" w:eastAsia="ＭＳ ゴシック" w:hAnsi="ＭＳ ゴシック"/>
          <w:sz w:val="24"/>
        </w:rPr>
      </w:pPr>
      <w:r w:rsidRPr="0007017B">
        <w:rPr>
          <w:rFonts w:ascii="ＭＳ ゴシック" w:eastAsia="ＭＳ ゴシック" w:hAnsi="ＭＳ ゴシック" w:hint="eastAsia"/>
          <w:sz w:val="24"/>
        </w:rPr>
        <w:t>〔第３条</w:t>
      </w:r>
      <w:r w:rsidR="0007017B" w:rsidRPr="0007017B">
        <w:rPr>
          <w:rFonts w:ascii="ＭＳ ゴシック" w:eastAsia="ＭＳ ゴシック" w:hAnsi="ＭＳ ゴシック" w:hint="eastAsia"/>
          <w:sz w:val="24"/>
        </w:rPr>
        <w:t>第７号関係〕</w:t>
      </w:r>
    </w:p>
    <w:p w:rsidR="0007017B" w:rsidRPr="00B227E1" w:rsidRDefault="00F405E5" w:rsidP="0007017B">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３</w:t>
      </w:r>
      <w:r w:rsidR="0007017B" w:rsidRPr="00B227E1">
        <w:rPr>
          <w:rFonts w:ascii="ＭＳ ゴシック" w:eastAsia="ＭＳ ゴシック" w:hAnsi="ＭＳ ゴシック" w:hint="eastAsia"/>
          <w:sz w:val="24"/>
        </w:rPr>
        <w:t xml:space="preserve">　「多様性が尊重され、誰一人取り残されることのない共生社会」</w:t>
      </w:r>
    </w:p>
    <w:p w:rsidR="0007017B" w:rsidRDefault="0007017B" w:rsidP="00B0549F">
      <w:pPr>
        <w:ind w:leftChars="200" w:left="420" w:firstLineChars="100" w:firstLine="240"/>
        <w:rPr>
          <w:sz w:val="24"/>
        </w:rPr>
      </w:pPr>
      <w:r>
        <w:rPr>
          <w:rFonts w:hint="eastAsia"/>
          <w:sz w:val="24"/>
        </w:rPr>
        <w:t>これは、</w:t>
      </w:r>
      <w:r w:rsidRPr="007439EA">
        <w:rPr>
          <w:rFonts w:ascii="ＭＳ 明朝" w:eastAsia="ＭＳ 明朝" w:hAnsi="ＭＳ 明朝" w:hint="eastAsia"/>
          <w:sz w:val="24"/>
        </w:rPr>
        <w:t>ＳＤＧｓ</w:t>
      </w:r>
      <w:r>
        <w:rPr>
          <w:rFonts w:hint="eastAsia"/>
          <w:sz w:val="24"/>
        </w:rPr>
        <w:t>（持続可能な開発目標）</w:t>
      </w:r>
      <w:r w:rsidR="00A73727">
        <w:rPr>
          <w:rFonts w:hint="eastAsia"/>
          <w:sz w:val="24"/>
        </w:rPr>
        <w:t>を達成することにより</w:t>
      </w:r>
      <w:r>
        <w:rPr>
          <w:rFonts w:hint="eastAsia"/>
          <w:sz w:val="24"/>
        </w:rPr>
        <w:t>目指す社会</w:t>
      </w:r>
      <w:r w:rsidR="00A73727">
        <w:rPr>
          <w:rFonts w:hint="eastAsia"/>
          <w:sz w:val="24"/>
        </w:rPr>
        <w:t>をイメージしたもので</w:t>
      </w:r>
      <w:r w:rsidR="001D0A08">
        <w:rPr>
          <w:rFonts w:hint="eastAsia"/>
          <w:sz w:val="24"/>
        </w:rPr>
        <w:t>す。第７号は、そのような社会の実現のためには、不当な差別などの</w:t>
      </w:r>
      <w:r w:rsidR="00A73727">
        <w:rPr>
          <w:rFonts w:hint="eastAsia"/>
          <w:sz w:val="24"/>
        </w:rPr>
        <w:t>人権問題の解消が不可欠であるという考え方を踏まえたものです。</w:t>
      </w:r>
    </w:p>
    <w:p w:rsidR="00A73727" w:rsidRDefault="00A73727" w:rsidP="00A73727">
      <w:pPr>
        <w:ind w:leftChars="200" w:left="420" w:firstLineChars="100" w:firstLine="240"/>
        <w:rPr>
          <w:sz w:val="24"/>
        </w:rPr>
      </w:pPr>
    </w:p>
    <w:p w:rsidR="00A73727" w:rsidRDefault="004C0E3F" w:rsidP="00A73727">
      <w:pPr>
        <w:rPr>
          <w:rFonts w:ascii="ＭＳ ゴシック" w:eastAsia="ＭＳ ゴシック" w:hAnsi="ＭＳ ゴシック"/>
          <w:sz w:val="24"/>
        </w:rPr>
      </w:pPr>
      <w:r w:rsidRPr="00D92C4B">
        <w:rPr>
          <w:rFonts w:ascii="ＭＳ ゴシック" w:eastAsia="ＭＳ ゴシック" w:hAnsi="ＭＳ ゴシック" w:hint="eastAsia"/>
          <w:sz w:val="24"/>
        </w:rPr>
        <w:t>〔第４条第１項関係〕</w:t>
      </w:r>
    </w:p>
    <w:p w:rsidR="00B0549F" w:rsidRPr="00D92C4B" w:rsidRDefault="00F405E5" w:rsidP="00B0549F">
      <w:pPr>
        <w:ind w:leftChars="100" w:left="210"/>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B0549F">
        <w:rPr>
          <w:rFonts w:ascii="ＭＳ ゴシック" w:eastAsia="ＭＳ ゴシック" w:hAnsi="ＭＳ ゴシック" w:hint="eastAsia"/>
          <w:sz w:val="24"/>
        </w:rPr>
        <w:t>「不当な差別をはじめとする人権侵害行為」</w:t>
      </w:r>
    </w:p>
    <w:p w:rsidR="009C3EB1" w:rsidRDefault="009C3EB1" w:rsidP="00D05AC5">
      <w:pPr>
        <w:spacing w:line="360" w:lineRule="exact"/>
        <w:ind w:leftChars="200" w:left="420" w:firstLineChars="100" w:firstLine="240"/>
        <w:rPr>
          <w:sz w:val="24"/>
        </w:rPr>
      </w:pPr>
      <w:r>
        <w:rPr>
          <w:rFonts w:hint="eastAsia"/>
          <w:sz w:val="24"/>
        </w:rPr>
        <w:t>第１項で禁止される「不当な差別をはじめとする</w:t>
      </w:r>
      <w:r w:rsidRPr="00A86C3B">
        <w:rPr>
          <w:rFonts w:hint="eastAsia"/>
          <w:sz w:val="24"/>
        </w:rPr>
        <w:t>人権侵害行為</w:t>
      </w:r>
      <w:r>
        <w:rPr>
          <w:rFonts w:hint="eastAsia"/>
          <w:sz w:val="24"/>
        </w:rPr>
        <w:t>」には、不当な差別的取扱いや不当な差別的言動といった不当な差別のほか、いじめ、虐待、</w:t>
      </w:r>
      <w:r w:rsidR="00D92C4B">
        <w:rPr>
          <w:rFonts w:hint="eastAsia"/>
          <w:sz w:val="24"/>
        </w:rPr>
        <w:t>プライバシーの侵害、</w:t>
      </w:r>
      <w:r w:rsidR="00D92C4B">
        <w:rPr>
          <w:sz w:val="24"/>
        </w:rPr>
        <w:ruby>
          <w:rubyPr>
            <w:rubyAlign w:val="distributeSpace"/>
            <w:hps w:val="12"/>
            <w:hpsRaise w:val="22"/>
            <w:hpsBaseText w:val="24"/>
            <w:lid w:val="ja-JP"/>
          </w:rubyPr>
          <w:rt>
            <w:r w:rsidR="00D92C4B" w:rsidRPr="00D92C4B">
              <w:rPr>
                <w:rFonts w:ascii="ＭＳ 明朝" w:eastAsia="ＭＳ 明朝" w:hAnsi="ＭＳ 明朝" w:hint="eastAsia"/>
                <w:sz w:val="12"/>
              </w:rPr>
              <w:t>ひぼう</w:t>
            </w:r>
          </w:rt>
          <w:rubyBase>
            <w:r w:rsidR="00D92C4B">
              <w:rPr>
                <w:rFonts w:hint="eastAsia"/>
                <w:sz w:val="24"/>
              </w:rPr>
              <w:t>誹謗</w:t>
            </w:r>
          </w:rubyBase>
        </w:ruby>
      </w:r>
      <w:r w:rsidR="00D92C4B">
        <w:rPr>
          <w:rFonts w:hint="eastAsia"/>
          <w:sz w:val="24"/>
        </w:rPr>
        <w:t>中傷、</w:t>
      </w:r>
      <w:r>
        <w:rPr>
          <w:rFonts w:hint="eastAsia"/>
          <w:sz w:val="24"/>
        </w:rPr>
        <w:t>セクシュアル</w:t>
      </w:r>
      <w:r w:rsidR="00D92C4B">
        <w:rPr>
          <w:rFonts w:hint="eastAsia"/>
          <w:sz w:val="24"/>
        </w:rPr>
        <w:t>・</w:t>
      </w:r>
      <w:r>
        <w:rPr>
          <w:rFonts w:hint="eastAsia"/>
          <w:sz w:val="24"/>
        </w:rPr>
        <w:t>ハラスメント</w:t>
      </w:r>
      <w:r w:rsidR="00D92C4B">
        <w:rPr>
          <w:rFonts w:hint="eastAsia"/>
          <w:sz w:val="24"/>
        </w:rPr>
        <w:t>、ドメスティック・バイオレンス（ＤＶ）、パワー・ハラスメント</w:t>
      </w:r>
      <w:r w:rsidR="00B853CA">
        <w:rPr>
          <w:rFonts w:hint="eastAsia"/>
          <w:sz w:val="24"/>
        </w:rPr>
        <w:t>、体罰</w:t>
      </w:r>
      <w:r>
        <w:rPr>
          <w:rFonts w:hint="eastAsia"/>
          <w:sz w:val="24"/>
        </w:rPr>
        <w:t>などの人権侵害行為が含まれます。また、対象者の同意のない人種等の属性についての</w:t>
      </w:r>
      <w:r w:rsidRPr="00CB4C1F">
        <w:rPr>
          <w:rFonts w:hint="eastAsia"/>
          <w:sz w:val="24"/>
        </w:rPr>
        <w:t>情報収集等</w:t>
      </w:r>
      <w:r>
        <w:rPr>
          <w:rFonts w:hint="eastAsia"/>
          <w:sz w:val="24"/>
        </w:rPr>
        <w:t>や、本人の同意のない属性の暴露も、プライバシーの侵害や人格権の侵害として禁止の対象となります。</w:t>
      </w:r>
      <w:r w:rsidRPr="00AB15D1">
        <w:rPr>
          <w:rStyle w:val="ad"/>
          <w:sz w:val="24"/>
        </w:rPr>
        <w:footnoteReference w:id="2"/>
      </w:r>
      <w:r w:rsidR="00B0549F">
        <w:rPr>
          <w:rFonts w:hint="eastAsia"/>
          <w:sz w:val="24"/>
        </w:rPr>
        <w:t>（第２条参照）</w:t>
      </w:r>
    </w:p>
    <w:p w:rsidR="00B0549F" w:rsidRDefault="00B0549F" w:rsidP="00D92C4B">
      <w:pPr>
        <w:spacing w:line="360" w:lineRule="exact"/>
        <w:ind w:leftChars="100" w:left="210" w:firstLineChars="100" w:firstLine="240"/>
        <w:rPr>
          <w:sz w:val="24"/>
        </w:rPr>
      </w:pPr>
    </w:p>
    <w:p w:rsidR="00B0549F" w:rsidRPr="00B0549F" w:rsidRDefault="00B0549F" w:rsidP="00B0549F">
      <w:pPr>
        <w:rPr>
          <w:rFonts w:ascii="ＭＳ ゴシック" w:eastAsia="ＭＳ ゴシック" w:hAnsi="ＭＳ ゴシック"/>
          <w:sz w:val="24"/>
        </w:rPr>
      </w:pPr>
      <w:r w:rsidRPr="00B0549F">
        <w:rPr>
          <w:rFonts w:ascii="ＭＳ ゴシック" w:eastAsia="ＭＳ ゴシック" w:hAnsi="ＭＳ ゴシック" w:hint="eastAsia"/>
          <w:sz w:val="24"/>
        </w:rPr>
        <w:t>〔第４条第２項関係〕</w:t>
      </w:r>
    </w:p>
    <w:p w:rsidR="00B0549F" w:rsidRPr="00B0549F" w:rsidRDefault="00F405E5" w:rsidP="00B0549F">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５</w:t>
      </w:r>
      <w:r w:rsidR="00B0549F" w:rsidRPr="00B0549F">
        <w:rPr>
          <w:rFonts w:ascii="ＭＳ ゴシック" w:eastAsia="ＭＳ ゴシック" w:hAnsi="ＭＳ ゴシック" w:hint="eastAsia"/>
          <w:sz w:val="24"/>
        </w:rPr>
        <w:t xml:space="preserve">　</w:t>
      </w:r>
      <w:r w:rsidR="007439EA">
        <w:rPr>
          <w:rFonts w:ascii="ＭＳ ゴシック" w:eastAsia="ＭＳ ゴシック" w:hAnsi="ＭＳ ゴシック" w:hint="eastAsia"/>
          <w:sz w:val="24"/>
        </w:rPr>
        <w:t>人種等の属性の識別情報の摘示行為の禁止</w:t>
      </w:r>
      <w:r w:rsidR="00B0549F">
        <w:rPr>
          <w:rFonts w:ascii="ＭＳ ゴシック" w:eastAsia="ＭＳ ゴシック" w:hAnsi="ＭＳ ゴシック" w:hint="eastAsia"/>
          <w:sz w:val="24"/>
        </w:rPr>
        <w:t>について</w:t>
      </w:r>
    </w:p>
    <w:p w:rsidR="00E15BB0" w:rsidRDefault="00B7786C" w:rsidP="00D05AC5">
      <w:pPr>
        <w:ind w:leftChars="200" w:left="420" w:firstLineChars="100" w:firstLine="240"/>
        <w:rPr>
          <w:sz w:val="24"/>
        </w:rPr>
      </w:pPr>
      <w:r>
        <w:rPr>
          <w:rFonts w:hint="eastAsia"/>
          <w:sz w:val="24"/>
        </w:rPr>
        <w:t>第２</w:t>
      </w:r>
      <w:r w:rsidR="007439EA">
        <w:rPr>
          <w:rFonts w:hint="eastAsia"/>
          <w:sz w:val="24"/>
        </w:rPr>
        <w:t>項</w:t>
      </w:r>
      <w:r w:rsidR="00B0549F">
        <w:rPr>
          <w:rFonts w:hint="eastAsia"/>
          <w:sz w:val="24"/>
        </w:rPr>
        <w:t>は、被害者が特定されないという点で</w:t>
      </w:r>
      <w:r w:rsidR="009C3EB1">
        <w:rPr>
          <w:rFonts w:hint="eastAsia"/>
          <w:sz w:val="24"/>
        </w:rPr>
        <w:t>直接的には人権侵害行為自体には該当しないと考えられるものの人権侵害行為を助長・誘発するおそれが高い行為として、「人権侵害行為を助長・誘発する目的で不特定多数の者が共通の人種等の属性を有することを容易に識別することを可能とする情報を公然と摘示する行為」（いわゆる「部落地名総鑑」の発行・配布など）の禁止について規定するものです。</w:t>
      </w:r>
    </w:p>
    <w:p w:rsidR="00E15BB0" w:rsidRDefault="009C3EB1" w:rsidP="00D05AC5">
      <w:pPr>
        <w:ind w:leftChars="200" w:left="420" w:firstLineChars="100" w:firstLine="240"/>
        <w:rPr>
          <w:sz w:val="24"/>
        </w:rPr>
      </w:pPr>
      <w:r>
        <w:rPr>
          <w:rFonts w:hint="eastAsia"/>
          <w:sz w:val="24"/>
        </w:rPr>
        <w:t>摘示行為の手段とし</w:t>
      </w:r>
      <w:r w:rsidR="00E15BB0">
        <w:rPr>
          <w:rFonts w:hint="eastAsia"/>
          <w:sz w:val="24"/>
        </w:rPr>
        <w:t>ては、文書の頒布、</w:t>
      </w:r>
      <w:r>
        <w:rPr>
          <w:rFonts w:hint="eastAsia"/>
          <w:sz w:val="24"/>
        </w:rPr>
        <w:t>掲示、インターネットへの書込みなどが想定されます。</w:t>
      </w:r>
    </w:p>
    <w:p w:rsidR="009C3EB1" w:rsidRPr="009C3EB1" w:rsidRDefault="009C3EB1" w:rsidP="002104CF">
      <w:pPr>
        <w:ind w:leftChars="200" w:left="420" w:firstLineChars="100" w:firstLine="240"/>
        <w:rPr>
          <w:sz w:val="24"/>
        </w:rPr>
      </w:pPr>
      <w:r>
        <w:rPr>
          <w:rFonts w:hint="eastAsia"/>
          <w:sz w:val="24"/>
        </w:rPr>
        <w:t>なお、被差別部落に関する識別情報の摘示行為については、法務省の「インターネット上の同和地区に関する識別情報の摘示事案の立件及び処理について（依命通知）」等に鑑みると、どのような目的をうたっているかにかかわらず、人権侵害行為の助長・誘発目的が強く推認されるものであると考えられます。</w:t>
      </w:r>
    </w:p>
    <w:p w:rsidR="00C32D9E" w:rsidRDefault="00C32D9E" w:rsidP="008C0C67">
      <w:pPr>
        <w:ind w:left="240" w:hangingChars="100" w:hanging="240"/>
        <w:rPr>
          <w:rFonts w:ascii="ＭＳ 明朝" w:eastAsia="ＭＳ 明朝" w:hAnsi="ＭＳ 明朝" w:cs="ＭＳ 明朝"/>
          <w:sz w:val="24"/>
        </w:rPr>
      </w:pPr>
      <w:r>
        <w:rPr>
          <w:rFonts w:ascii="ＭＳ 明朝" w:eastAsia="ＭＳ 明朝" w:hAnsi="ＭＳ 明朝" w:cs="ＭＳ 明朝"/>
          <w:sz w:val="24"/>
        </w:rPr>
        <w:br w:type="page"/>
      </w:r>
    </w:p>
    <w:p w:rsidR="008C0C67" w:rsidRDefault="008C0C67" w:rsidP="008C0C67">
      <w:r>
        <w:rPr>
          <w:noProof/>
        </w:rPr>
        <mc:AlternateContent>
          <mc:Choice Requires="wps">
            <w:drawing>
              <wp:inline distT="0" distB="0" distL="0" distR="0" wp14:anchorId="71DFA836" wp14:editId="2C4504B2">
                <wp:extent cx="5729605" cy="2381250"/>
                <wp:effectExtent l="0" t="0" r="23495" b="19050"/>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2381250"/>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県の責務）</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第</w:t>
                            </w:r>
                            <w:r w:rsidRPr="002F3AF9">
                              <w:rPr>
                                <w:rFonts w:ascii="ＭＳ 明朝" w:eastAsia="ＭＳ 明朝" w:hAnsi="ＭＳ 明朝"/>
                                <w:sz w:val="24"/>
                              </w:rPr>
                              <w:t xml:space="preserve">五条　</w:t>
                            </w:r>
                            <w:r>
                              <w:rPr>
                                <w:rFonts w:ascii="ＭＳ 明朝" w:eastAsia="ＭＳ 明朝" w:hAnsi="ＭＳ 明朝" w:hint="eastAsia"/>
                                <w:sz w:val="24"/>
                              </w:rPr>
                              <w:t>県は、前</w:t>
                            </w:r>
                            <w:r>
                              <w:rPr>
                                <w:rFonts w:ascii="ＭＳ 明朝" w:eastAsia="ＭＳ 明朝" w:hAnsi="ＭＳ 明朝"/>
                                <w:sz w:val="24"/>
                              </w:rPr>
                              <w:t>二条</w:t>
                            </w:r>
                            <w:r w:rsidRPr="002F3AF9">
                              <w:rPr>
                                <w:rFonts w:ascii="ＭＳ 明朝" w:eastAsia="ＭＳ 明朝" w:hAnsi="ＭＳ 明朝" w:hint="eastAsia"/>
                                <w:sz w:val="24"/>
                              </w:rPr>
                              <w:t>に定める基本理念（以下「基本理念」という。）にのっとり、県行政のあらゆる分野において人権尊重の視点に立って取り組むとともに、不当な差別その他</w:t>
                            </w:r>
                            <w:r w:rsidRPr="002F3AF9">
                              <w:rPr>
                                <w:rFonts w:ascii="ＭＳ 明朝" w:eastAsia="ＭＳ 明朝" w:hAnsi="ＭＳ 明朝"/>
                                <w:sz w:val="24"/>
                              </w:rPr>
                              <w:t>の人権問題</w:t>
                            </w:r>
                            <w:r w:rsidRPr="002F3AF9">
                              <w:rPr>
                                <w:rFonts w:ascii="ＭＳ 明朝" w:eastAsia="ＭＳ 明朝" w:hAnsi="ＭＳ 明朝" w:hint="eastAsia"/>
                                <w:sz w:val="24"/>
                              </w:rPr>
                              <w:t>を解消するための取組をはじめとする人権施策を総合的、積極的かつ計画的に推進するものとする。</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２　県は、人権施策を推進するに当たっては、関係</w:t>
                            </w:r>
                            <w:r w:rsidRPr="002F3AF9">
                              <w:rPr>
                                <w:rFonts w:ascii="ＭＳ 明朝" w:eastAsia="ＭＳ 明朝" w:hAnsi="ＭＳ 明朝"/>
                                <w:sz w:val="24"/>
                              </w:rPr>
                              <w:t>部局等</w:t>
                            </w:r>
                            <w:r w:rsidRPr="002F3AF9">
                              <w:rPr>
                                <w:rFonts w:ascii="ＭＳ 明朝" w:eastAsia="ＭＳ 明朝" w:hAnsi="ＭＳ 明朝" w:hint="eastAsia"/>
                                <w:sz w:val="24"/>
                              </w:rPr>
                              <w:t>相互</w:t>
                            </w:r>
                            <w:r w:rsidRPr="002F3AF9">
                              <w:rPr>
                                <w:rFonts w:ascii="ＭＳ 明朝" w:eastAsia="ＭＳ 明朝" w:hAnsi="ＭＳ 明朝"/>
                                <w:sz w:val="24"/>
                              </w:rPr>
                              <w:t>の緊密な連携を図るとともに、</w:t>
                            </w:r>
                            <w:r w:rsidRPr="002F3AF9">
                              <w:rPr>
                                <w:rFonts w:ascii="ＭＳ 明朝" w:eastAsia="ＭＳ 明朝" w:hAnsi="ＭＳ 明朝" w:hint="eastAsia"/>
                                <w:sz w:val="24"/>
                              </w:rPr>
                              <w:t>国、関係機関、関係団体その他の関係者と連携協力するものとする。</w:t>
                            </w:r>
                          </w:p>
                          <w:p w:rsidR="00E64254" w:rsidRPr="00CB4C1F" w:rsidRDefault="00E64254" w:rsidP="008C0C67">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３</w:t>
                            </w:r>
                            <w:r w:rsidRPr="002F3AF9">
                              <w:rPr>
                                <w:rFonts w:ascii="ＭＳ 明朝" w:eastAsia="ＭＳ 明朝" w:hAnsi="ＭＳ 明朝"/>
                                <w:sz w:val="24"/>
                              </w:rPr>
                              <w:t xml:space="preserve">　県は、県が設置する公の</w:t>
                            </w:r>
                            <w:r w:rsidRPr="002F3AF9">
                              <w:rPr>
                                <w:rFonts w:ascii="ＭＳ 明朝" w:eastAsia="ＭＳ 明朝" w:hAnsi="ＭＳ 明朝" w:hint="eastAsia"/>
                                <w:sz w:val="24"/>
                              </w:rPr>
                              <w:t>施設</w:t>
                            </w:r>
                            <w:r w:rsidRPr="002F3AF9">
                              <w:rPr>
                                <w:rFonts w:ascii="ＭＳ 明朝" w:eastAsia="ＭＳ 明朝" w:hAnsi="ＭＳ 明朝"/>
                                <w:sz w:val="24"/>
                              </w:rPr>
                              <w:t>（地方自治法</w:t>
                            </w:r>
                            <w:r>
                              <w:rPr>
                                <w:rFonts w:ascii="ＭＳ 明朝" w:eastAsia="ＭＳ 明朝" w:hAnsi="ＭＳ 明朝" w:hint="eastAsia"/>
                                <w:sz w:val="24"/>
                              </w:rPr>
                              <w:t>（昭和二十二年</w:t>
                            </w:r>
                            <w:r>
                              <w:rPr>
                                <w:rFonts w:ascii="ＭＳ 明朝" w:eastAsia="ＭＳ 明朝" w:hAnsi="ＭＳ 明朝"/>
                                <w:sz w:val="24"/>
                              </w:rPr>
                              <w:t>法律第六十七号</w:t>
                            </w:r>
                            <w:r>
                              <w:rPr>
                                <w:rFonts w:ascii="ＭＳ 明朝" w:eastAsia="ＭＳ 明朝" w:hAnsi="ＭＳ 明朝" w:hint="eastAsia"/>
                                <w:sz w:val="24"/>
                              </w:rPr>
                              <w:t>）</w:t>
                            </w:r>
                            <w:r w:rsidRPr="002F3AF9">
                              <w:rPr>
                                <w:rFonts w:ascii="ＭＳ 明朝" w:eastAsia="ＭＳ 明朝" w:hAnsi="ＭＳ 明朝"/>
                                <w:sz w:val="24"/>
                              </w:rPr>
                              <w:t>第</w:t>
                            </w:r>
                            <w:r>
                              <w:rPr>
                                <w:rFonts w:ascii="ＭＳ 明朝" w:eastAsia="ＭＳ 明朝" w:hAnsi="ＭＳ 明朝" w:hint="eastAsia"/>
                                <w:sz w:val="24"/>
                              </w:rPr>
                              <w:t>二百四十四</w:t>
                            </w:r>
                            <w:r>
                              <w:rPr>
                                <w:rFonts w:ascii="ＭＳ 明朝" w:eastAsia="ＭＳ 明朝" w:hAnsi="ＭＳ 明朝"/>
                                <w:sz w:val="24"/>
                              </w:rPr>
                              <w:t>条</w:t>
                            </w:r>
                            <w:r w:rsidRPr="002F3AF9">
                              <w:rPr>
                                <w:rFonts w:ascii="ＭＳ 明朝" w:eastAsia="ＭＳ 明朝" w:hAnsi="ＭＳ 明朝" w:hint="eastAsia"/>
                                <w:sz w:val="24"/>
                              </w:rPr>
                              <w:t>第</w:t>
                            </w:r>
                            <w:r>
                              <w:rPr>
                                <w:rFonts w:ascii="ＭＳ 明朝" w:eastAsia="ＭＳ 明朝" w:hAnsi="ＭＳ 明朝" w:hint="eastAsia"/>
                                <w:sz w:val="24"/>
                              </w:rPr>
                              <w:t>一</w:t>
                            </w:r>
                            <w:r w:rsidRPr="002F3AF9">
                              <w:rPr>
                                <w:rFonts w:ascii="ＭＳ 明朝" w:eastAsia="ＭＳ 明朝" w:hAnsi="ＭＳ 明朝"/>
                                <w:sz w:val="24"/>
                              </w:rPr>
                              <w:t>項に規定する公の</w:t>
                            </w:r>
                            <w:r w:rsidRPr="002F3AF9">
                              <w:rPr>
                                <w:rFonts w:ascii="ＭＳ 明朝" w:eastAsia="ＭＳ 明朝" w:hAnsi="ＭＳ 明朝" w:hint="eastAsia"/>
                                <w:sz w:val="24"/>
                              </w:rPr>
                              <w:t>施設を</w:t>
                            </w:r>
                            <w:r w:rsidRPr="002F3AF9">
                              <w:rPr>
                                <w:rFonts w:ascii="ＭＳ 明朝" w:eastAsia="ＭＳ 明朝" w:hAnsi="ＭＳ 明朝"/>
                                <w:sz w:val="24"/>
                              </w:rPr>
                              <w:t>いう。）に</w:t>
                            </w:r>
                            <w:r w:rsidRPr="002F3AF9">
                              <w:rPr>
                                <w:rFonts w:ascii="ＭＳ 明朝" w:eastAsia="ＭＳ 明朝" w:hAnsi="ＭＳ 明朝" w:hint="eastAsia"/>
                                <w:sz w:val="24"/>
                              </w:rPr>
                              <w:t>おける</w:t>
                            </w:r>
                            <w:r w:rsidRPr="002F3AF9">
                              <w:rPr>
                                <w:rFonts w:ascii="ＭＳ 明朝" w:eastAsia="ＭＳ 明朝" w:hAnsi="ＭＳ 明朝"/>
                                <w:sz w:val="24"/>
                              </w:rPr>
                              <w:t>人権侵害行為の</w:t>
                            </w:r>
                            <w:r w:rsidRPr="002F3AF9">
                              <w:rPr>
                                <w:rFonts w:ascii="ＭＳ 明朝" w:eastAsia="ＭＳ 明朝" w:hAnsi="ＭＳ 明朝" w:hint="eastAsia"/>
                                <w:sz w:val="24"/>
                              </w:rPr>
                              <w:t>防止に</w:t>
                            </w:r>
                            <w:r w:rsidRPr="002F3AF9">
                              <w:rPr>
                                <w:rFonts w:ascii="ＭＳ 明朝" w:eastAsia="ＭＳ 明朝" w:hAnsi="ＭＳ 明朝"/>
                                <w:sz w:val="24"/>
                              </w:rPr>
                              <w:t>努めるものとする。</w:t>
                            </w:r>
                          </w:p>
                        </w:txbxContent>
                      </wps:txbx>
                      <wps:bodyPr rot="0" vert="horz" wrap="square" lIns="91440" tIns="45720" rIns="91440" bIns="45720" anchor="t" anchorCtr="0">
                        <a:noAutofit/>
                      </wps:bodyPr>
                    </wps:wsp>
                  </a:graphicData>
                </a:graphic>
              </wp:inline>
            </w:drawing>
          </mc:Choice>
          <mc:Fallback>
            <w:pict>
              <v:shape w14:anchorId="71DFA836" id="_x0000_s1033" type="#_x0000_t202" style="width:451.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県の責務）</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第</w:t>
                      </w:r>
                      <w:r w:rsidRPr="002F3AF9">
                        <w:rPr>
                          <w:rFonts w:ascii="ＭＳ 明朝" w:eastAsia="ＭＳ 明朝" w:hAnsi="ＭＳ 明朝"/>
                          <w:sz w:val="24"/>
                        </w:rPr>
                        <w:t xml:space="preserve">五条　</w:t>
                      </w:r>
                      <w:r>
                        <w:rPr>
                          <w:rFonts w:ascii="ＭＳ 明朝" w:eastAsia="ＭＳ 明朝" w:hAnsi="ＭＳ 明朝" w:hint="eastAsia"/>
                          <w:sz w:val="24"/>
                        </w:rPr>
                        <w:t>県は、前</w:t>
                      </w:r>
                      <w:r>
                        <w:rPr>
                          <w:rFonts w:ascii="ＭＳ 明朝" w:eastAsia="ＭＳ 明朝" w:hAnsi="ＭＳ 明朝"/>
                          <w:sz w:val="24"/>
                        </w:rPr>
                        <w:t>二条</w:t>
                      </w:r>
                      <w:r w:rsidRPr="002F3AF9">
                        <w:rPr>
                          <w:rFonts w:ascii="ＭＳ 明朝" w:eastAsia="ＭＳ 明朝" w:hAnsi="ＭＳ 明朝" w:hint="eastAsia"/>
                          <w:sz w:val="24"/>
                        </w:rPr>
                        <w:t>に定める基本理念（以下「基本理念」という。）にのっとり、県行政のあらゆる分野において人権尊重の視点に立って取り組むとともに、不当な差別その他</w:t>
                      </w:r>
                      <w:r w:rsidRPr="002F3AF9">
                        <w:rPr>
                          <w:rFonts w:ascii="ＭＳ 明朝" w:eastAsia="ＭＳ 明朝" w:hAnsi="ＭＳ 明朝"/>
                          <w:sz w:val="24"/>
                        </w:rPr>
                        <w:t>の人権問題</w:t>
                      </w:r>
                      <w:r w:rsidRPr="002F3AF9">
                        <w:rPr>
                          <w:rFonts w:ascii="ＭＳ 明朝" w:eastAsia="ＭＳ 明朝" w:hAnsi="ＭＳ 明朝" w:hint="eastAsia"/>
                          <w:sz w:val="24"/>
                        </w:rPr>
                        <w:t>を解消するための取組をはじめとする人権施策を総合的、積極的かつ計画的に推進するものとする。</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２　県は、人権施策を推進するに当たっては、関係</w:t>
                      </w:r>
                      <w:r w:rsidRPr="002F3AF9">
                        <w:rPr>
                          <w:rFonts w:ascii="ＭＳ 明朝" w:eastAsia="ＭＳ 明朝" w:hAnsi="ＭＳ 明朝"/>
                          <w:sz w:val="24"/>
                        </w:rPr>
                        <w:t>部局等</w:t>
                      </w:r>
                      <w:r w:rsidRPr="002F3AF9">
                        <w:rPr>
                          <w:rFonts w:ascii="ＭＳ 明朝" w:eastAsia="ＭＳ 明朝" w:hAnsi="ＭＳ 明朝" w:hint="eastAsia"/>
                          <w:sz w:val="24"/>
                        </w:rPr>
                        <w:t>相互</w:t>
                      </w:r>
                      <w:r w:rsidRPr="002F3AF9">
                        <w:rPr>
                          <w:rFonts w:ascii="ＭＳ 明朝" w:eastAsia="ＭＳ 明朝" w:hAnsi="ＭＳ 明朝"/>
                          <w:sz w:val="24"/>
                        </w:rPr>
                        <w:t>の緊密な連携を図るとともに、</w:t>
                      </w:r>
                      <w:r w:rsidRPr="002F3AF9">
                        <w:rPr>
                          <w:rFonts w:ascii="ＭＳ 明朝" w:eastAsia="ＭＳ 明朝" w:hAnsi="ＭＳ 明朝" w:hint="eastAsia"/>
                          <w:sz w:val="24"/>
                        </w:rPr>
                        <w:t>国、関係機関、関係団体その他の関係者と連携協力するものとする。</w:t>
                      </w:r>
                    </w:p>
                    <w:p w:rsidR="00E64254" w:rsidRPr="00CB4C1F" w:rsidRDefault="00E64254" w:rsidP="008C0C67">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３</w:t>
                      </w:r>
                      <w:r w:rsidRPr="002F3AF9">
                        <w:rPr>
                          <w:rFonts w:ascii="ＭＳ 明朝" w:eastAsia="ＭＳ 明朝" w:hAnsi="ＭＳ 明朝"/>
                          <w:sz w:val="24"/>
                        </w:rPr>
                        <w:t xml:space="preserve">　県は、県が設置する公の</w:t>
                      </w:r>
                      <w:r w:rsidRPr="002F3AF9">
                        <w:rPr>
                          <w:rFonts w:ascii="ＭＳ 明朝" w:eastAsia="ＭＳ 明朝" w:hAnsi="ＭＳ 明朝" w:hint="eastAsia"/>
                          <w:sz w:val="24"/>
                        </w:rPr>
                        <w:t>施設</w:t>
                      </w:r>
                      <w:r w:rsidRPr="002F3AF9">
                        <w:rPr>
                          <w:rFonts w:ascii="ＭＳ 明朝" w:eastAsia="ＭＳ 明朝" w:hAnsi="ＭＳ 明朝"/>
                          <w:sz w:val="24"/>
                        </w:rPr>
                        <w:t>（地方自治法</w:t>
                      </w:r>
                      <w:r>
                        <w:rPr>
                          <w:rFonts w:ascii="ＭＳ 明朝" w:eastAsia="ＭＳ 明朝" w:hAnsi="ＭＳ 明朝" w:hint="eastAsia"/>
                          <w:sz w:val="24"/>
                        </w:rPr>
                        <w:t>（昭和二十二年</w:t>
                      </w:r>
                      <w:r>
                        <w:rPr>
                          <w:rFonts w:ascii="ＭＳ 明朝" w:eastAsia="ＭＳ 明朝" w:hAnsi="ＭＳ 明朝"/>
                          <w:sz w:val="24"/>
                        </w:rPr>
                        <w:t>法律第六十七号</w:t>
                      </w:r>
                      <w:r>
                        <w:rPr>
                          <w:rFonts w:ascii="ＭＳ 明朝" w:eastAsia="ＭＳ 明朝" w:hAnsi="ＭＳ 明朝" w:hint="eastAsia"/>
                          <w:sz w:val="24"/>
                        </w:rPr>
                        <w:t>）</w:t>
                      </w:r>
                      <w:r w:rsidRPr="002F3AF9">
                        <w:rPr>
                          <w:rFonts w:ascii="ＭＳ 明朝" w:eastAsia="ＭＳ 明朝" w:hAnsi="ＭＳ 明朝"/>
                          <w:sz w:val="24"/>
                        </w:rPr>
                        <w:t>第</w:t>
                      </w:r>
                      <w:r>
                        <w:rPr>
                          <w:rFonts w:ascii="ＭＳ 明朝" w:eastAsia="ＭＳ 明朝" w:hAnsi="ＭＳ 明朝" w:hint="eastAsia"/>
                          <w:sz w:val="24"/>
                        </w:rPr>
                        <w:t>二百四十四</w:t>
                      </w:r>
                      <w:r>
                        <w:rPr>
                          <w:rFonts w:ascii="ＭＳ 明朝" w:eastAsia="ＭＳ 明朝" w:hAnsi="ＭＳ 明朝"/>
                          <w:sz w:val="24"/>
                        </w:rPr>
                        <w:t>条</w:t>
                      </w:r>
                      <w:r w:rsidRPr="002F3AF9">
                        <w:rPr>
                          <w:rFonts w:ascii="ＭＳ 明朝" w:eastAsia="ＭＳ 明朝" w:hAnsi="ＭＳ 明朝" w:hint="eastAsia"/>
                          <w:sz w:val="24"/>
                        </w:rPr>
                        <w:t>第</w:t>
                      </w:r>
                      <w:r>
                        <w:rPr>
                          <w:rFonts w:ascii="ＭＳ 明朝" w:eastAsia="ＭＳ 明朝" w:hAnsi="ＭＳ 明朝" w:hint="eastAsia"/>
                          <w:sz w:val="24"/>
                        </w:rPr>
                        <w:t>一</w:t>
                      </w:r>
                      <w:r w:rsidRPr="002F3AF9">
                        <w:rPr>
                          <w:rFonts w:ascii="ＭＳ 明朝" w:eastAsia="ＭＳ 明朝" w:hAnsi="ＭＳ 明朝"/>
                          <w:sz w:val="24"/>
                        </w:rPr>
                        <w:t>項に規定する公の</w:t>
                      </w:r>
                      <w:r w:rsidRPr="002F3AF9">
                        <w:rPr>
                          <w:rFonts w:ascii="ＭＳ 明朝" w:eastAsia="ＭＳ 明朝" w:hAnsi="ＭＳ 明朝" w:hint="eastAsia"/>
                          <w:sz w:val="24"/>
                        </w:rPr>
                        <w:t>施設を</w:t>
                      </w:r>
                      <w:r w:rsidRPr="002F3AF9">
                        <w:rPr>
                          <w:rFonts w:ascii="ＭＳ 明朝" w:eastAsia="ＭＳ 明朝" w:hAnsi="ＭＳ 明朝"/>
                          <w:sz w:val="24"/>
                        </w:rPr>
                        <w:t>いう。）に</w:t>
                      </w:r>
                      <w:r w:rsidRPr="002F3AF9">
                        <w:rPr>
                          <w:rFonts w:ascii="ＭＳ 明朝" w:eastAsia="ＭＳ 明朝" w:hAnsi="ＭＳ 明朝" w:hint="eastAsia"/>
                          <w:sz w:val="24"/>
                        </w:rPr>
                        <w:t>おける</w:t>
                      </w:r>
                      <w:r w:rsidRPr="002F3AF9">
                        <w:rPr>
                          <w:rFonts w:ascii="ＭＳ 明朝" w:eastAsia="ＭＳ 明朝" w:hAnsi="ＭＳ 明朝"/>
                          <w:sz w:val="24"/>
                        </w:rPr>
                        <w:t>人権侵害行為の</w:t>
                      </w:r>
                      <w:r w:rsidRPr="002F3AF9">
                        <w:rPr>
                          <w:rFonts w:ascii="ＭＳ 明朝" w:eastAsia="ＭＳ 明朝" w:hAnsi="ＭＳ 明朝" w:hint="eastAsia"/>
                          <w:sz w:val="24"/>
                        </w:rPr>
                        <w:t>防止に</w:t>
                      </w:r>
                      <w:r w:rsidRPr="002F3AF9">
                        <w:rPr>
                          <w:rFonts w:ascii="ＭＳ 明朝" w:eastAsia="ＭＳ 明朝" w:hAnsi="ＭＳ 明朝"/>
                          <w:sz w:val="24"/>
                        </w:rPr>
                        <w:t>努めるものとする。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FF3486" w:rsidP="003637D0">
      <w:pPr>
        <w:ind w:leftChars="100" w:left="210" w:firstLineChars="100" w:firstLine="240"/>
        <w:rPr>
          <w:sz w:val="24"/>
        </w:rPr>
      </w:pPr>
      <w:r>
        <w:rPr>
          <w:rFonts w:hint="eastAsia"/>
          <w:sz w:val="24"/>
        </w:rPr>
        <w:t>県の責務として、</w:t>
      </w:r>
      <w:r w:rsidR="00B053AA">
        <w:rPr>
          <w:rFonts w:hint="eastAsia"/>
          <w:sz w:val="24"/>
        </w:rPr>
        <w:t>既存条例の「県の責務」</w:t>
      </w:r>
      <w:r w:rsidR="007439EA">
        <w:rPr>
          <w:rFonts w:hint="eastAsia"/>
          <w:sz w:val="24"/>
        </w:rPr>
        <w:t>（第２条）</w:t>
      </w:r>
      <w:r w:rsidR="00C42EFD">
        <w:rPr>
          <w:rFonts w:hint="eastAsia"/>
          <w:sz w:val="24"/>
        </w:rPr>
        <w:t>をベースとし</w:t>
      </w:r>
      <w:r w:rsidR="00B053AA">
        <w:rPr>
          <w:rFonts w:hint="eastAsia"/>
          <w:sz w:val="24"/>
        </w:rPr>
        <w:t>、</w:t>
      </w:r>
      <w:r w:rsidR="00816CA5">
        <w:rPr>
          <w:rFonts w:hint="eastAsia"/>
          <w:sz w:val="24"/>
        </w:rPr>
        <w:t>第１項</w:t>
      </w:r>
      <w:r w:rsidR="00B715B2">
        <w:rPr>
          <w:rFonts w:hint="eastAsia"/>
          <w:sz w:val="24"/>
        </w:rPr>
        <w:t>では、</w:t>
      </w:r>
      <w:r w:rsidR="00B053AA">
        <w:rPr>
          <w:rFonts w:hint="eastAsia"/>
          <w:sz w:val="24"/>
        </w:rPr>
        <w:t>１）県行政のあらゆる分野において人権尊重の視点に立って取り組むこと、２）人権施策を総合的、積極的かつ計画的に推進することを規定</w:t>
      </w:r>
      <w:r w:rsidR="00B715B2">
        <w:rPr>
          <w:rFonts w:hint="eastAsia"/>
          <w:sz w:val="24"/>
        </w:rPr>
        <w:t>し</w:t>
      </w:r>
      <w:r w:rsidR="00B053AA">
        <w:rPr>
          <w:rFonts w:hint="eastAsia"/>
          <w:sz w:val="24"/>
        </w:rPr>
        <w:t>、</w:t>
      </w:r>
      <w:r w:rsidR="00816CA5">
        <w:rPr>
          <w:rFonts w:hint="eastAsia"/>
          <w:sz w:val="24"/>
        </w:rPr>
        <w:t>第２項</w:t>
      </w:r>
      <w:r w:rsidR="00B715B2">
        <w:rPr>
          <w:rFonts w:hint="eastAsia"/>
          <w:sz w:val="24"/>
        </w:rPr>
        <w:t>では、</w:t>
      </w:r>
      <w:r w:rsidR="00B053AA">
        <w:rPr>
          <w:rFonts w:hint="eastAsia"/>
          <w:sz w:val="24"/>
        </w:rPr>
        <w:t>人権施策を実施するに当たっ</w:t>
      </w:r>
      <w:r w:rsidR="00B053AA" w:rsidRPr="00CB4C1F">
        <w:rPr>
          <w:rFonts w:hint="eastAsia"/>
          <w:sz w:val="24"/>
        </w:rPr>
        <w:t>て</w:t>
      </w:r>
      <w:r w:rsidR="00EB404C" w:rsidRPr="00CB4C1F">
        <w:rPr>
          <w:rFonts w:hint="eastAsia"/>
          <w:sz w:val="24"/>
        </w:rPr>
        <w:t>県庁内の関係部局等</w:t>
      </w:r>
      <w:r w:rsidR="00872457">
        <w:rPr>
          <w:rFonts w:hint="eastAsia"/>
          <w:sz w:val="24"/>
        </w:rPr>
        <w:t>相互の緊密な</w:t>
      </w:r>
      <w:r w:rsidR="00EB404C" w:rsidRPr="00CB4C1F">
        <w:rPr>
          <w:rFonts w:hint="eastAsia"/>
          <w:sz w:val="24"/>
        </w:rPr>
        <w:t>連携を図るとともに、</w:t>
      </w:r>
      <w:r w:rsidR="00BD7562">
        <w:rPr>
          <w:rFonts w:hint="eastAsia"/>
          <w:sz w:val="24"/>
        </w:rPr>
        <w:t>国</w:t>
      </w:r>
      <w:r w:rsidR="003637D0">
        <w:rPr>
          <w:rFonts w:hint="eastAsia"/>
          <w:sz w:val="24"/>
        </w:rPr>
        <w:t>等の関係者と連携協力することを規定しています</w:t>
      </w:r>
      <w:r w:rsidR="00B053AA" w:rsidRPr="00CB4C1F">
        <w:rPr>
          <w:rFonts w:hint="eastAsia"/>
          <w:sz w:val="24"/>
        </w:rPr>
        <w:t>。</w:t>
      </w:r>
      <w:r w:rsidR="00816CA5">
        <w:rPr>
          <w:rFonts w:hint="eastAsia"/>
          <w:sz w:val="24"/>
        </w:rPr>
        <w:t>第３項</w:t>
      </w:r>
      <w:r w:rsidR="003B686C">
        <w:rPr>
          <w:rFonts w:hint="eastAsia"/>
          <w:sz w:val="24"/>
        </w:rPr>
        <w:t>で</w:t>
      </w:r>
      <w:r w:rsidR="002D7061" w:rsidRPr="00CB4C1F">
        <w:rPr>
          <w:rFonts w:hint="eastAsia"/>
          <w:sz w:val="24"/>
        </w:rPr>
        <w:t>は、</w:t>
      </w:r>
      <w:r w:rsidR="000E5B97" w:rsidRPr="00CB4C1F">
        <w:rPr>
          <w:rFonts w:hint="eastAsia"/>
          <w:sz w:val="24"/>
        </w:rPr>
        <w:t>公の施設の利用制限には慎重であるべきことに留意しつつ、</w:t>
      </w:r>
      <w:r w:rsidR="002D7061" w:rsidRPr="00CB4C1F">
        <w:rPr>
          <w:rFonts w:hint="eastAsia"/>
          <w:sz w:val="24"/>
        </w:rPr>
        <w:t>県が人権侵害行為に加担するような事態が生じないよう、県が設置する公の施設における人権侵害</w:t>
      </w:r>
      <w:r w:rsidR="003B686C">
        <w:rPr>
          <w:rFonts w:hint="eastAsia"/>
          <w:sz w:val="24"/>
        </w:rPr>
        <w:t>行為の防止について県の努力義務を定めています</w:t>
      </w:r>
      <w:r w:rsidR="002D7061" w:rsidRPr="00CB4C1F">
        <w:rPr>
          <w:rFonts w:hint="eastAsia"/>
          <w:sz w:val="24"/>
        </w:rPr>
        <w:t>。</w:t>
      </w:r>
    </w:p>
    <w:p w:rsidR="003B686C" w:rsidRDefault="003B686C" w:rsidP="003637D0">
      <w:pPr>
        <w:ind w:leftChars="100" w:left="210" w:firstLineChars="100" w:firstLine="240"/>
        <w:rPr>
          <w:sz w:val="24"/>
        </w:rPr>
      </w:pPr>
    </w:p>
    <w:p w:rsidR="003B686C" w:rsidRPr="003B686C" w:rsidRDefault="003B686C" w:rsidP="003B686C">
      <w:pPr>
        <w:rPr>
          <w:rFonts w:ascii="ＭＳ ゴシック" w:eastAsia="ＭＳ ゴシック" w:hAnsi="ＭＳ ゴシック"/>
          <w:sz w:val="24"/>
        </w:rPr>
      </w:pPr>
      <w:r w:rsidRPr="003B686C">
        <w:rPr>
          <w:rFonts w:ascii="ＭＳ ゴシック" w:eastAsia="ＭＳ ゴシック" w:hAnsi="ＭＳ ゴシック" w:hint="eastAsia"/>
          <w:sz w:val="24"/>
        </w:rPr>
        <w:t>【解説】</w:t>
      </w:r>
    </w:p>
    <w:p w:rsidR="003B686C" w:rsidRDefault="003B686C" w:rsidP="003B686C">
      <w:pPr>
        <w:rPr>
          <w:rFonts w:ascii="ＭＳ ゴシック" w:eastAsia="ＭＳ ゴシック" w:hAnsi="ＭＳ ゴシック"/>
          <w:sz w:val="24"/>
        </w:rPr>
      </w:pPr>
      <w:r w:rsidRPr="003B686C">
        <w:rPr>
          <w:rFonts w:ascii="ＭＳ ゴシック" w:eastAsia="ＭＳ ゴシック" w:hAnsi="ＭＳ ゴシック" w:hint="eastAsia"/>
          <w:sz w:val="24"/>
        </w:rPr>
        <w:t>〔第１項関係〕</w:t>
      </w:r>
    </w:p>
    <w:p w:rsidR="003B686C" w:rsidRPr="003B686C" w:rsidRDefault="003B686C" w:rsidP="003B686C">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１　「計画的に推進する」</w:t>
      </w:r>
    </w:p>
    <w:p w:rsidR="00FC430A" w:rsidRDefault="00FC430A" w:rsidP="003B686C">
      <w:pPr>
        <w:ind w:leftChars="200" w:left="420" w:firstLineChars="100" w:firstLine="240"/>
        <w:rPr>
          <w:sz w:val="24"/>
        </w:rPr>
      </w:pPr>
      <w:r w:rsidRPr="00CB4C1F">
        <w:rPr>
          <w:rFonts w:hint="eastAsia"/>
          <w:sz w:val="24"/>
        </w:rPr>
        <w:t>「計画的に推進する」ということには、施策の評価・検</w:t>
      </w:r>
      <w:r w:rsidR="003637D0">
        <w:rPr>
          <w:rFonts w:hint="eastAsia"/>
          <w:sz w:val="24"/>
        </w:rPr>
        <w:t>証とそれらに基づく施策の改善を行うということも含まれると解されます</w:t>
      </w:r>
      <w:r w:rsidRPr="00CB4C1F">
        <w:rPr>
          <w:rFonts w:hint="eastAsia"/>
          <w:sz w:val="24"/>
        </w:rPr>
        <w:t>。</w:t>
      </w:r>
    </w:p>
    <w:p w:rsidR="003B686C" w:rsidRDefault="003B686C" w:rsidP="003B686C">
      <w:pPr>
        <w:rPr>
          <w:sz w:val="24"/>
        </w:rPr>
      </w:pPr>
    </w:p>
    <w:p w:rsidR="003B686C" w:rsidRDefault="003B686C" w:rsidP="003B686C">
      <w:pPr>
        <w:rPr>
          <w:rFonts w:ascii="ＭＳ ゴシック" w:eastAsia="ＭＳ ゴシック" w:hAnsi="ＭＳ ゴシック"/>
          <w:sz w:val="24"/>
        </w:rPr>
      </w:pPr>
      <w:r w:rsidRPr="003B686C">
        <w:rPr>
          <w:rFonts w:ascii="ＭＳ ゴシック" w:eastAsia="ＭＳ ゴシック" w:hAnsi="ＭＳ ゴシック" w:hint="eastAsia"/>
          <w:sz w:val="24"/>
        </w:rPr>
        <w:t>〔第２項関係〕</w:t>
      </w:r>
    </w:p>
    <w:p w:rsidR="003B686C" w:rsidRPr="003B686C" w:rsidRDefault="00EF4672" w:rsidP="00EF4672">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２　連携協力対象について</w:t>
      </w:r>
    </w:p>
    <w:p w:rsidR="00B053AA" w:rsidRDefault="00B053AA" w:rsidP="003D79EB">
      <w:pPr>
        <w:ind w:leftChars="200" w:left="420" w:firstLineChars="100" w:firstLine="240"/>
        <w:rPr>
          <w:sz w:val="24"/>
        </w:rPr>
      </w:pPr>
      <w:r w:rsidRPr="00CB4C1F">
        <w:rPr>
          <w:rFonts w:hint="eastAsia"/>
          <w:sz w:val="24"/>
        </w:rPr>
        <w:t>既存</w:t>
      </w:r>
      <w:r w:rsidR="00EF4672">
        <w:rPr>
          <w:rFonts w:hint="eastAsia"/>
          <w:sz w:val="24"/>
        </w:rPr>
        <w:t>条例の該当部分は「国、市町及び関係団体と連携協力」となっていました</w:t>
      </w:r>
      <w:r w:rsidRPr="00CB4C1F">
        <w:rPr>
          <w:rFonts w:hint="eastAsia"/>
          <w:sz w:val="24"/>
        </w:rPr>
        <w:t>が、</w:t>
      </w:r>
      <w:r w:rsidR="00EF4672">
        <w:rPr>
          <w:rFonts w:hint="eastAsia"/>
          <w:sz w:val="24"/>
        </w:rPr>
        <w:t>本項</w:t>
      </w:r>
      <w:r w:rsidR="00005EB8">
        <w:rPr>
          <w:rFonts w:hint="eastAsia"/>
          <w:sz w:val="24"/>
        </w:rPr>
        <w:t>では</w:t>
      </w:r>
      <w:r w:rsidR="003B38A5" w:rsidRPr="00CB4C1F">
        <w:rPr>
          <w:rFonts w:hint="eastAsia"/>
          <w:sz w:val="24"/>
        </w:rPr>
        <w:t>関係機関</w:t>
      </w:r>
      <w:r w:rsidR="00EF4672">
        <w:rPr>
          <w:rFonts w:hint="eastAsia"/>
          <w:sz w:val="24"/>
        </w:rPr>
        <w:t>を含め連携協力対象を幅広に規定することにして</w:t>
      </w:r>
      <w:r w:rsidR="00005EB8">
        <w:rPr>
          <w:rFonts w:hint="eastAsia"/>
          <w:sz w:val="24"/>
        </w:rPr>
        <w:t>います</w:t>
      </w:r>
      <w:r w:rsidR="00A62458" w:rsidRPr="00CB4C1F">
        <w:rPr>
          <w:rFonts w:hint="eastAsia"/>
          <w:sz w:val="24"/>
        </w:rPr>
        <w:t>。ただし、</w:t>
      </w:r>
      <w:r w:rsidRPr="00CB4C1F">
        <w:rPr>
          <w:rFonts w:hint="eastAsia"/>
          <w:sz w:val="24"/>
        </w:rPr>
        <w:t>市町については、</w:t>
      </w:r>
      <w:r w:rsidR="00EF4672">
        <w:rPr>
          <w:rFonts w:hint="eastAsia"/>
          <w:sz w:val="24"/>
        </w:rPr>
        <w:t>「県と市町との協働」（第</w:t>
      </w:r>
      <w:r w:rsidR="00EF4672" w:rsidRPr="00EF4672">
        <w:rPr>
          <w:rFonts w:asciiTheme="minorEastAsia" w:hAnsiTheme="minorEastAsia" w:hint="eastAsia"/>
          <w:sz w:val="24"/>
        </w:rPr>
        <w:t>10</w:t>
      </w:r>
      <w:r w:rsidR="00EF4672">
        <w:rPr>
          <w:rFonts w:hint="eastAsia"/>
          <w:sz w:val="24"/>
        </w:rPr>
        <w:t>条）として</w:t>
      </w:r>
      <w:r w:rsidRPr="00CB4C1F">
        <w:rPr>
          <w:rFonts w:hint="eastAsia"/>
          <w:sz w:val="24"/>
        </w:rPr>
        <w:t>特出しして</w:t>
      </w:r>
      <w:r w:rsidR="00EF4672">
        <w:rPr>
          <w:rFonts w:hint="eastAsia"/>
          <w:sz w:val="24"/>
        </w:rPr>
        <w:t>規定して</w:t>
      </w:r>
      <w:r w:rsidRPr="00CB4C1F">
        <w:rPr>
          <w:rFonts w:hint="eastAsia"/>
          <w:sz w:val="24"/>
        </w:rPr>
        <w:t>いることから、他の県条例</w:t>
      </w:r>
      <w:r w:rsidR="00EF4672">
        <w:rPr>
          <w:rFonts w:hint="eastAsia"/>
          <w:sz w:val="24"/>
        </w:rPr>
        <w:t>の事例も踏まえ、本</w:t>
      </w:r>
      <w:r w:rsidR="00816CA5">
        <w:rPr>
          <w:rFonts w:hint="eastAsia"/>
          <w:sz w:val="24"/>
        </w:rPr>
        <w:t>項</w:t>
      </w:r>
      <w:r w:rsidR="003637D0">
        <w:rPr>
          <w:rFonts w:hint="eastAsia"/>
          <w:sz w:val="24"/>
        </w:rPr>
        <w:t>からは除くこととしています</w:t>
      </w:r>
      <w:r w:rsidR="003B38A5" w:rsidRPr="00CB4C1F">
        <w:rPr>
          <w:rFonts w:hint="eastAsia"/>
          <w:sz w:val="24"/>
        </w:rPr>
        <w:t>。</w:t>
      </w:r>
    </w:p>
    <w:p w:rsidR="00EF4672" w:rsidRDefault="00EF4672" w:rsidP="003637D0">
      <w:pPr>
        <w:ind w:leftChars="100" w:left="210" w:firstLineChars="100" w:firstLine="240"/>
        <w:rPr>
          <w:sz w:val="24"/>
        </w:rPr>
      </w:pPr>
    </w:p>
    <w:p w:rsidR="00EF4672" w:rsidRPr="007439EA" w:rsidRDefault="00EF4672" w:rsidP="00EF4672">
      <w:pPr>
        <w:rPr>
          <w:rFonts w:ascii="ＭＳ ゴシック" w:eastAsia="ＭＳ ゴシック" w:hAnsi="ＭＳ ゴシック"/>
          <w:sz w:val="24"/>
        </w:rPr>
      </w:pPr>
      <w:r w:rsidRPr="007439EA">
        <w:rPr>
          <w:rFonts w:ascii="ＭＳ ゴシック" w:eastAsia="ＭＳ ゴシック" w:hAnsi="ＭＳ ゴシック" w:hint="eastAsia"/>
          <w:sz w:val="24"/>
        </w:rPr>
        <w:t>〔第３項関係〕</w:t>
      </w:r>
    </w:p>
    <w:p w:rsidR="00EF4672" w:rsidRPr="00EF4672" w:rsidRDefault="00EF4672" w:rsidP="00EF4672">
      <w:pPr>
        <w:ind w:leftChars="100" w:left="210"/>
        <w:rPr>
          <w:rFonts w:ascii="ＭＳ ゴシック" w:eastAsia="ＭＳ ゴシック" w:hAnsi="ＭＳ ゴシック"/>
          <w:sz w:val="24"/>
        </w:rPr>
      </w:pPr>
      <w:r w:rsidRPr="00EF4672">
        <w:rPr>
          <w:rFonts w:ascii="ＭＳ ゴシック" w:eastAsia="ＭＳ ゴシック" w:hAnsi="ＭＳ ゴシック" w:hint="eastAsia"/>
          <w:sz w:val="24"/>
        </w:rPr>
        <w:t>３　「県が設置する公の施設（……）における人権侵害行為の防止」</w:t>
      </w:r>
    </w:p>
    <w:p w:rsidR="00005EED" w:rsidRPr="00CB4C1F" w:rsidRDefault="00EF4672" w:rsidP="003D79EB">
      <w:pPr>
        <w:ind w:leftChars="200" w:left="420" w:firstLineChars="100" w:firstLine="240"/>
        <w:rPr>
          <w:sz w:val="24"/>
        </w:rPr>
      </w:pPr>
      <w:r>
        <w:rPr>
          <w:rFonts w:hint="eastAsia"/>
          <w:sz w:val="24"/>
        </w:rPr>
        <w:t>これは、</w:t>
      </w:r>
      <w:r w:rsidR="002D7061" w:rsidRPr="00CB4C1F">
        <w:rPr>
          <w:rFonts w:hint="eastAsia"/>
          <w:sz w:val="24"/>
        </w:rPr>
        <w:t>事前の公の施設の利用制限は非常に難しいと考えられることを踏まえ、直接的に公の施設の利用制限につながる規制的な措置は想定しておらず、利用に当たっての申込書類等において「不当な差別その他の人権侵害行為を行</w:t>
      </w:r>
      <w:r w:rsidR="003637D0">
        <w:rPr>
          <w:rFonts w:hint="eastAsia"/>
          <w:sz w:val="24"/>
        </w:rPr>
        <w:t>わないこと」を利用条件として設定することなどを想定したものです</w:t>
      </w:r>
      <w:r w:rsidR="002D7061" w:rsidRPr="00CB4C1F">
        <w:rPr>
          <w:rFonts w:hint="eastAsia"/>
          <w:sz w:val="24"/>
        </w:rPr>
        <w:t>。</w:t>
      </w:r>
    </w:p>
    <w:p w:rsidR="008C0C67" w:rsidRDefault="008C0C67" w:rsidP="00D21B70">
      <w:pPr>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1571625"/>
                <wp:effectExtent l="0" t="0" r="23495" b="28575"/>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71625"/>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県民</w:t>
                            </w:r>
                            <w:r w:rsidRPr="002F3AF9">
                              <w:rPr>
                                <w:rFonts w:ascii="ＭＳ ゴシック" w:eastAsia="ＭＳ ゴシック" w:hAnsi="ＭＳ ゴシック"/>
                                <w:sz w:val="24"/>
                              </w:rPr>
                              <w:t>の責務</w:t>
                            </w:r>
                            <w:r w:rsidRPr="002F3AF9">
                              <w:rPr>
                                <w:rFonts w:ascii="ＭＳ ゴシック" w:eastAsia="ＭＳ ゴシック" w:hAnsi="ＭＳ ゴシック" w:hint="eastAsia"/>
                                <w:sz w:val="24"/>
                              </w:rPr>
                              <w:t>）</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第</w:t>
                            </w:r>
                            <w:r w:rsidRPr="002F3AF9">
                              <w:rPr>
                                <w:rFonts w:ascii="ＭＳ 明朝" w:eastAsia="ＭＳ 明朝" w:hAnsi="ＭＳ 明朝"/>
                                <w:sz w:val="24"/>
                              </w:rPr>
                              <w:t xml:space="preserve">六条　</w:t>
                            </w:r>
                            <w:r w:rsidRPr="002F3AF9">
                              <w:rPr>
                                <w:rFonts w:ascii="ＭＳ 明朝" w:eastAsia="ＭＳ 明朝" w:hAnsi="ＭＳ 明朝" w:hint="eastAsia"/>
                                <w:sz w:val="24"/>
                              </w:rPr>
                              <w:t>県民は、基本理念にのっとり、自ら人権意識の高揚に努めるとともに、相互に人権を尊重しなければならない。</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２　県民は、基本理念にのっとり、県が実施する人権施策に協力するものとする。</w:t>
                            </w:r>
                          </w:p>
                          <w:p w:rsidR="00E64254" w:rsidRPr="00A21DBB" w:rsidRDefault="00E64254" w:rsidP="008C0C67">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３　県民は、基本理念にのっとり、不当な差別その他の人権問題に対して傍観することなく、これらの解消に向けてそれぞれの立場において主体的に取り組むよう努めるものとする。</w:t>
                            </w:r>
                          </w:p>
                        </w:txbxContent>
                      </wps:txbx>
                      <wps:bodyPr rot="0" vert="horz" wrap="square" lIns="91440" tIns="45720" rIns="91440" bIns="45720" anchor="t" anchorCtr="0">
                        <a:noAutofit/>
                      </wps:bodyPr>
                    </wps:wsp>
                  </a:graphicData>
                </a:graphic>
              </wp:inline>
            </w:drawing>
          </mc:Choice>
          <mc:Fallback>
            <w:pict>
              <v:shape w14:anchorId="71DFA836" id="_x0000_s1034" type="#_x0000_t202" style="width:451.1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県民</w:t>
                      </w:r>
                      <w:r w:rsidRPr="002F3AF9">
                        <w:rPr>
                          <w:rFonts w:ascii="ＭＳ ゴシック" w:eastAsia="ＭＳ ゴシック" w:hAnsi="ＭＳ ゴシック"/>
                          <w:sz w:val="24"/>
                        </w:rPr>
                        <w:t>の責務</w:t>
                      </w:r>
                      <w:r w:rsidRPr="002F3AF9">
                        <w:rPr>
                          <w:rFonts w:ascii="ＭＳ ゴシック" w:eastAsia="ＭＳ ゴシック" w:hAnsi="ＭＳ ゴシック" w:hint="eastAsia"/>
                          <w:sz w:val="24"/>
                        </w:rPr>
                        <w:t>）</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第</w:t>
                      </w:r>
                      <w:r w:rsidRPr="002F3AF9">
                        <w:rPr>
                          <w:rFonts w:ascii="ＭＳ 明朝" w:eastAsia="ＭＳ 明朝" w:hAnsi="ＭＳ 明朝"/>
                          <w:sz w:val="24"/>
                        </w:rPr>
                        <w:t xml:space="preserve">六条　</w:t>
                      </w:r>
                      <w:r w:rsidRPr="002F3AF9">
                        <w:rPr>
                          <w:rFonts w:ascii="ＭＳ 明朝" w:eastAsia="ＭＳ 明朝" w:hAnsi="ＭＳ 明朝" w:hint="eastAsia"/>
                          <w:sz w:val="24"/>
                        </w:rPr>
                        <w:t>県民は、基本理念にのっとり、自ら人権意識の高揚に努めるとともに、相互に人権を尊重しなければならない。</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２　県民は、基本理念にのっとり、県が実施する人権施策に協力するものとする。</w:t>
                      </w:r>
                    </w:p>
                    <w:p w:rsidR="00E64254" w:rsidRPr="00A21DBB" w:rsidRDefault="00E64254" w:rsidP="008C0C67">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３　県民は、基本理念にのっとり、不当な差別その他の人権問題に対して傍観することなく、これらの解消に向けてそれぞれの立場において主体的に取り組むよう努めるものとする。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FA5E61" w:rsidRDefault="003E1C1B" w:rsidP="003637D0">
      <w:pPr>
        <w:ind w:leftChars="100" w:left="210" w:firstLineChars="100" w:firstLine="240"/>
        <w:rPr>
          <w:sz w:val="24"/>
        </w:rPr>
      </w:pPr>
      <w:r>
        <w:rPr>
          <w:rFonts w:hint="eastAsia"/>
          <w:sz w:val="24"/>
        </w:rPr>
        <w:t>県</w:t>
      </w:r>
      <w:r w:rsidR="005369E6">
        <w:rPr>
          <w:rFonts w:hint="eastAsia"/>
          <w:sz w:val="24"/>
        </w:rPr>
        <w:t>民の責務として、既存条例の「県民等の責務」</w:t>
      </w:r>
      <w:r w:rsidR="007439EA">
        <w:rPr>
          <w:rFonts w:hint="eastAsia"/>
          <w:sz w:val="24"/>
        </w:rPr>
        <w:t>（第３条）</w:t>
      </w:r>
      <w:r w:rsidR="00C42EFD">
        <w:rPr>
          <w:rFonts w:hint="eastAsia"/>
          <w:sz w:val="24"/>
        </w:rPr>
        <w:t>をベースとし</w:t>
      </w:r>
      <w:r>
        <w:rPr>
          <w:rFonts w:hint="eastAsia"/>
          <w:sz w:val="24"/>
        </w:rPr>
        <w:t>、</w:t>
      </w:r>
      <w:r w:rsidR="00816CA5">
        <w:rPr>
          <w:rFonts w:hint="eastAsia"/>
          <w:sz w:val="24"/>
        </w:rPr>
        <w:t>第１項</w:t>
      </w:r>
      <w:r w:rsidR="00F34112">
        <w:rPr>
          <w:rFonts w:hint="eastAsia"/>
          <w:sz w:val="24"/>
        </w:rPr>
        <w:t>で</w:t>
      </w:r>
      <w:r w:rsidR="00B715B2">
        <w:rPr>
          <w:rFonts w:hint="eastAsia"/>
          <w:sz w:val="24"/>
        </w:rPr>
        <w:t>は</w:t>
      </w:r>
      <w:r w:rsidR="00F34112">
        <w:rPr>
          <w:rFonts w:hint="eastAsia"/>
          <w:sz w:val="24"/>
        </w:rPr>
        <w:t>、１）自ら人権意識の高揚に努</w:t>
      </w:r>
      <w:r w:rsidR="00816CA5">
        <w:rPr>
          <w:rFonts w:hint="eastAsia"/>
          <w:sz w:val="24"/>
        </w:rPr>
        <w:t>めること、２）相互に人権を尊重しなければならないことを規定し、第２項</w:t>
      </w:r>
      <w:r w:rsidR="00F34112">
        <w:rPr>
          <w:rFonts w:hint="eastAsia"/>
          <w:sz w:val="24"/>
        </w:rPr>
        <w:t>で</w:t>
      </w:r>
      <w:r w:rsidR="00B715B2">
        <w:rPr>
          <w:rFonts w:hint="eastAsia"/>
          <w:sz w:val="24"/>
        </w:rPr>
        <w:t>は、</w:t>
      </w:r>
      <w:r w:rsidR="003A334D">
        <w:rPr>
          <w:rFonts w:hint="eastAsia"/>
          <w:sz w:val="24"/>
        </w:rPr>
        <w:t>県が実施する人権施策に協力することを規定しています</w:t>
      </w:r>
      <w:r w:rsidR="006F3876">
        <w:rPr>
          <w:rFonts w:hint="eastAsia"/>
          <w:sz w:val="24"/>
        </w:rPr>
        <w:t>。そして、</w:t>
      </w:r>
      <w:r w:rsidR="00816CA5">
        <w:rPr>
          <w:rFonts w:hint="eastAsia"/>
          <w:sz w:val="24"/>
        </w:rPr>
        <w:t>第３項</w:t>
      </w:r>
      <w:r w:rsidR="006F3876">
        <w:rPr>
          <w:rFonts w:hint="eastAsia"/>
          <w:sz w:val="24"/>
        </w:rPr>
        <w:t>として、不当な差別などの</w:t>
      </w:r>
      <w:r w:rsidR="00F34112">
        <w:rPr>
          <w:rFonts w:hint="eastAsia"/>
          <w:sz w:val="24"/>
        </w:rPr>
        <w:t>人権問題に対して傍観することなく、これらの解消に向け</w:t>
      </w:r>
      <w:r w:rsidR="003A334D">
        <w:rPr>
          <w:rFonts w:hint="eastAsia"/>
          <w:sz w:val="24"/>
        </w:rPr>
        <w:t>てそれぞれの立場において主体的に取り組むよう努めることを規定しています</w:t>
      </w:r>
      <w:r w:rsidR="00F34112">
        <w:rPr>
          <w:rFonts w:hint="eastAsia"/>
          <w:sz w:val="24"/>
        </w:rPr>
        <w:t>。</w:t>
      </w: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1971675"/>
                <wp:effectExtent l="0" t="0" r="23495" b="28575"/>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971675"/>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事業者</w:t>
                            </w:r>
                            <w:r w:rsidRPr="002F3AF9">
                              <w:rPr>
                                <w:rFonts w:ascii="ＭＳ ゴシック" w:eastAsia="ＭＳ ゴシック" w:hAnsi="ＭＳ ゴシック"/>
                                <w:sz w:val="24"/>
                              </w:rPr>
                              <w:t>の責務</w:t>
                            </w:r>
                            <w:r w:rsidRPr="002F3AF9">
                              <w:rPr>
                                <w:rFonts w:ascii="ＭＳ ゴシック" w:eastAsia="ＭＳ ゴシック" w:hAnsi="ＭＳ ゴシック" w:hint="eastAsia"/>
                                <w:sz w:val="24"/>
                              </w:rPr>
                              <w:t>）</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第七条</w:t>
                            </w:r>
                            <w:r w:rsidRPr="002F3AF9">
                              <w:rPr>
                                <w:rFonts w:ascii="ＭＳ 明朝" w:eastAsia="ＭＳ 明朝" w:hAnsi="ＭＳ 明朝"/>
                                <w:sz w:val="24"/>
                              </w:rPr>
                              <w:t xml:space="preserve">　</w:t>
                            </w:r>
                            <w:r w:rsidRPr="002F3AF9">
                              <w:rPr>
                                <w:rFonts w:ascii="ＭＳ 明朝" w:eastAsia="ＭＳ 明朝" w:hAnsi="ＭＳ 明朝" w:hint="eastAsia"/>
                                <w:sz w:val="24"/>
                              </w:rPr>
                              <w:t>事業者は、基本理念にのっとり、自ら人権意識の高揚に努めるとともに、従業員その他の関係者の人権を尊重しなければならない。</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２　事業者は、基本理念にのっとり、従業員の人権意識の高揚を図るなど、その事業活動において、人権尊重の視点に立って取り組むとともに、県が実施する人権施策に協力するものとする。</w:t>
                            </w:r>
                          </w:p>
                          <w:p w:rsidR="00E64254" w:rsidRPr="00A21DBB" w:rsidRDefault="00E64254" w:rsidP="008C0C67">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３　事業者は、基本理念にのっとり、不当な差別その他の人権問題に対して傍観することなく、これらの解消に向けてそれぞれの立場において主体的に取り組むよう努めるものとする。</w:t>
                            </w:r>
                          </w:p>
                        </w:txbxContent>
                      </wps:txbx>
                      <wps:bodyPr rot="0" vert="horz" wrap="square" lIns="91440" tIns="45720" rIns="91440" bIns="45720" anchor="t" anchorCtr="0">
                        <a:noAutofit/>
                      </wps:bodyPr>
                    </wps:wsp>
                  </a:graphicData>
                </a:graphic>
              </wp:inline>
            </w:drawing>
          </mc:Choice>
          <mc:Fallback>
            <w:pict>
              <v:shape w14:anchorId="71DFA836" id="_x0000_s1035" type="#_x0000_t202" style="width:451.15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事業者</w:t>
                      </w:r>
                      <w:r w:rsidRPr="002F3AF9">
                        <w:rPr>
                          <w:rFonts w:ascii="ＭＳ ゴシック" w:eastAsia="ＭＳ ゴシック" w:hAnsi="ＭＳ ゴシック"/>
                          <w:sz w:val="24"/>
                        </w:rPr>
                        <w:t>の責務</w:t>
                      </w:r>
                      <w:r w:rsidRPr="002F3AF9">
                        <w:rPr>
                          <w:rFonts w:ascii="ＭＳ ゴシック" w:eastAsia="ＭＳ ゴシック" w:hAnsi="ＭＳ ゴシック" w:hint="eastAsia"/>
                          <w:sz w:val="24"/>
                        </w:rPr>
                        <w:t>）</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第七条</w:t>
                      </w:r>
                      <w:r w:rsidRPr="002F3AF9">
                        <w:rPr>
                          <w:rFonts w:ascii="ＭＳ 明朝" w:eastAsia="ＭＳ 明朝" w:hAnsi="ＭＳ 明朝"/>
                          <w:sz w:val="24"/>
                        </w:rPr>
                        <w:t xml:space="preserve">　</w:t>
                      </w:r>
                      <w:r w:rsidRPr="002F3AF9">
                        <w:rPr>
                          <w:rFonts w:ascii="ＭＳ 明朝" w:eastAsia="ＭＳ 明朝" w:hAnsi="ＭＳ 明朝" w:hint="eastAsia"/>
                          <w:sz w:val="24"/>
                        </w:rPr>
                        <w:t>事業者は、基本理念にのっとり、自ら人権意識の高揚に努めるとともに、従業員その他の関係者の人権を尊重しなければならない。</w:t>
                      </w:r>
                    </w:p>
                    <w:p w:rsidR="00E64254" w:rsidRPr="002F3AF9" w:rsidRDefault="00E64254" w:rsidP="008C0C67">
                      <w:pPr>
                        <w:ind w:left="240" w:hangingChars="100" w:hanging="240"/>
                        <w:rPr>
                          <w:rFonts w:ascii="ＭＳ 明朝" w:eastAsia="ＭＳ 明朝" w:hAnsi="ＭＳ 明朝"/>
                          <w:sz w:val="24"/>
                        </w:rPr>
                      </w:pPr>
                      <w:r w:rsidRPr="002F3AF9">
                        <w:rPr>
                          <w:rFonts w:ascii="ＭＳ 明朝" w:eastAsia="ＭＳ 明朝" w:hAnsi="ＭＳ 明朝" w:hint="eastAsia"/>
                          <w:sz w:val="24"/>
                        </w:rPr>
                        <w:t>２　事業者は、基本理念にのっとり、従業員の人権意識の高揚を図るなど、その事業活動において、人権尊重の視点に立って取り組むとともに、県が実施する人権施策に協力するものとする。</w:t>
                      </w:r>
                    </w:p>
                    <w:p w:rsidR="00E64254" w:rsidRPr="00A21DBB" w:rsidRDefault="00E64254" w:rsidP="008C0C67">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３　事業者は、基本理念にのっとり、不当な差別その他の人権問題に対して傍観することなく、これらの解消に向けてそれぞれの立場において主体的に取り組むよう努めるものとする。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1D4F9E" w:rsidP="003A334D">
      <w:pPr>
        <w:ind w:leftChars="100" w:left="210" w:firstLineChars="100" w:firstLine="240"/>
        <w:rPr>
          <w:sz w:val="24"/>
        </w:rPr>
      </w:pPr>
      <w:r>
        <w:rPr>
          <w:rFonts w:hint="eastAsia"/>
          <w:sz w:val="24"/>
        </w:rPr>
        <w:t>既存条例では、県民と事業者を合わせて「県民等」とし</w:t>
      </w:r>
      <w:r w:rsidR="002C2B4A">
        <w:rPr>
          <w:rFonts w:hint="eastAsia"/>
          <w:sz w:val="24"/>
        </w:rPr>
        <w:t>て</w:t>
      </w:r>
      <w:r w:rsidR="003A334D">
        <w:rPr>
          <w:rFonts w:hint="eastAsia"/>
          <w:sz w:val="24"/>
        </w:rPr>
        <w:t>責務規定を設けていますが</w:t>
      </w:r>
      <w:r>
        <w:rPr>
          <w:rFonts w:hint="eastAsia"/>
          <w:sz w:val="24"/>
        </w:rPr>
        <w:t>、</w:t>
      </w:r>
      <w:r w:rsidR="002C2B4A">
        <w:rPr>
          <w:rFonts w:hint="eastAsia"/>
          <w:sz w:val="24"/>
        </w:rPr>
        <w:t>不当な差別の解消等に当たって事業者ならではの役割もあると考えられることから</w:t>
      </w:r>
      <w:r w:rsidR="003A334D">
        <w:rPr>
          <w:rFonts w:hint="eastAsia"/>
          <w:sz w:val="24"/>
        </w:rPr>
        <w:t>、「県民の責務」とは別建てで「事業者の責務」を規定しています</w:t>
      </w:r>
      <w:r w:rsidR="002C2B4A">
        <w:rPr>
          <w:rFonts w:hint="eastAsia"/>
          <w:sz w:val="24"/>
        </w:rPr>
        <w:t>。</w:t>
      </w:r>
    </w:p>
    <w:p w:rsidR="00607CA3" w:rsidRDefault="0082303B" w:rsidP="00780628">
      <w:pPr>
        <w:ind w:leftChars="100" w:left="210" w:firstLineChars="100" w:firstLine="240"/>
        <w:rPr>
          <w:sz w:val="24"/>
        </w:rPr>
      </w:pPr>
      <w:r>
        <w:rPr>
          <w:rFonts w:hint="eastAsia"/>
          <w:sz w:val="24"/>
        </w:rPr>
        <w:t>事業者</w:t>
      </w:r>
      <w:r w:rsidR="005369E6">
        <w:rPr>
          <w:rFonts w:hint="eastAsia"/>
          <w:sz w:val="24"/>
        </w:rPr>
        <w:t>の責務として、既存条例の「県民等の責務」</w:t>
      </w:r>
      <w:r w:rsidR="007439EA">
        <w:rPr>
          <w:rFonts w:hint="eastAsia"/>
          <w:sz w:val="24"/>
        </w:rPr>
        <w:t>（第３条）</w:t>
      </w:r>
      <w:r w:rsidR="00C42EFD">
        <w:rPr>
          <w:rFonts w:hint="eastAsia"/>
          <w:sz w:val="24"/>
        </w:rPr>
        <w:t>をベースとし</w:t>
      </w:r>
      <w:r w:rsidR="006F3876">
        <w:rPr>
          <w:rFonts w:hint="eastAsia"/>
          <w:sz w:val="24"/>
        </w:rPr>
        <w:t>つつ</w:t>
      </w:r>
      <w:r w:rsidR="002C2B4A">
        <w:rPr>
          <w:rFonts w:hint="eastAsia"/>
          <w:sz w:val="24"/>
        </w:rPr>
        <w:t>、</w:t>
      </w:r>
      <w:r w:rsidR="006F3876">
        <w:rPr>
          <w:rFonts w:hint="eastAsia"/>
          <w:sz w:val="24"/>
        </w:rPr>
        <w:t>人権に関する</w:t>
      </w:r>
      <w:r w:rsidR="00FA5E61">
        <w:rPr>
          <w:rFonts w:hint="eastAsia"/>
          <w:sz w:val="24"/>
        </w:rPr>
        <w:t>他県等の条例</w:t>
      </w:r>
      <w:r w:rsidR="00427DCC">
        <w:rPr>
          <w:rFonts w:hint="eastAsia"/>
          <w:sz w:val="24"/>
        </w:rPr>
        <w:t>における事業者に関する規定</w:t>
      </w:r>
      <w:r w:rsidR="00FA5E61">
        <w:rPr>
          <w:rFonts w:hint="eastAsia"/>
          <w:sz w:val="24"/>
        </w:rPr>
        <w:t>も参考にして、</w:t>
      </w:r>
      <w:r w:rsidR="00816CA5">
        <w:rPr>
          <w:rFonts w:hint="eastAsia"/>
          <w:sz w:val="24"/>
        </w:rPr>
        <w:t>第１項</w:t>
      </w:r>
      <w:r w:rsidR="002C2B4A">
        <w:rPr>
          <w:rFonts w:hint="eastAsia"/>
          <w:sz w:val="24"/>
        </w:rPr>
        <w:t>で</w:t>
      </w:r>
      <w:r w:rsidR="00B715B2">
        <w:rPr>
          <w:rFonts w:hint="eastAsia"/>
          <w:sz w:val="24"/>
        </w:rPr>
        <w:t>は</w:t>
      </w:r>
      <w:r w:rsidR="002C2B4A">
        <w:rPr>
          <w:rFonts w:hint="eastAsia"/>
          <w:sz w:val="24"/>
        </w:rPr>
        <w:t>、１）自ら人権意識の高揚に努めること、２</w:t>
      </w:r>
      <w:r w:rsidR="00816CA5">
        <w:rPr>
          <w:rFonts w:hint="eastAsia"/>
          <w:sz w:val="24"/>
        </w:rPr>
        <w:t>）従業員など関係者の人権を尊重しなければならないことを規定し、第２項</w:t>
      </w:r>
      <w:r w:rsidR="002C2B4A">
        <w:rPr>
          <w:rFonts w:hint="eastAsia"/>
          <w:sz w:val="24"/>
        </w:rPr>
        <w:t>で</w:t>
      </w:r>
      <w:r w:rsidR="00B715B2">
        <w:rPr>
          <w:rFonts w:hint="eastAsia"/>
          <w:sz w:val="24"/>
        </w:rPr>
        <w:t>は</w:t>
      </w:r>
      <w:r w:rsidR="00607CA3">
        <w:rPr>
          <w:rFonts w:hint="eastAsia"/>
          <w:sz w:val="24"/>
        </w:rPr>
        <w:t>、１）従業員の人権意識の高揚など、事業活動において、人権尊重の視点に立っ</w:t>
      </w:r>
      <w:r w:rsidR="003A334D">
        <w:rPr>
          <w:rFonts w:hint="eastAsia"/>
          <w:sz w:val="24"/>
        </w:rPr>
        <w:t>て取り組むこと、２）県が実施する人権施策に協力することを規定しています</w:t>
      </w:r>
      <w:r w:rsidR="00607CA3">
        <w:rPr>
          <w:rFonts w:hint="eastAsia"/>
          <w:sz w:val="24"/>
        </w:rPr>
        <w:t>。そし</w:t>
      </w:r>
      <w:r w:rsidR="006F3876">
        <w:rPr>
          <w:rFonts w:hint="eastAsia"/>
          <w:sz w:val="24"/>
        </w:rPr>
        <w:t>て、</w:t>
      </w:r>
      <w:r w:rsidR="00816CA5">
        <w:rPr>
          <w:rFonts w:hint="eastAsia"/>
          <w:sz w:val="24"/>
        </w:rPr>
        <w:t>第３項</w:t>
      </w:r>
      <w:r w:rsidR="001D0A08">
        <w:rPr>
          <w:rFonts w:hint="eastAsia"/>
          <w:sz w:val="24"/>
        </w:rPr>
        <w:t>として、不当な差別などの</w:t>
      </w:r>
      <w:r w:rsidR="00607CA3">
        <w:rPr>
          <w:rFonts w:hint="eastAsia"/>
          <w:sz w:val="24"/>
        </w:rPr>
        <w:t>人権問題に対して傍観することなく、これらの解消に向けてそれぞれの立場において主体的に取り</w:t>
      </w:r>
      <w:r w:rsidR="003A334D">
        <w:rPr>
          <w:rFonts w:hint="eastAsia"/>
          <w:sz w:val="24"/>
        </w:rPr>
        <w:t>組むよう努めることを規定しています</w:t>
      </w:r>
      <w:r w:rsidR="00607CA3">
        <w:rPr>
          <w:rFonts w:hint="eastAsia"/>
          <w:sz w:val="24"/>
        </w:rPr>
        <w:t>。</w:t>
      </w:r>
    </w:p>
    <w:p w:rsidR="006F3876" w:rsidRDefault="006F3876" w:rsidP="00780628">
      <w:pPr>
        <w:ind w:leftChars="100" w:left="210" w:firstLineChars="100" w:firstLine="240"/>
        <w:rPr>
          <w:sz w:val="24"/>
        </w:rPr>
      </w:pPr>
    </w:p>
    <w:p w:rsidR="006F3876" w:rsidRPr="006F3876" w:rsidRDefault="006F3876" w:rsidP="006F3876">
      <w:pPr>
        <w:rPr>
          <w:rFonts w:ascii="ＭＳ ゴシック" w:eastAsia="ＭＳ ゴシック" w:hAnsi="ＭＳ ゴシック"/>
          <w:sz w:val="24"/>
        </w:rPr>
      </w:pPr>
      <w:r w:rsidRPr="006F3876">
        <w:rPr>
          <w:rFonts w:ascii="ＭＳ ゴシック" w:eastAsia="ＭＳ ゴシック" w:hAnsi="ＭＳ ゴシック" w:hint="eastAsia"/>
          <w:sz w:val="24"/>
        </w:rPr>
        <w:t>【解説】</w:t>
      </w:r>
    </w:p>
    <w:p w:rsidR="006F3876" w:rsidRPr="006F3876" w:rsidRDefault="006F3876" w:rsidP="006F3876">
      <w:pPr>
        <w:rPr>
          <w:rFonts w:ascii="ＭＳ ゴシック" w:eastAsia="ＭＳ ゴシック" w:hAnsi="ＭＳ ゴシック"/>
          <w:sz w:val="24"/>
        </w:rPr>
      </w:pPr>
      <w:r w:rsidRPr="006F3876">
        <w:rPr>
          <w:rFonts w:ascii="ＭＳ ゴシック" w:eastAsia="ＭＳ ゴシック" w:hAnsi="ＭＳ ゴシック" w:hint="eastAsia"/>
          <w:sz w:val="24"/>
        </w:rPr>
        <w:t>〔第１項関係</w:t>
      </w:r>
      <w:r>
        <w:rPr>
          <w:rFonts w:ascii="ＭＳ ゴシック" w:eastAsia="ＭＳ ゴシック" w:hAnsi="ＭＳ ゴシック" w:hint="eastAsia"/>
          <w:sz w:val="24"/>
        </w:rPr>
        <w:t>〕</w:t>
      </w:r>
    </w:p>
    <w:p w:rsidR="006F3876" w:rsidRPr="00843858" w:rsidRDefault="006F3876" w:rsidP="006F3876">
      <w:pPr>
        <w:ind w:leftChars="100" w:left="210"/>
        <w:rPr>
          <w:rFonts w:ascii="ＭＳ ゴシック" w:eastAsia="ＭＳ ゴシック" w:hAnsi="ＭＳ ゴシック"/>
          <w:sz w:val="24"/>
        </w:rPr>
      </w:pPr>
      <w:r w:rsidRPr="00843858">
        <w:rPr>
          <w:rFonts w:ascii="ＭＳ ゴシック" w:eastAsia="ＭＳ ゴシック" w:hAnsi="ＭＳ ゴシック" w:hint="eastAsia"/>
          <w:sz w:val="24"/>
        </w:rPr>
        <w:t>１　「従業員その他の関係者」</w:t>
      </w:r>
    </w:p>
    <w:p w:rsidR="006F3876" w:rsidRDefault="00607CA3" w:rsidP="006F3876">
      <w:pPr>
        <w:ind w:leftChars="200" w:left="420" w:firstLineChars="100" w:firstLine="240"/>
        <w:rPr>
          <w:rFonts w:ascii="ＭＳ 明朝" w:eastAsia="ＭＳ 明朝" w:hAnsi="ＭＳ 明朝" w:cs="ＭＳ 明朝"/>
          <w:sz w:val="24"/>
        </w:rPr>
      </w:pPr>
      <w:r>
        <w:rPr>
          <w:rFonts w:ascii="ＭＳ 明朝" w:eastAsia="ＭＳ 明朝" w:hAnsi="ＭＳ 明朝" w:cs="ＭＳ 明朝" w:hint="eastAsia"/>
          <w:sz w:val="24"/>
        </w:rPr>
        <w:t>「</w:t>
      </w:r>
      <w:r w:rsidR="006F3876">
        <w:rPr>
          <w:rFonts w:ascii="ＭＳ 明朝" w:eastAsia="ＭＳ 明朝" w:hAnsi="ＭＳ 明朝" w:cs="ＭＳ 明朝" w:hint="eastAsia"/>
          <w:sz w:val="24"/>
        </w:rPr>
        <w:t>従業員その他の</w:t>
      </w:r>
      <w:r>
        <w:rPr>
          <w:rFonts w:ascii="ＭＳ 明朝" w:eastAsia="ＭＳ 明朝" w:hAnsi="ＭＳ 明朝" w:cs="ＭＳ 明朝" w:hint="eastAsia"/>
          <w:sz w:val="24"/>
        </w:rPr>
        <w:t>関係者」</w:t>
      </w:r>
      <w:r w:rsidR="006F3876">
        <w:rPr>
          <w:rFonts w:ascii="ＭＳ 明朝" w:eastAsia="ＭＳ 明朝" w:hAnsi="ＭＳ 明朝" w:cs="ＭＳ 明朝" w:hint="eastAsia"/>
          <w:sz w:val="24"/>
        </w:rPr>
        <w:t>とはいわゆる</w:t>
      </w:r>
      <w:r w:rsidR="00C6199C">
        <w:rPr>
          <w:rFonts w:ascii="ＭＳ 明朝" w:eastAsia="ＭＳ 明朝" w:hAnsi="ＭＳ 明朝" w:cs="ＭＳ 明朝" w:hint="eastAsia"/>
          <w:sz w:val="24"/>
        </w:rPr>
        <w:t>「</w:t>
      </w:r>
      <w:r w:rsidR="006F3876">
        <w:rPr>
          <w:rFonts w:ascii="ＭＳ 明朝" w:eastAsia="ＭＳ 明朝" w:hAnsi="ＭＳ 明朝" w:cs="ＭＳ 明朝" w:hint="eastAsia"/>
          <w:sz w:val="24"/>
        </w:rPr>
        <w:t>ステークホルダー</w:t>
      </w:r>
      <w:r w:rsidR="00C6199C">
        <w:rPr>
          <w:rFonts w:ascii="ＭＳ 明朝" w:eastAsia="ＭＳ 明朝" w:hAnsi="ＭＳ 明朝" w:cs="ＭＳ 明朝" w:hint="eastAsia"/>
          <w:sz w:val="24"/>
        </w:rPr>
        <w:t>」</w:t>
      </w:r>
      <w:r w:rsidR="006F3876">
        <w:rPr>
          <w:rFonts w:ascii="ＭＳ 明朝" w:eastAsia="ＭＳ 明朝" w:hAnsi="ＭＳ 明朝" w:cs="ＭＳ 明朝" w:hint="eastAsia"/>
          <w:sz w:val="24"/>
        </w:rPr>
        <w:t>のことであり、従業員のほか、顧客、取引先、株主、採用試験への応募者、事業活動を行う地域の住民などが含まれると解されます。</w:t>
      </w:r>
    </w:p>
    <w:p w:rsidR="006F3876" w:rsidRDefault="006F3876" w:rsidP="006F3876">
      <w:pPr>
        <w:rPr>
          <w:rFonts w:ascii="ＭＳ 明朝" w:eastAsia="ＭＳ 明朝" w:hAnsi="ＭＳ 明朝" w:cs="ＭＳ 明朝"/>
          <w:sz w:val="24"/>
        </w:rPr>
      </w:pPr>
    </w:p>
    <w:p w:rsidR="006F3876" w:rsidRPr="006F3876" w:rsidRDefault="006F3876" w:rsidP="006F3876">
      <w:pPr>
        <w:rPr>
          <w:rFonts w:ascii="ＭＳ ゴシック" w:eastAsia="ＭＳ ゴシック" w:hAnsi="ＭＳ ゴシック" w:cs="ＭＳ 明朝"/>
          <w:sz w:val="24"/>
        </w:rPr>
      </w:pPr>
      <w:r w:rsidRPr="006F3876">
        <w:rPr>
          <w:rFonts w:ascii="ＭＳ ゴシック" w:eastAsia="ＭＳ ゴシック" w:hAnsi="ＭＳ ゴシック" w:cs="ＭＳ 明朝" w:hint="eastAsia"/>
          <w:sz w:val="24"/>
        </w:rPr>
        <w:t>〔第２項関係〕</w:t>
      </w:r>
    </w:p>
    <w:p w:rsidR="006F3876" w:rsidRPr="006F3876" w:rsidRDefault="006F3876" w:rsidP="006F3876">
      <w:pPr>
        <w:ind w:leftChars="100" w:left="210"/>
        <w:rPr>
          <w:rFonts w:ascii="ＭＳ ゴシック" w:eastAsia="ＭＳ ゴシック" w:hAnsi="ＭＳ ゴシック" w:cs="ＭＳ 明朝"/>
          <w:sz w:val="24"/>
        </w:rPr>
      </w:pPr>
      <w:r w:rsidRPr="006F3876">
        <w:rPr>
          <w:rFonts w:ascii="ＭＳ ゴシック" w:eastAsia="ＭＳ ゴシック" w:hAnsi="ＭＳ ゴシック" w:cs="ＭＳ 明朝" w:hint="eastAsia"/>
          <w:sz w:val="24"/>
        </w:rPr>
        <w:t>２　「従業員の人権意識の高揚」</w:t>
      </w:r>
    </w:p>
    <w:p w:rsidR="006F3876" w:rsidRDefault="006F3876" w:rsidP="006F3876">
      <w:pPr>
        <w:ind w:leftChars="200" w:left="420"/>
        <w:rPr>
          <w:rFonts w:ascii="ＭＳ 明朝" w:eastAsia="ＭＳ 明朝" w:hAnsi="ＭＳ 明朝" w:cs="ＭＳ 明朝"/>
          <w:sz w:val="24"/>
        </w:rPr>
      </w:pPr>
      <w:r>
        <w:rPr>
          <w:rFonts w:ascii="ＭＳ 明朝" w:eastAsia="ＭＳ 明朝" w:hAnsi="ＭＳ 明朝" w:cs="ＭＳ 明朝" w:hint="eastAsia"/>
          <w:sz w:val="24"/>
        </w:rPr>
        <w:t xml:space="preserve">　具体的には、従業員への人権に関する研修の実施などが想定されます。</w:t>
      </w:r>
    </w:p>
    <w:p w:rsidR="006F3876" w:rsidRDefault="006F3876" w:rsidP="006F3876">
      <w:pPr>
        <w:ind w:leftChars="200" w:left="420"/>
        <w:rPr>
          <w:rFonts w:ascii="ＭＳ 明朝" w:eastAsia="ＭＳ 明朝" w:hAnsi="ＭＳ 明朝" w:cs="ＭＳ 明朝"/>
          <w:sz w:val="24"/>
        </w:rPr>
      </w:pPr>
    </w:p>
    <w:p w:rsidR="006F3876" w:rsidRPr="007439EA" w:rsidRDefault="006F3876" w:rsidP="006F3876">
      <w:pPr>
        <w:ind w:leftChars="100" w:left="210"/>
        <w:rPr>
          <w:rFonts w:ascii="ＭＳ ゴシック" w:eastAsia="ＭＳ ゴシック" w:hAnsi="ＭＳ ゴシック" w:cs="ＭＳ 明朝"/>
          <w:sz w:val="24"/>
        </w:rPr>
      </w:pPr>
      <w:r w:rsidRPr="007439EA">
        <w:rPr>
          <w:rFonts w:ascii="ＭＳ ゴシック" w:eastAsia="ＭＳ ゴシック" w:hAnsi="ＭＳ ゴシック" w:cs="ＭＳ 明朝" w:hint="eastAsia"/>
          <w:sz w:val="24"/>
        </w:rPr>
        <w:t>３　「事業活動」</w:t>
      </w:r>
    </w:p>
    <w:p w:rsidR="00607CA3" w:rsidRDefault="006F3876" w:rsidP="006F3876">
      <w:pPr>
        <w:ind w:leftChars="200" w:left="420" w:firstLineChars="100" w:firstLine="240"/>
        <w:rPr>
          <w:rFonts w:ascii="ＭＳ 明朝" w:eastAsia="ＭＳ 明朝" w:hAnsi="ＭＳ 明朝" w:cs="ＭＳ 明朝"/>
          <w:sz w:val="24"/>
        </w:rPr>
      </w:pPr>
      <w:r>
        <w:rPr>
          <w:rFonts w:ascii="ＭＳ 明朝" w:eastAsia="ＭＳ 明朝" w:hAnsi="ＭＳ 明朝" w:cs="ＭＳ 明朝" w:hint="eastAsia"/>
          <w:sz w:val="24"/>
        </w:rPr>
        <w:t>採用活動も「事業活動」に</w:t>
      </w:r>
      <w:r w:rsidR="00780628">
        <w:rPr>
          <w:rFonts w:ascii="ＭＳ 明朝" w:eastAsia="ＭＳ 明朝" w:hAnsi="ＭＳ 明朝" w:cs="ＭＳ 明朝" w:hint="eastAsia"/>
          <w:sz w:val="24"/>
        </w:rPr>
        <w:t>含まれると解されます。</w:t>
      </w: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3209925"/>
                <wp:effectExtent l="0" t="0" r="23495" b="28575"/>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3209925"/>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特定電気通信</w:t>
                            </w:r>
                            <w:r w:rsidRPr="002F3AF9">
                              <w:rPr>
                                <w:rFonts w:ascii="ＭＳ ゴシック" w:eastAsia="ＭＳ ゴシック" w:hAnsi="ＭＳ ゴシック"/>
                                <w:sz w:val="24"/>
                              </w:rPr>
                              <w:t>役務提供者の責務</w:t>
                            </w:r>
                            <w:r w:rsidRPr="002F3AF9">
                              <w:rPr>
                                <w:rFonts w:ascii="ＭＳ ゴシック" w:eastAsia="ＭＳ ゴシック" w:hAnsi="ＭＳ ゴシック" w:hint="eastAsia"/>
                                <w:sz w:val="24"/>
                              </w:rPr>
                              <w:t>）</w:t>
                            </w:r>
                          </w:p>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第八条</w:t>
                            </w:r>
                            <w:r w:rsidRPr="002F3AF9">
                              <w:rPr>
                                <w:rFonts w:ascii="ＭＳ 明朝" w:eastAsia="ＭＳ 明朝" w:hAnsi="ＭＳ 明朝"/>
                                <w:sz w:val="24"/>
                              </w:rPr>
                              <w:t xml:space="preserve">　</w:t>
                            </w:r>
                            <w:r w:rsidRPr="002F3AF9">
                              <w:rPr>
                                <w:rFonts w:ascii="ＭＳ 明朝" w:eastAsia="ＭＳ 明朝" w:hAnsi="ＭＳ 明朝" w:hint="eastAsia"/>
                                <w:sz w:val="24"/>
                              </w:rPr>
                              <w:t>特定電気通信役務提供者（特定電気通信役務提供者の損害賠償責任の制限及び発信者情報の開示に関する法律</w:t>
                            </w:r>
                            <w:r w:rsidRPr="003F5581">
                              <w:rPr>
                                <w:rFonts w:ascii="ＭＳ 明朝" w:eastAsia="ＭＳ 明朝" w:hAnsi="ＭＳ 明朝" w:hint="eastAsia"/>
                                <w:sz w:val="24"/>
                              </w:rPr>
                              <w:t>（平成十三年法律第百三十七号）</w:t>
                            </w:r>
                            <w:r w:rsidRPr="002F3AF9">
                              <w:rPr>
                                <w:rFonts w:ascii="ＭＳ 明朝" w:eastAsia="ＭＳ 明朝" w:hAnsi="ＭＳ 明朝" w:hint="eastAsia"/>
                                <w:sz w:val="24"/>
                              </w:rPr>
                              <w:t>第</w:t>
                            </w:r>
                            <w:r>
                              <w:rPr>
                                <w:rFonts w:ascii="ＭＳ 明朝" w:eastAsia="ＭＳ 明朝" w:hAnsi="ＭＳ 明朝" w:hint="eastAsia"/>
                                <w:sz w:val="24"/>
                              </w:rPr>
                              <w:t>二</w:t>
                            </w:r>
                            <w:r w:rsidRPr="002F3AF9">
                              <w:rPr>
                                <w:rFonts w:ascii="ＭＳ 明朝" w:eastAsia="ＭＳ 明朝" w:hAnsi="ＭＳ 明朝" w:hint="eastAsia"/>
                                <w:sz w:val="24"/>
                              </w:rPr>
                              <w:t>条第</w:t>
                            </w:r>
                            <w:r>
                              <w:rPr>
                                <w:rFonts w:ascii="ＭＳ 明朝" w:eastAsia="ＭＳ 明朝" w:hAnsi="ＭＳ 明朝" w:hint="eastAsia"/>
                                <w:sz w:val="24"/>
                              </w:rPr>
                              <w:t>三</w:t>
                            </w:r>
                            <w:r w:rsidRPr="002F3AF9">
                              <w:rPr>
                                <w:rFonts w:ascii="ＭＳ 明朝" w:eastAsia="ＭＳ 明朝" w:hAnsi="ＭＳ 明朝" w:hint="eastAsia"/>
                                <w:sz w:val="24"/>
                              </w:rPr>
                              <w:t>号に規定する特定電気通信役務提供者をいう。</w:t>
                            </w:r>
                            <w:r>
                              <w:rPr>
                                <w:rFonts w:ascii="ＭＳ 明朝" w:eastAsia="ＭＳ 明朝" w:hAnsi="ＭＳ 明朝" w:hint="eastAsia"/>
                                <w:sz w:val="24"/>
                              </w:rPr>
                              <w:t>次項</w:t>
                            </w:r>
                            <w:r w:rsidRPr="002F3AF9">
                              <w:rPr>
                                <w:rFonts w:ascii="ＭＳ 明朝" w:eastAsia="ＭＳ 明朝" w:hAnsi="ＭＳ 明朝" w:hint="eastAsia"/>
                                <w:sz w:val="24"/>
                              </w:rPr>
                              <w:t>において同じ。）は、</w:t>
                            </w:r>
                            <w:r>
                              <w:rPr>
                                <w:rFonts w:ascii="ＭＳ 明朝" w:eastAsia="ＭＳ 明朝" w:hAnsi="ＭＳ 明朝" w:hint="eastAsia"/>
                                <w:sz w:val="24"/>
                              </w:rPr>
                              <w:t>基本理念</w:t>
                            </w:r>
                            <w:r>
                              <w:rPr>
                                <w:rFonts w:ascii="ＭＳ 明朝" w:eastAsia="ＭＳ 明朝" w:hAnsi="ＭＳ 明朝"/>
                                <w:sz w:val="24"/>
                              </w:rPr>
                              <w:t>にのっとり、</w:t>
                            </w:r>
                            <w:r w:rsidRPr="002F3AF9">
                              <w:rPr>
                                <w:rFonts w:ascii="ＭＳ 明朝" w:eastAsia="ＭＳ 明朝" w:hAnsi="ＭＳ 明朝" w:hint="eastAsia"/>
                                <w:sz w:val="24"/>
                              </w:rPr>
                              <w:t>インターネットを通じて行われる人権侵害行為の解消のために必要な役割を果たすよう努めるものとする。</w:t>
                            </w:r>
                          </w:p>
                          <w:p w:rsidR="00E64254" w:rsidRPr="00A21DBB" w:rsidRDefault="00E64254" w:rsidP="00BA3E0E">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２　特定電気通信役務提供者は、インターネット上において、その用いる特定電気通信設備（特定電気通信役務提供者の損害賠償責任の制限及び発信者情報の開示に関する法律第</w:t>
                            </w:r>
                            <w:r>
                              <w:rPr>
                                <w:rFonts w:ascii="ＭＳ 明朝" w:eastAsia="ＭＳ 明朝" w:hAnsi="ＭＳ 明朝" w:hint="eastAsia"/>
                                <w:sz w:val="24"/>
                              </w:rPr>
                              <w:t>二</w:t>
                            </w:r>
                            <w:r w:rsidRPr="002F3AF9">
                              <w:rPr>
                                <w:rFonts w:ascii="ＭＳ 明朝" w:eastAsia="ＭＳ 明朝" w:hAnsi="ＭＳ 明朝" w:hint="eastAsia"/>
                                <w:sz w:val="24"/>
                              </w:rPr>
                              <w:t>条第</w:t>
                            </w:r>
                            <w:r>
                              <w:rPr>
                                <w:rFonts w:ascii="ＭＳ 明朝" w:eastAsia="ＭＳ 明朝" w:hAnsi="ＭＳ 明朝" w:hint="eastAsia"/>
                                <w:sz w:val="24"/>
                              </w:rPr>
                              <w:t>二</w:t>
                            </w:r>
                            <w:r w:rsidRPr="002F3AF9">
                              <w:rPr>
                                <w:rFonts w:ascii="ＭＳ 明朝" w:eastAsia="ＭＳ 明朝" w:hAnsi="ＭＳ 明朝" w:hint="eastAsia"/>
                                <w:sz w:val="24"/>
                              </w:rPr>
                              <w:t>号に規定する特定電気通信設備をいう。）の記録媒体（当該記録媒</w:t>
                            </w:r>
                            <w:r w:rsidR="0011238A">
                              <w:rPr>
                                <w:rFonts w:ascii="ＭＳ 明朝" w:eastAsia="ＭＳ 明朝" w:hAnsi="ＭＳ 明朝" w:hint="eastAsia"/>
                                <w:sz w:val="24"/>
                              </w:rPr>
                              <w:t>体に記録された情報が不特定の者に送信されるものに限る。）に情報が記録され</w:t>
                            </w:r>
                            <w:r w:rsidRPr="002F3AF9">
                              <w:rPr>
                                <w:rFonts w:ascii="ＭＳ 明朝" w:eastAsia="ＭＳ 明朝" w:hAnsi="ＭＳ 明朝" w:hint="eastAsia"/>
                                <w:sz w:val="24"/>
                              </w:rPr>
                              <w:t>、又は当該電気通信設備の送信装置（当該送信装置に入力された情報が不特定の者に送信されるものに限る。）に情報が入力されることによって人権侵害行為が行われていることを知った場合</w:t>
                            </w:r>
                            <w:r w:rsidRPr="002F3AF9">
                              <w:rPr>
                                <w:rFonts w:ascii="ＭＳ 明朝" w:eastAsia="ＭＳ 明朝" w:hAnsi="ＭＳ 明朝"/>
                                <w:sz w:val="24"/>
                              </w:rPr>
                              <w:t>であって</w:t>
                            </w:r>
                            <w:r w:rsidRPr="002F3AF9">
                              <w:rPr>
                                <w:rFonts w:ascii="ＭＳ 明朝" w:eastAsia="ＭＳ 明朝" w:hAnsi="ＭＳ 明朝" w:hint="eastAsia"/>
                                <w:sz w:val="24"/>
                              </w:rPr>
                              <w:t>、当該人権侵害行為</w:t>
                            </w:r>
                            <w:r w:rsidRPr="002F3AF9">
                              <w:rPr>
                                <w:rFonts w:ascii="ＭＳ 明朝" w:eastAsia="ＭＳ 明朝" w:hAnsi="ＭＳ 明朝"/>
                                <w:sz w:val="24"/>
                              </w:rPr>
                              <w:t>に係る</w:t>
                            </w:r>
                            <w:r w:rsidRPr="002F3AF9">
                              <w:rPr>
                                <w:rFonts w:ascii="ＭＳ 明朝" w:eastAsia="ＭＳ 明朝" w:hAnsi="ＭＳ 明朝" w:hint="eastAsia"/>
                                <w:sz w:val="24"/>
                              </w:rPr>
                              <w:t>情報の不特定</w:t>
                            </w:r>
                            <w:r w:rsidRPr="002F3AF9">
                              <w:rPr>
                                <w:rFonts w:ascii="ＭＳ 明朝" w:eastAsia="ＭＳ 明朝" w:hAnsi="ＭＳ 明朝"/>
                                <w:sz w:val="24"/>
                              </w:rPr>
                              <w:t>の者に対する</w:t>
                            </w:r>
                            <w:r w:rsidRPr="002F3AF9">
                              <w:rPr>
                                <w:rFonts w:ascii="ＭＳ 明朝" w:eastAsia="ＭＳ 明朝" w:hAnsi="ＭＳ 明朝" w:hint="eastAsia"/>
                                <w:sz w:val="24"/>
                              </w:rPr>
                              <w:t>送信を防止する措置を講ずることが</w:t>
                            </w:r>
                            <w:r w:rsidRPr="002F3AF9">
                              <w:rPr>
                                <w:rFonts w:ascii="ＭＳ 明朝" w:eastAsia="ＭＳ 明朝" w:hAnsi="ＭＳ 明朝"/>
                                <w:sz w:val="24"/>
                              </w:rPr>
                              <w:t>技術的に可能なときは、当該措置を講ずる</w:t>
                            </w:r>
                            <w:r w:rsidRPr="002F3AF9">
                              <w:rPr>
                                <w:rFonts w:ascii="ＭＳ 明朝" w:eastAsia="ＭＳ 明朝" w:hAnsi="ＭＳ 明朝" w:hint="eastAsia"/>
                                <w:sz w:val="24"/>
                              </w:rPr>
                              <w:t>ものとする。</w:t>
                            </w:r>
                          </w:p>
                        </w:txbxContent>
                      </wps:txbx>
                      <wps:bodyPr rot="0" vert="horz" wrap="square" lIns="91440" tIns="45720" rIns="91440" bIns="45720" anchor="t" anchorCtr="0">
                        <a:noAutofit/>
                      </wps:bodyPr>
                    </wps:wsp>
                  </a:graphicData>
                </a:graphic>
              </wp:inline>
            </w:drawing>
          </mc:Choice>
          <mc:Fallback>
            <w:pict>
              <v:shape w14:anchorId="71DFA836" id="_x0000_s1036" type="#_x0000_t202" style="width:451.15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特定電気通信</w:t>
                      </w:r>
                      <w:r w:rsidRPr="002F3AF9">
                        <w:rPr>
                          <w:rFonts w:ascii="ＭＳ ゴシック" w:eastAsia="ＭＳ ゴシック" w:hAnsi="ＭＳ ゴシック"/>
                          <w:sz w:val="24"/>
                        </w:rPr>
                        <w:t>役務提供者の責務</w:t>
                      </w:r>
                      <w:r w:rsidRPr="002F3AF9">
                        <w:rPr>
                          <w:rFonts w:ascii="ＭＳ ゴシック" w:eastAsia="ＭＳ ゴシック" w:hAnsi="ＭＳ ゴシック" w:hint="eastAsia"/>
                          <w:sz w:val="24"/>
                        </w:rPr>
                        <w:t>）</w:t>
                      </w:r>
                    </w:p>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第八条</w:t>
                      </w:r>
                      <w:r w:rsidRPr="002F3AF9">
                        <w:rPr>
                          <w:rFonts w:ascii="ＭＳ 明朝" w:eastAsia="ＭＳ 明朝" w:hAnsi="ＭＳ 明朝"/>
                          <w:sz w:val="24"/>
                        </w:rPr>
                        <w:t xml:space="preserve">　</w:t>
                      </w:r>
                      <w:r w:rsidRPr="002F3AF9">
                        <w:rPr>
                          <w:rFonts w:ascii="ＭＳ 明朝" w:eastAsia="ＭＳ 明朝" w:hAnsi="ＭＳ 明朝" w:hint="eastAsia"/>
                          <w:sz w:val="24"/>
                        </w:rPr>
                        <w:t>特定電気通信役務提供者（特定電気通信役務提供者の損害賠償責任の制限及び発信者情報の開示に関する法律</w:t>
                      </w:r>
                      <w:r w:rsidRPr="003F5581">
                        <w:rPr>
                          <w:rFonts w:ascii="ＭＳ 明朝" w:eastAsia="ＭＳ 明朝" w:hAnsi="ＭＳ 明朝" w:hint="eastAsia"/>
                          <w:sz w:val="24"/>
                        </w:rPr>
                        <w:t>（平成十三年法律第百三十七号）</w:t>
                      </w:r>
                      <w:r w:rsidRPr="002F3AF9">
                        <w:rPr>
                          <w:rFonts w:ascii="ＭＳ 明朝" w:eastAsia="ＭＳ 明朝" w:hAnsi="ＭＳ 明朝" w:hint="eastAsia"/>
                          <w:sz w:val="24"/>
                        </w:rPr>
                        <w:t>第</w:t>
                      </w:r>
                      <w:r>
                        <w:rPr>
                          <w:rFonts w:ascii="ＭＳ 明朝" w:eastAsia="ＭＳ 明朝" w:hAnsi="ＭＳ 明朝" w:hint="eastAsia"/>
                          <w:sz w:val="24"/>
                        </w:rPr>
                        <w:t>二</w:t>
                      </w:r>
                      <w:r w:rsidRPr="002F3AF9">
                        <w:rPr>
                          <w:rFonts w:ascii="ＭＳ 明朝" w:eastAsia="ＭＳ 明朝" w:hAnsi="ＭＳ 明朝" w:hint="eastAsia"/>
                          <w:sz w:val="24"/>
                        </w:rPr>
                        <w:t>条第</w:t>
                      </w:r>
                      <w:r>
                        <w:rPr>
                          <w:rFonts w:ascii="ＭＳ 明朝" w:eastAsia="ＭＳ 明朝" w:hAnsi="ＭＳ 明朝" w:hint="eastAsia"/>
                          <w:sz w:val="24"/>
                        </w:rPr>
                        <w:t>三</w:t>
                      </w:r>
                      <w:r w:rsidRPr="002F3AF9">
                        <w:rPr>
                          <w:rFonts w:ascii="ＭＳ 明朝" w:eastAsia="ＭＳ 明朝" w:hAnsi="ＭＳ 明朝" w:hint="eastAsia"/>
                          <w:sz w:val="24"/>
                        </w:rPr>
                        <w:t>号に規定する特定電気通信役務提供者をいう。</w:t>
                      </w:r>
                      <w:r>
                        <w:rPr>
                          <w:rFonts w:ascii="ＭＳ 明朝" w:eastAsia="ＭＳ 明朝" w:hAnsi="ＭＳ 明朝" w:hint="eastAsia"/>
                          <w:sz w:val="24"/>
                        </w:rPr>
                        <w:t>次項</w:t>
                      </w:r>
                      <w:r w:rsidRPr="002F3AF9">
                        <w:rPr>
                          <w:rFonts w:ascii="ＭＳ 明朝" w:eastAsia="ＭＳ 明朝" w:hAnsi="ＭＳ 明朝" w:hint="eastAsia"/>
                          <w:sz w:val="24"/>
                        </w:rPr>
                        <w:t>において同じ。）は、</w:t>
                      </w:r>
                      <w:r>
                        <w:rPr>
                          <w:rFonts w:ascii="ＭＳ 明朝" w:eastAsia="ＭＳ 明朝" w:hAnsi="ＭＳ 明朝" w:hint="eastAsia"/>
                          <w:sz w:val="24"/>
                        </w:rPr>
                        <w:t>基本理念</w:t>
                      </w:r>
                      <w:r>
                        <w:rPr>
                          <w:rFonts w:ascii="ＭＳ 明朝" w:eastAsia="ＭＳ 明朝" w:hAnsi="ＭＳ 明朝"/>
                          <w:sz w:val="24"/>
                        </w:rPr>
                        <w:t>にのっとり、</w:t>
                      </w:r>
                      <w:r w:rsidRPr="002F3AF9">
                        <w:rPr>
                          <w:rFonts w:ascii="ＭＳ 明朝" w:eastAsia="ＭＳ 明朝" w:hAnsi="ＭＳ 明朝" w:hint="eastAsia"/>
                          <w:sz w:val="24"/>
                        </w:rPr>
                        <w:t>インターネットを通じて行われる人権侵害行為の解消のために必要な役割を果たすよう努めるものとする。</w:t>
                      </w:r>
                    </w:p>
                    <w:p w:rsidR="00E64254" w:rsidRPr="00A21DBB" w:rsidRDefault="00E64254" w:rsidP="00BA3E0E">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２　特定電気通信役務提供者は、インターネット上において、その用いる特定電気通信設備（特定電気通信役務提供者の損害賠償責任の制限及び発信者情報の開示に関する法律第</w:t>
                      </w:r>
                      <w:r>
                        <w:rPr>
                          <w:rFonts w:ascii="ＭＳ 明朝" w:eastAsia="ＭＳ 明朝" w:hAnsi="ＭＳ 明朝" w:hint="eastAsia"/>
                          <w:sz w:val="24"/>
                        </w:rPr>
                        <w:t>二</w:t>
                      </w:r>
                      <w:r w:rsidRPr="002F3AF9">
                        <w:rPr>
                          <w:rFonts w:ascii="ＭＳ 明朝" w:eastAsia="ＭＳ 明朝" w:hAnsi="ＭＳ 明朝" w:hint="eastAsia"/>
                          <w:sz w:val="24"/>
                        </w:rPr>
                        <w:t>条第</w:t>
                      </w:r>
                      <w:r>
                        <w:rPr>
                          <w:rFonts w:ascii="ＭＳ 明朝" w:eastAsia="ＭＳ 明朝" w:hAnsi="ＭＳ 明朝" w:hint="eastAsia"/>
                          <w:sz w:val="24"/>
                        </w:rPr>
                        <w:t>二</w:t>
                      </w:r>
                      <w:r w:rsidRPr="002F3AF9">
                        <w:rPr>
                          <w:rFonts w:ascii="ＭＳ 明朝" w:eastAsia="ＭＳ 明朝" w:hAnsi="ＭＳ 明朝" w:hint="eastAsia"/>
                          <w:sz w:val="24"/>
                        </w:rPr>
                        <w:t>号に規定する特定電気通信設備をいう。）の記録媒体（当該記録媒</w:t>
                      </w:r>
                      <w:r w:rsidR="0011238A">
                        <w:rPr>
                          <w:rFonts w:ascii="ＭＳ 明朝" w:eastAsia="ＭＳ 明朝" w:hAnsi="ＭＳ 明朝" w:hint="eastAsia"/>
                          <w:sz w:val="24"/>
                        </w:rPr>
                        <w:t>体に記録された情報が不特定の者に送信されるものに限る。）に情報が記録され</w:t>
                      </w:r>
                      <w:r w:rsidRPr="002F3AF9">
                        <w:rPr>
                          <w:rFonts w:ascii="ＭＳ 明朝" w:eastAsia="ＭＳ 明朝" w:hAnsi="ＭＳ 明朝" w:hint="eastAsia"/>
                          <w:sz w:val="24"/>
                        </w:rPr>
                        <w:t>、又は当該電気通信設備の送信装置（当該送信装置に入力された情報が不特定の者に送信されるものに限る。）に情報が入力されることによって人権侵害行為が行われていることを知った場合</w:t>
                      </w:r>
                      <w:r w:rsidRPr="002F3AF9">
                        <w:rPr>
                          <w:rFonts w:ascii="ＭＳ 明朝" w:eastAsia="ＭＳ 明朝" w:hAnsi="ＭＳ 明朝"/>
                          <w:sz w:val="24"/>
                        </w:rPr>
                        <w:t>であって</w:t>
                      </w:r>
                      <w:r w:rsidRPr="002F3AF9">
                        <w:rPr>
                          <w:rFonts w:ascii="ＭＳ 明朝" w:eastAsia="ＭＳ 明朝" w:hAnsi="ＭＳ 明朝" w:hint="eastAsia"/>
                          <w:sz w:val="24"/>
                        </w:rPr>
                        <w:t>、当該人権侵害行為</w:t>
                      </w:r>
                      <w:r w:rsidRPr="002F3AF9">
                        <w:rPr>
                          <w:rFonts w:ascii="ＭＳ 明朝" w:eastAsia="ＭＳ 明朝" w:hAnsi="ＭＳ 明朝"/>
                          <w:sz w:val="24"/>
                        </w:rPr>
                        <w:t>に係る</w:t>
                      </w:r>
                      <w:r w:rsidRPr="002F3AF9">
                        <w:rPr>
                          <w:rFonts w:ascii="ＭＳ 明朝" w:eastAsia="ＭＳ 明朝" w:hAnsi="ＭＳ 明朝" w:hint="eastAsia"/>
                          <w:sz w:val="24"/>
                        </w:rPr>
                        <w:t>情報の不特定</w:t>
                      </w:r>
                      <w:r w:rsidRPr="002F3AF9">
                        <w:rPr>
                          <w:rFonts w:ascii="ＭＳ 明朝" w:eastAsia="ＭＳ 明朝" w:hAnsi="ＭＳ 明朝"/>
                          <w:sz w:val="24"/>
                        </w:rPr>
                        <w:t>の者に対する</w:t>
                      </w:r>
                      <w:r w:rsidRPr="002F3AF9">
                        <w:rPr>
                          <w:rFonts w:ascii="ＭＳ 明朝" w:eastAsia="ＭＳ 明朝" w:hAnsi="ＭＳ 明朝" w:hint="eastAsia"/>
                          <w:sz w:val="24"/>
                        </w:rPr>
                        <w:t>送信を防止する措置を講ずることが</w:t>
                      </w:r>
                      <w:r w:rsidRPr="002F3AF9">
                        <w:rPr>
                          <w:rFonts w:ascii="ＭＳ 明朝" w:eastAsia="ＭＳ 明朝" w:hAnsi="ＭＳ 明朝"/>
                          <w:sz w:val="24"/>
                        </w:rPr>
                        <w:t>技術的に可能なときは、当該措置を講ずる</w:t>
                      </w:r>
                      <w:r w:rsidRPr="002F3AF9">
                        <w:rPr>
                          <w:rFonts w:ascii="ＭＳ 明朝" w:eastAsia="ＭＳ 明朝" w:hAnsi="ＭＳ 明朝" w:hint="eastAsia"/>
                          <w:sz w:val="24"/>
                        </w:rPr>
                        <w:t>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Pr="00CB4C1F" w:rsidRDefault="00555AF8" w:rsidP="00780628">
      <w:pPr>
        <w:ind w:leftChars="100" w:left="210" w:firstLineChars="100" w:firstLine="240"/>
        <w:rPr>
          <w:sz w:val="24"/>
        </w:rPr>
      </w:pPr>
      <w:r>
        <w:rPr>
          <w:rFonts w:hint="eastAsia"/>
          <w:sz w:val="24"/>
        </w:rPr>
        <w:t>インターネットによる</w:t>
      </w:r>
      <w:r w:rsidR="005A5E9B">
        <w:rPr>
          <w:rFonts w:hint="eastAsia"/>
          <w:sz w:val="24"/>
        </w:rPr>
        <w:t>人権侵害が深刻な状況であるという認識の下</w:t>
      </w:r>
      <w:r w:rsidR="00CF4CA5">
        <w:rPr>
          <w:rFonts w:hint="eastAsia"/>
          <w:sz w:val="24"/>
        </w:rPr>
        <w:t>、その解消に向けて特定電気通信役務</w:t>
      </w:r>
      <w:r w:rsidR="00CF4CA5" w:rsidRPr="00816CA5">
        <w:rPr>
          <w:rFonts w:hint="eastAsia"/>
          <w:sz w:val="24"/>
        </w:rPr>
        <w:t>提供</w:t>
      </w:r>
      <w:r>
        <w:rPr>
          <w:rFonts w:hint="eastAsia"/>
          <w:sz w:val="24"/>
        </w:rPr>
        <w:t>者（いわゆる</w:t>
      </w:r>
      <w:r w:rsidRPr="00CB4C1F">
        <w:rPr>
          <w:rFonts w:hint="eastAsia"/>
          <w:sz w:val="24"/>
        </w:rPr>
        <w:t>、プロバイダ</w:t>
      </w:r>
      <w:r w:rsidR="00A022E5" w:rsidRPr="00CB4C1F">
        <w:rPr>
          <w:rFonts w:hint="eastAsia"/>
          <w:sz w:val="24"/>
        </w:rPr>
        <w:t>など</w:t>
      </w:r>
      <w:r w:rsidRPr="00CB4C1F">
        <w:rPr>
          <w:rFonts w:hint="eastAsia"/>
          <w:sz w:val="24"/>
        </w:rPr>
        <w:t>）に重要な役割が期待され</w:t>
      </w:r>
      <w:r w:rsidR="00780628">
        <w:rPr>
          <w:rFonts w:hint="eastAsia"/>
          <w:sz w:val="24"/>
        </w:rPr>
        <w:t>ることから、「特定電気通信役務提供者の責務」を規定しています</w:t>
      </w:r>
      <w:r w:rsidRPr="00CB4C1F">
        <w:rPr>
          <w:rFonts w:hint="eastAsia"/>
          <w:sz w:val="24"/>
        </w:rPr>
        <w:t>。</w:t>
      </w:r>
    </w:p>
    <w:p w:rsidR="00555AF8" w:rsidRDefault="00555AF8" w:rsidP="00780628">
      <w:pPr>
        <w:ind w:leftChars="100" w:left="210" w:firstLineChars="100" w:firstLine="240"/>
        <w:rPr>
          <w:sz w:val="24"/>
        </w:rPr>
      </w:pPr>
      <w:r w:rsidRPr="00CB4C1F">
        <w:rPr>
          <w:rFonts w:hint="eastAsia"/>
          <w:sz w:val="24"/>
        </w:rPr>
        <w:t>特定電気通信役務提供</w:t>
      </w:r>
      <w:r w:rsidR="00816CA5">
        <w:rPr>
          <w:rFonts w:hint="eastAsia"/>
          <w:sz w:val="24"/>
        </w:rPr>
        <w:t>者の責務として、第１項</w:t>
      </w:r>
      <w:r w:rsidR="00A86C3B" w:rsidRPr="00CB4C1F">
        <w:rPr>
          <w:rFonts w:hint="eastAsia"/>
          <w:sz w:val="24"/>
        </w:rPr>
        <w:t>では、インターネットを通じて行われる人権侵害行為</w:t>
      </w:r>
      <w:r w:rsidR="00816CA5">
        <w:rPr>
          <w:rFonts w:hint="eastAsia"/>
          <w:sz w:val="24"/>
        </w:rPr>
        <w:t>の解消のために必要な役割を果たすよう努めることを規定し、第２項</w:t>
      </w:r>
      <w:r w:rsidRPr="00CB4C1F">
        <w:rPr>
          <w:rFonts w:hint="eastAsia"/>
          <w:sz w:val="24"/>
        </w:rPr>
        <w:t>では、</w:t>
      </w:r>
      <w:r w:rsidR="00E64254">
        <w:rPr>
          <w:rFonts w:hint="eastAsia"/>
          <w:sz w:val="24"/>
        </w:rPr>
        <w:t>「</w:t>
      </w:r>
      <w:r w:rsidR="005A5E9B" w:rsidRPr="005A5E9B">
        <w:rPr>
          <w:rFonts w:hint="eastAsia"/>
          <w:sz w:val="24"/>
        </w:rPr>
        <w:t>特定電気通信役務提供者の損害賠償責任の制限及び発信者情報の開示に関する法律</w:t>
      </w:r>
      <w:r w:rsidR="00E64254">
        <w:rPr>
          <w:rFonts w:hint="eastAsia"/>
          <w:sz w:val="24"/>
        </w:rPr>
        <w:t>」</w:t>
      </w:r>
      <w:r w:rsidR="005A5E9B">
        <w:rPr>
          <w:rFonts w:hint="eastAsia"/>
          <w:sz w:val="24"/>
        </w:rPr>
        <w:t>（プロバイダ責任制限法）の規定も踏まえ、</w:t>
      </w:r>
      <w:r w:rsidRPr="00CB4C1F">
        <w:rPr>
          <w:rFonts w:hint="eastAsia"/>
          <w:sz w:val="24"/>
        </w:rPr>
        <w:t>インターネット上において、その用いる特</w:t>
      </w:r>
      <w:r w:rsidR="00A86C3B" w:rsidRPr="00CB4C1F">
        <w:rPr>
          <w:rFonts w:hint="eastAsia"/>
          <w:sz w:val="24"/>
        </w:rPr>
        <w:t>定電気通信設備の記録媒体に情報を記録することなどにより人権侵害行為</w:t>
      </w:r>
      <w:r w:rsidR="00676561" w:rsidRPr="00CB4C1F">
        <w:rPr>
          <w:rFonts w:hint="eastAsia"/>
          <w:sz w:val="24"/>
        </w:rPr>
        <w:t>が行われていることを知っ</w:t>
      </w:r>
      <w:r w:rsidRPr="00CB4C1F">
        <w:rPr>
          <w:rFonts w:hint="eastAsia"/>
          <w:sz w:val="24"/>
        </w:rPr>
        <w:t>た</w:t>
      </w:r>
      <w:r w:rsidR="0016281A" w:rsidRPr="00CB4C1F">
        <w:rPr>
          <w:rFonts w:hint="eastAsia"/>
          <w:sz w:val="24"/>
        </w:rPr>
        <w:t>場合であって</w:t>
      </w:r>
      <w:r w:rsidRPr="00CB4C1F">
        <w:rPr>
          <w:rFonts w:hint="eastAsia"/>
          <w:sz w:val="24"/>
        </w:rPr>
        <w:t>、当該</w:t>
      </w:r>
      <w:r w:rsidR="0016281A" w:rsidRPr="00CB4C1F">
        <w:rPr>
          <w:rFonts w:hint="eastAsia"/>
          <w:sz w:val="24"/>
        </w:rPr>
        <w:t>人権侵害行為に係る</w:t>
      </w:r>
      <w:r w:rsidRPr="00CB4C1F">
        <w:rPr>
          <w:rFonts w:hint="eastAsia"/>
          <w:sz w:val="24"/>
        </w:rPr>
        <w:t>情報の</w:t>
      </w:r>
      <w:r w:rsidR="0016281A" w:rsidRPr="00CB4C1F">
        <w:rPr>
          <w:rFonts w:hint="eastAsia"/>
          <w:sz w:val="24"/>
        </w:rPr>
        <w:t>不特定の者に対する</w:t>
      </w:r>
      <w:r w:rsidRPr="00CB4C1F">
        <w:rPr>
          <w:rFonts w:hint="eastAsia"/>
          <w:sz w:val="24"/>
        </w:rPr>
        <w:t>送信を防止する措置を</w:t>
      </w:r>
      <w:r w:rsidR="0016281A" w:rsidRPr="00CB4C1F">
        <w:rPr>
          <w:rFonts w:hint="eastAsia"/>
          <w:sz w:val="24"/>
        </w:rPr>
        <w:t>講ずることが技術的に可能なときは、当該措置を講ずる</w:t>
      </w:r>
      <w:r w:rsidR="00A022E5" w:rsidRPr="00CB4C1F">
        <w:rPr>
          <w:rFonts w:hint="eastAsia"/>
          <w:sz w:val="24"/>
        </w:rPr>
        <w:t>ものとする</w:t>
      </w:r>
      <w:r w:rsidR="00780628">
        <w:rPr>
          <w:rFonts w:hint="eastAsia"/>
          <w:sz w:val="24"/>
        </w:rPr>
        <w:t>ことを規定しています</w:t>
      </w:r>
      <w:r w:rsidRPr="00CB4C1F">
        <w:rPr>
          <w:rFonts w:hint="eastAsia"/>
          <w:sz w:val="24"/>
        </w:rPr>
        <w:t>。</w:t>
      </w:r>
    </w:p>
    <w:p w:rsidR="005A5E9B" w:rsidRDefault="005A5E9B" w:rsidP="00780628">
      <w:pPr>
        <w:ind w:leftChars="100" w:left="210" w:firstLineChars="100" w:firstLine="240"/>
        <w:rPr>
          <w:sz w:val="24"/>
        </w:rPr>
      </w:pPr>
    </w:p>
    <w:p w:rsidR="005A5E9B" w:rsidRPr="005A5E9B" w:rsidRDefault="005A5E9B" w:rsidP="005A5E9B">
      <w:pPr>
        <w:rPr>
          <w:rFonts w:ascii="ＭＳ ゴシック" w:eastAsia="ＭＳ ゴシック" w:hAnsi="ＭＳ ゴシック"/>
          <w:sz w:val="24"/>
        </w:rPr>
      </w:pPr>
      <w:r w:rsidRPr="005A5E9B">
        <w:rPr>
          <w:rFonts w:ascii="ＭＳ ゴシック" w:eastAsia="ＭＳ ゴシック" w:hAnsi="ＭＳ ゴシック" w:hint="eastAsia"/>
          <w:sz w:val="24"/>
        </w:rPr>
        <w:t>【解説】</w:t>
      </w:r>
    </w:p>
    <w:p w:rsidR="005A5E9B" w:rsidRPr="005A5E9B" w:rsidRDefault="005A5E9B" w:rsidP="005A5E9B">
      <w:pPr>
        <w:rPr>
          <w:rFonts w:ascii="ＭＳ ゴシック" w:eastAsia="ＭＳ ゴシック" w:hAnsi="ＭＳ ゴシック"/>
          <w:sz w:val="24"/>
        </w:rPr>
      </w:pPr>
      <w:r w:rsidRPr="005A5E9B">
        <w:rPr>
          <w:rFonts w:ascii="ＭＳ ゴシック" w:eastAsia="ＭＳ ゴシック" w:hAnsi="ＭＳ ゴシック" w:hint="eastAsia"/>
          <w:sz w:val="24"/>
        </w:rPr>
        <w:t>〔第１項関係〕</w:t>
      </w:r>
    </w:p>
    <w:p w:rsidR="005A5E9B" w:rsidRPr="005A5E9B" w:rsidRDefault="005A5E9B" w:rsidP="005A5E9B">
      <w:pPr>
        <w:ind w:leftChars="100" w:left="210"/>
        <w:rPr>
          <w:rFonts w:ascii="ＭＳ ゴシック" w:eastAsia="ＭＳ ゴシック" w:hAnsi="ＭＳ ゴシック"/>
          <w:sz w:val="24"/>
        </w:rPr>
      </w:pPr>
      <w:r w:rsidRPr="005A5E9B">
        <w:rPr>
          <w:rFonts w:ascii="ＭＳ ゴシック" w:eastAsia="ＭＳ ゴシック" w:hAnsi="ＭＳ ゴシック" w:hint="eastAsia"/>
          <w:sz w:val="24"/>
        </w:rPr>
        <w:t>１　「特定電気通信役務提供者」</w:t>
      </w:r>
    </w:p>
    <w:p w:rsidR="00555AF8" w:rsidRDefault="005A5E9B" w:rsidP="003D79EB">
      <w:pPr>
        <w:ind w:leftChars="200" w:left="420" w:firstLineChars="100" w:firstLine="240"/>
        <w:rPr>
          <w:sz w:val="24"/>
        </w:rPr>
      </w:pPr>
      <w:r>
        <w:rPr>
          <w:rFonts w:hint="eastAsia"/>
          <w:sz w:val="24"/>
        </w:rPr>
        <w:t>「</w:t>
      </w:r>
      <w:r w:rsidR="00555AF8" w:rsidRPr="00CB4C1F">
        <w:rPr>
          <w:rFonts w:hint="eastAsia"/>
          <w:sz w:val="24"/>
        </w:rPr>
        <w:t>特定電気通信役務提供者</w:t>
      </w:r>
      <w:r>
        <w:rPr>
          <w:rFonts w:hint="eastAsia"/>
          <w:sz w:val="24"/>
        </w:rPr>
        <w:t>」の定義</w:t>
      </w:r>
      <w:r w:rsidR="00555AF8" w:rsidRPr="00CB4C1F">
        <w:rPr>
          <w:rFonts w:hint="eastAsia"/>
          <w:sz w:val="24"/>
        </w:rPr>
        <w:t>は、プロバイダ責任制限法の定義を引用しており、インターネット</w:t>
      </w:r>
      <w:r w:rsidR="0082303B" w:rsidRPr="00CB4C1F">
        <w:rPr>
          <w:rFonts w:hint="eastAsia"/>
          <w:sz w:val="24"/>
        </w:rPr>
        <w:t>サービスプロバイダ</w:t>
      </w:r>
      <w:r w:rsidR="00555AF8" w:rsidRPr="00CB4C1F">
        <w:rPr>
          <w:rFonts w:hint="eastAsia"/>
          <w:sz w:val="24"/>
        </w:rPr>
        <w:t>だけでなく、情報交</w:t>
      </w:r>
      <w:r w:rsidR="00555AF8" w:rsidRPr="00555AF8">
        <w:rPr>
          <w:rFonts w:hint="eastAsia"/>
          <w:sz w:val="24"/>
        </w:rPr>
        <w:t>換が可能なウェブサイトの開設者</w:t>
      </w:r>
      <w:r w:rsidR="00780628">
        <w:rPr>
          <w:rFonts w:hint="eastAsia"/>
          <w:sz w:val="24"/>
        </w:rPr>
        <w:t>なども含む概念です。なお、属地主義の考え方により、本</w:t>
      </w:r>
      <w:r w:rsidR="001330DB">
        <w:rPr>
          <w:rFonts w:hint="eastAsia"/>
          <w:sz w:val="24"/>
        </w:rPr>
        <w:t>条例では、県において事業活</w:t>
      </w:r>
      <w:r w:rsidR="00780628">
        <w:rPr>
          <w:rFonts w:hint="eastAsia"/>
          <w:sz w:val="24"/>
        </w:rPr>
        <w:t>動を行っている特定電気通信役務提供者のみが対象となると考えられます</w:t>
      </w:r>
      <w:r w:rsidR="001330DB">
        <w:rPr>
          <w:rFonts w:hint="eastAsia"/>
          <w:sz w:val="24"/>
        </w:rPr>
        <w:t>。</w:t>
      </w:r>
    </w:p>
    <w:p w:rsidR="005A5E9B" w:rsidRDefault="005A5E9B" w:rsidP="00780628">
      <w:pPr>
        <w:ind w:leftChars="100" w:left="210" w:firstLineChars="100" w:firstLine="240"/>
        <w:rPr>
          <w:sz w:val="24"/>
        </w:rPr>
      </w:pPr>
    </w:p>
    <w:p w:rsidR="00B91CB2" w:rsidRDefault="00B91CB2" w:rsidP="00780628">
      <w:pPr>
        <w:ind w:leftChars="100" w:left="210" w:firstLineChars="100" w:firstLine="240"/>
        <w:rPr>
          <w:sz w:val="24"/>
        </w:rPr>
      </w:pPr>
    </w:p>
    <w:p w:rsidR="00B91CB2" w:rsidRDefault="00B91CB2" w:rsidP="00780628">
      <w:pPr>
        <w:ind w:leftChars="100" w:left="210" w:firstLineChars="100" w:firstLine="240"/>
        <w:rPr>
          <w:sz w:val="24"/>
        </w:rPr>
      </w:pPr>
    </w:p>
    <w:p w:rsidR="00B91CB2" w:rsidRDefault="00B91CB2" w:rsidP="00780628">
      <w:pPr>
        <w:ind w:leftChars="100" w:left="210" w:firstLineChars="100" w:firstLine="240"/>
        <w:rPr>
          <w:sz w:val="24"/>
        </w:rPr>
      </w:pPr>
    </w:p>
    <w:p w:rsidR="00B91CB2" w:rsidRDefault="00B91CB2" w:rsidP="00780628">
      <w:pPr>
        <w:ind w:leftChars="100" w:left="210" w:firstLineChars="100" w:firstLine="240"/>
        <w:rPr>
          <w:sz w:val="24"/>
        </w:rPr>
      </w:pPr>
    </w:p>
    <w:p w:rsidR="005A5E9B" w:rsidRPr="00B04539" w:rsidRDefault="005A5E9B" w:rsidP="005A5E9B">
      <w:pPr>
        <w:rPr>
          <w:rFonts w:ascii="ＭＳ ゴシック" w:eastAsia="ＭＳ ゴシック" w:hAnsi="ＭＳ ゴシック"/>
          <w:sz w:val="24"/>
        </w:rPr>
      </w:pPr>
      <w:r w:rsidRPr="00B04539">
        <w:rPr>
          <w:rFonts w:ascii="ＭＳ ゴシック" w:eastAsia="ＭＳ ゴシック" w:hAnsi="ＭＳ ゴシック" w:hint="eastAsia"/>
          <w:sz w:val="24"/>
        </w:rPr>
        <w:t>〔第２項関係〕</w:t>
      </w:r>
    </w:p>
    <w:p w:rsidR="005A5E9B" w:rsidRPr="00B04539" w:rsidRDefault="005A5E9B" w:rsidP="005A5E9B">
      <w:pPr>
        <w:ind w:leftChars="100" w:left="210"/>
        <w:rPr>
          <w:rFonts w:ascii="ＭＳ ゴシック" w:eastAsia="ＭＳ ゴシック" w:hAnsi="ＭＳ ゴシック"/>
          <w:sz w:val="24"/>
        </w:rPr>
      </w:pPr>
      <w:r w:rsidRPr="00B04539">
        <w:rPr>
          <w:rFonts w:ascii="ＭＳ ゴシック" w:eastAsia="ＭＳ ゴシック" w:hAnsi="ＭＳ ゴシック" w:hint="eastAsia"/>
          <w:sz w:val="24"/>
        </w:rPr>
        <w:t>２　「人権侵害行為が行われていることを知った場合」</w:t>
      </w:r>
    </w:p>
    <w:p w:rsidR="006E7B46" w:rsidRDefault="00B04539" w:rsidP="00B04539">
      <w:pPr>
        <w:ind w:leftChars="200" w:left="420"/>
        <w:rPr>
          <w:sz w:val="24"/>
        </w:rPr>
      </w:pPr>
      <w:r>
        <w:rPr>
          <w:rFonts w:hint="eastAsia"/>
          <w:sz w:val="24"/>
        </w:rPr>
        <w:t xml:space="preserve">　これは、特定電気通信役務提供者が、情報の流通に関する認識と当該情報が人権侵害行為に当たるという認識</w:t>
      </w:r>
      <w:r w:rsidR="00B91CB2">
        <w:rPr>
          <w:rFonts w:hint="eastAsia"/>
          <w:sz w:val="24"/>
        </w:rPr>
        <w:t>と</w:t>
      </w:r>
      <w:r>
        <w:rPr>
          <w:rFonts w:hint="eastAsia"/>
          <w:sz w:val="24"/>
        </w:rPr>
        <w:t>をいずれも持っている場合であると</w:t>
      </w:r>
      <w:r w:rsidR="00B91CB2">
        <w:rPr>
          <w:rFonts w:hint="eastAsia"/>
          <w:sz w:val="24"/>
        </w:rPr>
        <w:t>解されます</w:t>
      </w:r>
      <w:r>
        <w:rPr>
          <w:rFonts w:hint="eastAsia"/>
          <w:sz w:val="24"/>
        </w:rPr>
        <w:t>。したがって、</w:t>
      </w:r>
      <w:r w:rsidR="00B91CB2">
        <w:rPr>
          <w:rFonts w:hint="eastAsia"/>
          <w:sz w:val="24"/>
        </w:rPr>
        <w:t>第２項の規定は、</w:t>
      </w:r>
      <w:r w:rsidR="00E64254">
        <w:rPr>
          <w:rFonts w:hint="eastAsia"/>
          <w:sz w:val="24"/>
        </w:rPr>
        <w:t>特定電気通信役務提供者に対し</w:t>
      </w:r>
      <w:r>
        <w:rPr>
          <w:rFonts w:hint="eastAsia"/>
          <w:sz w:val="24"/>
        </w:rPr>
        <w:t>、その用いる</w:t>
      </w:r>
      <w:r w:rsidRPr="00B04539">
        <w:rPr>
          <w:rFonts w:hint="eastAsia"/>
          <w:sz w:val="24"/>
        </w:rPr>
        <w:t>特定電気通信設備</w:t>
      </w:r>
      <w:r>
        <w:rPr>
          <w:rFonts w:hint="eastAsia"/>
          <w:sz w:val="24"/>
        </w:rPr>
        <w:t>に関して人権侵害行為に係る情報が流通していないかを網羅的に監視</w:t>
      </w:r>
      <w:r w:rsidR="00B91CB2">
        <w:rPr>
          <w:rFonts w:hint="eastAsia"/>
          <w:sz w:val="24"/>
        </w:rPr>
        <w:t>することや</w:t>
      </w:r>
      <w:r>
        <w:rPr>
          <w:rFonts w:hint="eastAsia"/>
          <w:sz w:val="24"/>
        </w:rPr>
        <w:t>、</w:t>
      </w:r>
      <w:r w:rsidR="00B91CB2">
        <w:rPr>
          <w:rFonts w:hint="eastAsia"/>
          <w:sz w:val="24"/>
        </w:rPr>
        <w:t>通報等により覚知</w:t>
      </w:r>
      <w:r>
        <w:rPr>
          <w:rFonts w:hint="eastAsia"/>
          <w:sz w:val="24"/>
        </w:rPr>
        <w:t>した情報が人権侵害行為に当たると認識していない場合に</w:t>
      </w:r>
      <w:r w:rsidR="00B91CB2">
        <w:rPr>
          <w:rFonts w:hint="eastAsia"/>
          <w:sz w:val="24"/>
        </w:rPr>
        <w:t>まで送信を防止する措置をとることを求めるものではないと考えられます。</w:t>
      </w:r>
    </w:p>
    <w:p w:rsidR="00B91CB2" w:rsidRDefault="00B91CB2" w:rsidP="00B04539">
      <w:pPr>
        <w:ind w:leftChars="200" w:left="420"/>
        <w:rPr>
          <w:sz w:val="24"/>
        </w:rPr>
      </w:pPr>
    </w:p>
    <w:p w:rsidR="00B91CB2" w:rsidRPr="00DB5E8F" w:rsidRDefault="00B91CB2" w:rsidP="00B91CB2">
      <w:pPr>
        <w:ind w:leftChars="100" w:left="210"/>
        <w:rPr>
          <w:rFonts w:ascii="ＭＳ ゴシック" w:eastAsia="ＭＳ ゴシック" w:hAnsi="ＭＳ ゴシック"/>
          <w:sz w:val="24"/>
        </w:rPr>
      </w:pPr>
      <w:r w:rsidRPr="00DB5E8F">
        <w:rPr>
          <w:rFonts w:ascii="ＭＳ ゴシック" w:eastAsia="ＭＳ ゴシック" w:hAnsi="ＭＳ ゴシック" w:hint="eastAsia"/>
          <w:sz w:val="24"/>
        </w:rPr>
        <w:t>３　「人権侵害行為に係る情報の不特定の者に対する送信を防止する措置」</w:t>
      </w:r>
    </w:p>
    <w:p w:rsidR="00B91CB2" w:rsidRPr="00B91CB2" w:rsidRDefault="002F00AE" w:rsidP="00B91CB2">
      <w:pPr>
        <w:ind w:leftChars="200" w:left="420"/>
        <w:rPr>
          <w:sz w:val="24"/>
        </w:rPr>
      </w:pPr>
      <w:r>
        <w:rPr>
          <w:rFonts w:hint="eastAsia"/>
          <w:sz w:val="24"/>
        </w:rPr>
        <w:t xml:space="preserve">　具体的には、インターネット上の掲示板等に書き込まれている人権侵害行為に係る情報を削除する措置などが想定されます。</w:t>
      </w:r>
    </w:p>
    <w:p w:rsidR="008C0C67" w:rsidRPr="00302E81" w:rsidRDefault="00302E81" w:rsidP="008C0C67">
      <w:pPr>
        <w:rPr>
          <w:sz w:val="24"/>
        </w:rPr>
      </w:pPr>
      <w:r>
        <w:rPr>
          <w:sz w:val="24"/>
        </w:rPr>
        <w:br w:type="page"/>
      </w:r>
    </w:p>
    <w:p w:rsidR="008C0C67" w:rsidRDefault="008C0C67" w:rsidP="008C0C67">
      <w:r>
        <w:rPr>
          <w:noProof/>
        </w:rPr>
        <mc:AlternateContent>
          <mc:Choice Requires="wps">
            <w:drawing>
              <wp:inline distT="0" distB="0" distL="0" distR="0" wp14:anchorId="71DFA836" wp14:editId="2C4504B2">
                <wp:extent cx="5729605" cy="962025"/>
                <wp:effectExtent l="0" t="0" r="23495" b="28575"/>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962025"/>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三重県議会</w:t>
                            </w:r>
                            <w:r w:rsidRPr="002F3AF9">
                              <w:rPr>
                                <w:rFonts w:ascii="ＭＳ ゴシック" w:eastAsia="ＭＳ ゴシック" w:hAnsi="ＭＳ ゴシック"/>
                                <w:sz w:val="24"/>
                              </w:rPr>
                              <w:t>の議員</w:t>
                            </w:r>
                            <w:r w:rsidRPr="002F3AF9">
                              <w:rPr>
                                <w:rFonts w:ascii="ＭＳ ゴシック" w:eastAsia="ＭＳ ゴシック" w:hAnsi="ＭＳ ゴシック" w:hint="eastAsia"/>
                                <w:sz w:val="24"/>
                              </w:rPr>
                              <w:t>、知事</w:t>
                            </w:r>
                            <w:r w:rsidRPr="002F3AF9">
                              <w:rPr>
                                <w:rFonts w:ascii="ＭＳ ゴシック" w:eastAsia="ＭＳ ゴシック" w:hAnsi="ＭＳ ゴシック"/>
                                <w:sz w:val="24"/>
                              </w:rPr>
                              <w:t>その他の</w:t>
                            </w:r>
                            <w:r w:rsidRPr="002F3AF9">
                              <w:rPr>
                                <w:rFonts w:ascii="ＭＳ ゴシック" w:eastAsia="ＭＳ ゴシック" w:hAnsi="ＭＳ ゴシック" w:hint="eastAsia"/>
                                <w:sz w:val="24"/>
                              </w:rPr>
                              <w:t>県の</w:t>
                            </w:r>
                            <w:r w:rsidRPr="002F3AF9">
                              <w:rPr>
                                <w:rFonts w:ascii="ＭＳ ゴシック" w:eastAsia="ＭＳ ゴシック" w:hAnsi="ＭＳ ゴシック"/>
                                <w:sz w:val="24"/>
                              </w:rPr>
                              <w:t>公務員の責務</w:t>
                            </w:r>
                            <w:r w:rsidRPr="002F3AF9">
                              <w:rPr>
                                <w:rFonts w:ascii="ＭＳ ゴシック" w:eastAsia="ＭＳ ゴシック" w:hAnsi="ＭＳ ゴシック" w:hint="eastAsia"/>
                                <w:sz w:val="24"/>
                              </w:rPr>
                              <w:t>）</w:t>
                            </w:r>
                          </w:p>
                          <w:p w:rsidR="00E64254" w:rsidRPr="002F3AF9" w:rsidRDefault="00E64254" w:rsidP="002F3AF9">
                            <w:pPr>
                              <w:ind w:left="240" w:hangingChars="100" w:hanging="240"/>
                              <w:rPr>
                                <w:rFonts w:ascii="ＭＳ 明朝" w:eastAsia="ＭＳ 明朝" w:hAnsi="ＭＳ 明朝"/>
                                <w:sz w:val="24"/>
                              </w:rPr>
                            </w:pPr>
                            <w:r w:rsidRPr="002F3AF9">
                              <w:rPr>
                                <w:rFonts w:ascii="ＭＳ 明朝" w:eastAsia="ＭＳ 明朝" w:hAnsi="ＭＳ 明朝" w:hint="eastAsia"/>
                                <w:sz w:val="24"/>
                              </w:rPr>
                              <w:t>第九条</w:t>
                            </w:r>
                            <w:r w:rsidRPr="002F3AF9">
                              <w:rPr>
                                <w:rFonts w:ascii="ＭＳ 明朝" w:eastAsia="ＭＳ 明朝" w:hAnsi="ＭＳ 明朝"/>
                                <w:sz w:val="24"/>
                              </w:rPr>
                              <w:t xml:space="preserve">　</w:t>
                            </w:r>
                            <w:r w:rsidRPr="002F3AF9">
                              <w:rPr>
                                <w:rFonts w:ascii="ＭＳ 明朝" w:eastAsia="ＭＳ 明朝" w:hAnsi="ＭＳ 明朝" w:hint="eastAsia"/>
                                <w:sz w:val="24"/>
                              </w:rPr>
                              <w:t>三重県議会の議員、</w:t>
                            </w:r>
                            <w:r w:rsidRPr="002F3AF9">
                              <w:rPr>
                                <w:rFonts w:ascii="ＭＳ 明朝" w:eastAsia="ＭＳ 明朝" w:hAnsi="ＭＳ 明朝"/>
                                <w:sz w:val="24"/>
                              </w:rPr>
                              <w:t>知事</w:t>
                            </w:r>
                            <w:r w:rsidRPr="002F3AF9">
                              <w:rPr>
                                <w:rFonts w:ascii="ＭＳ 明朝" w:eastAsia="ＭＳ 明朝" w:hAnsi="ＭＳ 明朝" w:hint="eastAsia"/>
                                <w:sz w:val="24"/>
                              </w:rPr>
                              <w:t>その他の県の公務員は、基本理念にのっとり、高い人権意識を持ち、この条例の目的を達成するため、率先して積極的な役割を果たすものとする。</w:t>
                            </w:r>
                          </w:p>
                        </w:txbxContent>
                      </wps:txbx>
                      <wps:bodyPr rot="0" vert="horz" wrap="square" lIns="91440" tIns="45720" rIns="91440" bIns="45720" anchor="t" anchorCtr="0">
                        <a:noAutofit/>
                      </wps:bodyPr>
                    </wps:wsp>
                  </a:graphicData>
                </a:graphic>
              </wp:inline>
            </w:drawing>
          </mc:Choice>
          <mc:Fallback>
            <w:pict>
              <v:shape w14:anchorId="71DFA836" id="_x0000_s1037" type="#_x0000_t202" style="width:451.1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三重県議会</w:t>
                      </w:r>
                      <w:r w:rsidRPr="002F3AF9">
                        <w:rPr>
                          <w:rFonts w:ascii="ＭＳ ゴシック" w:eastAsia="ＭＳ ゴシック" w:hAnsi="ＭＳ ゴシック"/>
                          <w:sz w:val="24"/>
                        </w:rPr>
                        <w:t>の議員</w:t>
                      </w:r>
                      <w:r w:rsidRPr="002F3AF9">
                        <w:rPr>
                          <w:rFonts w:ascii="ＭＳ ゴシック" w:eastAsia="ＭＳ ゴシック" w:hAnsi="ＭＳ ゴシック" w:hint="eastAsia"/>
                          <w:sz w:val="24"/>
                        </w:rPr>
                        <w:t>、知事</w:t>
                      </w:r>
                      <w:r w:rsidRPr="002F3AF9">
                        <w:rPr>
                          <w:rFonts w:ascii="ＭＳ ゴシック" w:eastAsia="ＭＳ ゴシック" w:hAnsi="ＭＳ ゴシック"/>
                          <w:sz w:val="24"/>
                        </w:rPr>
                        <w:t>その他の</w:t>
                      </w:r>
                      <w:r w:rsidRPr="002F3AF9">
                        <w:rPr>
                          <w:rFonts w:ascii="ＭＳ ゴシック" w:eastAsia="ＭＳ ゴシック" w:hAnsi="ＭＳ ゴシック" w:hint="eastAsia"/>
                          <w:sz w:val="24"/>
                        </w:rPr>
                        <w:t>県の</w:t>
                      </w:r>
                      <w:r w:rsidRPr="002F3AF9">
                        <w:rPr>
                          <w:rFonts w:ascii="ＭＳ ゴシック" w:eastAsia="ＭＳ ゴシック" w:hAnsi="ＭＳ ゴシック"/>
                          <w:sz w:val="24"/>
                        </w:rPr>
                        <w:t>公務員の責務</w:t>
                      </w:r>
                      <w:r w:rsidRPr="002F3AF9">
                        <w:rPr>
                          <w:rFonts w:ascii="ＭＳ ゴシック" w:eastAsia="ＭＳ ゴシック" w:hAnsi="ＭＳ ゴシック" w:hint="eastAsia"/>
                          <w:sz w:val="24"/>
                        </w:rPr>
                        <w:t>）</w:t>
                      </w:r>
                    </w:p>
                    <w:p w:rsidR="00E64254" w:rsidRPr="002F3AF9" w:rsidRDefault="00E64254" w:rsidP="002F3AF9">
                      <w:pPr>
                        <w:ind w:left="240" w:hangingChars="100" w:hanging="240"/>
                        <w:rPr>
                          <w:rFonts w:ascii="ＭＳ 明朝" w:eastAsia="ＭＳ 明朝" w:hAnsi="ＭＳ 明朝"/>
                          <w:sz w:val="24"/>
                        </w:rPr>
                      </w:pPr>
                      <w:r w:rsidRPr="002F3AF9">
                        <w:rPr>
                          <w:rFonts w:ascii="ＭＳ 明朝" w:eastAsia="ＭＳ 明朝" w:hAnsi="ＭＳ 明朝" w:hint="eastAsia"/>
                          <w:sz w:val="24"/>
                        </w:rPr>
                        <w:t>第九条</w:t>
                      </w:r>
                      <w:r w:rsidRPr="002F3AF9">
                        <w:rPr>
                          <w:rFonts w:ascii="ＭＳ 明朝" w:eastAsia="ＭＳ 明朝" w:hAnsi="ＭＳ 明朝"/>
                          <w:sz w:val="24"/>
                        </w:rPr>
                        <w:t xml:space="preserve">　</w:t>
                      </w:r>
                      <w:r w:rsidRPr="002F3AF9">
                        <w:rPr>
                          <w:rFonts w:ascii="ＭＳ 明朝" w:eastAsia="ＭＳ 明朝" w:hAnsi="ＭＳ 明朝" w:hint="eastAsia"/>
                          <w:sz w:val="24"/>
                        </w:rPr>
                        <w:t>三重県議会の議員、</w:t>
                      </w:r>
                      <w:r w:rsidRPr="002F3AF9">
                        <w:rPr>
                          <w:rFonts w:ascii="ＭＳ 明朝" w:eastAsia="ＭＳ 明朝" w:hAnsi="ＭＳ 明朝"/>
                          <w:sz w:val="24"/>
                        </w:rPr>
                        <w:t>知事</w:t>
                      </w:r>
                      <w:r w:rsidRPr="002F3AF9">
                        <w:rPr>
                          <w:rFonts w:ascii="ＭＳ 明朝" w:eastAsia="ＭＳ 明朝" w:hAnsi="ＭＳ 明朝" w:hint="eastAsia"/>
                          <w:sz w:val="24"/>
                        </w:rPr>
                        <w:t>その他の県の公務員は、基本理念にのっとり、高い人権意識を持ち、この条例の目的を達成するため、率先して積極的な役割を果たすものとする。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907B76" w:rsidRDefault="00907B76" w:rsidP="00780628">
      <w:pPr>
        <w:ind w:leftChars="100" w:left="210" w:firstLineChars="100" w:firstLine="240"/>
        <w:rPr>
          <w:sz w:val="24"/>
        </w:rPr>
      </w:pPr>
      <w:r w:rsidRPr="00CB4C1F">
        <w:rPr>
          <w:rFonts w:hint="eastAsia"/>
          <w:sz w:val="24"/>
        </w:rPr>
        <w:t>議員</w:t>
      </w:r>
      <w:r w:rsidR="00C96106" w:rsidRPr="00CB4C1F">
        <w:rPr>
          <w:rFonts w:hint="eastAsia"/>
          <w:sz w:val="24"/>
        </w:rPr>
        <w:t>、知事</w:t>
      </w:r>
      <w:r w:rsidRPr="00CB4C1F">
        <w:rPr>
          <w:rFonts w:hint="eastAsia"/>
          <w:sz w:val="24"/>
        </w:rPr>
        <w:t>その他の</w:t>
      </w:r>
      <w:r w:rsidR="00CD376D">
        <w:rPr>
          <w:rFonts w:hint="eastAsia"/>
          <w:sz w:val="24"/>
        </w:rPr>
        <w:t>県の</w:t>
      </w:r>
      <w:r w:rsidRPr="00CB4C1F">
        <w:rPr>
          <w:rFonts w:hint="eastAsia"/>
          <w:sz w:val="24"/>
        </w:rPr>
        <w:t>公務員については、</w:t>
      </w:r>
      <w:r w:rsidR="00CD376D">
        <w:rPr>
          <w:rFonts w:hint="eastAsia"/>
          <w:sz w:val="24"/>
        </w:rPr>
        <w:t>本</w:t>
      </w:r>
      <w:r w:rsidRPr="00CB4C1F">
        <w:rPr>
          <w:rFonts w:hint="eastAsia"/>
          <w:sz w:val="24"/>
        </w:rPr>
        <w:t>条例の</w:t>
      </w:r>
      <w:r w:rsidR="00780628">
        <w:rPr>
          <w:rFonts w:hint="eastAsia"/>
          <w:sz w:val="24"/>
        </w:rPr>
        <w:t>目的達成について率先して県民以上の積極的な役割を果たすべきであることから</w:t>
      </w:r>
      <w:r w:rsidRPr="00CB4C1F">
        <w:rPr>
          <w:rFonts w:hint="eastAsia"/>
          <w:sz w:val="24"/>
        </w:rPr>
        <w:t>、「三重県議会の議員</w:t>
      </w:r>
      <w:r w:rsidR="00C96106" w:rsidRPr="00CB4C1F">
        <w:rPr>
          <w:rFonts w:hint="eastAsia"/>
          <w:sz w:val="24"/>
        </w:rPr>
        <w:t>、知事</w:t>
      </w:r>
      <w:r w:rsidRPr="00CB4C1F">
        <w:rPr>
          <w:rFonts w:hint="eastAsia"/>
          <w:sz w:val="24"/>
        </w:rPr>
        <w:t>その他の県</w:t>
      </w:r>
      <w:r w:rsidR="00893DC1" w:rsidRPr="00CB4C1F">
        <w:rPr>
          <w:rFonts w:hint="eastAsia"/>
          <w:sz w:val="24"/>
        </w:rPr>
        <w:t>の</w:t>
      </w:r>
      <w:r w:rsidR="00780628">
        <w:rPr>
          <w:rFonts w:hint="eastAsia"/>
          <w:sz w:val="24"/>
        </w:rPr>
        <w:t>公務員の責務」として、</w:t>
      </w:r>
      <w:r w:rsidRPr="00CB4C1F">
        <w:rPr>
          <w:rFonts w:hint="eastAsia"/>
          <w:sz w:val="24"/>
        </w:rPr>
        <w:t>高い人権意識を持ち、</w:t>
      </w:r>
      <w:r w:rsidR="00CD376D">
        <w:rPr>
          <w:rFonts w:hint="eastAsia"/>
          <w:sz w:val="24"/>
        </w:rPr>
        <w:t>本</w:t>
      </w:r>
      <w:r w:rsidRPr="00CB4C1F">
        <w:rPr>
          <w:rFonts w:hint="eastAsia"/>
          <w:sz w:val="24"/>
        </w:rPr>
        <w:t>条例</w:t>
      </w:r>
      <w:r w:rsidR="00CD376D">
        <w:rPr>
          <w:rFonts w:hint="eastAsia"/>
          <w:sz w:val="24"/>
        </w:rPr>
        <w:t>の目的達成の</w:t>
      </w:r>
      <w:r w:rsidR="00780628">
        <w:rPr>
          <w:rFonts w:hint="eastAsia"/>
          <w:sz w:val="24"/>
        </w:rPr>
        <w:t>ため、率先して積極的な役割を果たす</w:t>
      </w:r>
      <w:r w:rsidR="00CD376D">
        <w:rPr>
          <w:rFonts w:hint="eastAsia"/>
          <w:sz w:val="24"/>
        </w:rPr>
        <w:t>ものとする</w:t>
      </w:r>
      <w:r w:rsidR="00780628">
        <w:rPr>
          <w:rFonts w:hint="eastAsia"/>
          <w:sz w:val="24"/>
        </w:rPr>
        <w:t>ことを規定しています</w:t>
      </w:r>
      <w:r w:rsidRPr="00CB4C1F">
        <w:rPr>
          <w:rFonts w:hint="eastAsia"/>
          <w:sz w:val="24"/>
        </w:rPr>
        <w:t>。</w:t>
      </w:r>
    </w:p>
    <w:p w:rsidR="00CD376D" w:rsidRDefault="00CD376D" w:rsidP="00780628">
      <w:pPr>
        <w:ind w:leftChars="100" w:left="210" w:firstLineChars="100" w:firstLine="240"/>
        <w:rPr>
          <w:sz w:val="24"/>
        </w:rPr>
      </w:pPr>
    </w:p>
    <w:p w:rsidR="00CD376D" w:rsidRPr="00CD376D" w:rsidRDefault="00CD376D" w:rsidP="00CD376D">
      <w:pPr>
        <w:rPr>
          <w:rFonts w:ascii="ＭＳ ゴシック" w:eastAsia="ＭＳ ゴシック" w:hAnsi="ＭＳ ゴシック"/>
          <w:sz w:val="24"/>
        </w:rPr>
      </w:pPr>
      <w:r w:rsidRPr="00CD376D">
        <w:rPr>
          <w:rFonts w:ascii="ＭＳ ゴシック" w:eastAsia="ＭＳ ゴシック" w:hAnsi="ＭＳ ゴシック" w:hint="eastAsia"/>
          <w:sz w:val="24"/>
        </w:rPr>
        <w:t>【解説】</w:t>
      </w:r>
    </w:p>
    <w:p w:rsidR="00CD376D" w:rsidRPr="00CD376D" w:rsidRDefault="00CD376D" w:rsidP="00CD376D">
      <w:pPr>
        <w:ind w:leftChars="100" w:left="210"/>
        <w:rPr>
          <w:rFonts w:ascii="ＭＳ ゴシック" w:eastAsia="ＭＳ ゴシック" w:hAnsi="ＭＳ ゴシック"/>
          <w:sz w:val="24"/>
        </w:rPr>
      </w:pPr>
      <w:r w:rsidRPr="00CD376D">
        <w:rPr>
          <w:rFonts w:ascii="ＭＳ ゴシック" w:eastAsia="ＭＳ ゴシック" w:hAnsi="ＭＳ ゴシック" w:hint="eastAsia"/>
          <w:sz w:val="24"/>
        </w:rPr>
        <w:t>１　責務の対象について</w:t>
      </w:r>
    </w:p>
    <w:p w:rsidR="00907B76" w:rsidRDefault="00CD376D" w:rsidP="00CD376D">
      <w:pPr>
        <w:ind w:leftChars="200" w:left="420" w:firstLineChars="100" w:firstLine="240"/>
        <w:rPr>
          <w:sz w:val="24"/>
        </w:rPr>
      </w:pPr>
      <w:r>
        <w:rPr>
          <w:rFonts w:hint="eastAsia"/>
          <w:sz w:val="24"/>
        </w:rPr>
        <w:t>責務の対象となる「県の公務員」としては、議員、知事をはじめ、県の</w:t>
      </w:r>
      <w:r w:rsidR="003B3803">
        <w:rPr>
          <w:rFonts w:hint="eastAsia"/>
          <w:sz w:val="24"/>
        </w:rPr>
        <w:t>一般</w:t>
      </w:r>
      <w:r>
        <w:rPr>
          <w:rFonts w:hint="eastAsia"/>
          <w:sz w:val="24"/>
        </w:rPr>
        <w:t>職員</w:t>
      </w:r>
      <w:r w:rsidR="003B3803">
        <w:rPr>
          <w:rFonts w:hint="eastAsia"/>
          <w:sz w:val="24"/>
        </w:rPr>
        <w:t>や教員などが含まれます。なお、</w:t>
      </w:r>
      <w:r w:rsidR="00907B76" w:rsidRPr="00CB4C1F">
        <w:rPr>
          <w:rFonts w:hint="eastAsia"/>
          <w:sz w:val="24"/>
        </w:rPr>
        <w:t>責務の対象については</w:t>
      </w:r>
      <w:r w:rsidR="00780628">
        <w:rPr>
          <w:rFonts w:hint="eastAsia"/>
          <w:sz w:val="24"/>
        </w:rPr>
        <w:t>、</w:t>
      </w:r>
      <w:r w:rsidR="00907B76">
        <w:rPr>
          <w:rFonts w:hint="eastAsia"/>
          <w:sz w:val="24"/>
        </w:rPr>
        <w:t>県と市町の対等な関係を踏まえ、市町の議員や職員等がどのような責務を果たすかはそれぞれの市町で考え、取り組んでいただくべきことである</w:t>
      </w:r>
      <w:r w:rsidR="003B3803">
        <w:rPr>
          <w:rFonts w:hint="eastAsia"/>
          <w:sz w:val="24"/>
        </w:rPr>
        <w:t>と考えられることから、市町の議員や職員等は対象とせず、</w:t>
      </w:r>
      <w:r w:rsidR="00780628">
        <w:rPr>
          <w:rFonts w:hint="eastAsia"/>
          <w:sz w:val="24"/>
        </w:rPr>
        <w:t>県の公務員のみを対象とすることとしています</w:t>
      </w:r>
      <w:r w:rsidR="001D2473">
        <w:rPr>
          <w:rFonts w:hint="eastAsia"/>
          <w:sz w:val="24"/>
        </w:rPr>
        <w:t>。</w:t>
      </w: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1609725"/>
                <wp:effectExtent l="0" t="0" r="23495" b="28575"/>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609725"/>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県と</w:t>
                            </w:r>
                            <w:r w:rsidRPr="002F3AF9">
                              <w:rPr>
                                <w:rFonts w:ascii="ＭＳ ゴシック" w:eastAsia="ＭＳ ゴシック" w:hAnsi="ＭＳ ゴシック"/>
                                <w:sz w:val="24"/>
                              </w:rPr>
                              <w:t>市町との協働</w:t>
                            </w:r>
                            <w:r w:rsidRPr="002F3AF9">
                              <w:rPr>
                                <w:rFonts w:ascii="ＭＳ ゴシック" w:eastAsia="ＭＳ ゴシック" w:hAnsi="ＭＳ ゴシック" w:hint="eastAsia"/>
                                <w:sz w:val="24"/>
                              </w:rPr>
                              <w:t>）</w:t>
                            </w:r>
                          </w:p>
                          <w:p w:rsidR="00E64254" w:rsidRPr="002F3AF9" w:rsidRDefault="00E64254" w:rsidP="00F90577">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第十条</w:t>
                            </w:r>
                            <w:r w:rsidRPr="002F3AF9">
                              <w:rPr>
                                <w:rFonts w:ascii="ＭＳ 明朝" w:eastAsia="ＭＳ 明朝" w:hAnsi="ＭＳ 明朝"/>
                                <w:sz w:val="24"/>
                              </w:rPr>
                              <w:t xml:space="preserve">　</w:t>
                            </w:r>
                            <w:r w:rsidRPr="002F3AF9">
                              <w:rPr>
                                <w:rFonts w:ascii="ＭＳ 明朝" w:eastAsia="ＭＳ 明朝" w:hAnsi="ＭＳ 明朝" w:hint="eastAsia"/>
                                <w:sz w:val="24"/>
                              </w:rPr>
                              <w:t>県は、市町と協働して</w:t>
                            </w:r>
                            <w:r>
                              <w:rPr>
                                <w:rFonts w:ascii="ＭＳ 明朝" w:eastAsia="ＭＳ 明朝" w:hAnsi="ＭＳ 明朝" w:hint="eastAsia"/>
                                <w:sz w:val="24"/>
                              </w:rPr>
                              <w:t>人権施策を実施するとともに、市町に対し、県と協働して不当な</w:t>
                            </w:r>
                            <w:r>
                              <w:rPr>
                                <w:rFonts w:ascii="ＭＳ 明朝" w:eastAsia="ＭＳ 明朝" w:hAnsi="ＭＳ 明朝"/>
                                <w:sz w:val="24"/>
                              </w:rPr>
                              <w:t>差別その他の人権問題のない</w:t>
                            </w:r>
                            <w:r w:rsidRPr="002F3AF9">
                              <w:rPr>
                                <w:rFonts w:ascii="ＭＳ 明朝" w:eastAsia="ＭＳ 明朝" w:hAnsi="ＭＳ 明朝" w:hint="eastAsia"/>
                                <w:sz w:val="24"/>
                              </w:rPr>
                              <w:t>、人権が尊重される社会の実現に努めること及び県が実施する人権施策に協力することを求めるものとする。</w:t>
                            </w:r>
                          </w:p>
                          <w:p w:rsidR="00E64254" w:rsidRPr="00A21DBB" w:rsidRDefault="00E64254" w:rsidP="00F90577">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２　県は、市町と不当な差別その他の人権問題に関する相談の事例等の情報の共有を図るとともに、市町が実施する人権施策について必要な助言その他の支援を行うものとする。</w:t>
                            </w:r>
                          </w:p>
                        </w:txbxContent>
                      </wps:txbx>
                      <wps:bodyPr rot="0" vert="horz" wrap="square" lIns="91440" tIns="45720" rIns="91440" bIns="45720" anchor="t" anchorCtr="0">
                        <a:noAutofit/>
                      </wps:bodyPr>
                    </wps:wsp>
                  </a:graphicData>
                </a:graphic>
              </wp:inline>
            </w:drawing>
          </mc:Choice>
          <mc:Fallback>
            <w:pict>
              <v:shape w14:anchorId="71DFA836" id="_x0000_s1038" type="#_x0000_t202" style="width:451.1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県と</w:t>
                      </w:r>
                      <w:r w:rsidRPr="002F3AF9">
                        <w:rPr>
                          <w:rFonts w:ascii="ＭＳ ゴシック" w:eastAsia="ＭＳ ゴシック" w:hAnsi="ＭＳ ゴシック"/>
                          <w:sz w:val="24"/>
                        </w:rPr>
                        <w:t>市町との協働</w:t>
                      </w:r>
                      <w:r w:rsidRPr="002F3AF9">
                        <w:rPr>
                          <w:rFonts w:ascii="ＭＳ ゴシック" w:eastAsia="ＭＳ ゴシック" w:hAnsi="ＭＳ ゴシック" w:hint="eastAsia"/>
                          <w:sz w:val="24"/>
                        </w:rPr>
                        <w:t>）</w:t>
                      </w:r>
                    </w:p>
                    <w:p w:rsidR="00E64254" w:rsidRPr="002F3AF9" w:rsidRDefault="00E64254" w:rsidP="00F90577">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第十条</w:t>
                      </w:r>
                      <w:r w:rsidRPr="002F3AF9">
                        <w:rPr>
                          <w:rFonts w:ascii="ＭＳ 明朝" w:eastAsia="ＭＳ 明朝" w:hAnsi="ＭＳ 明朝"/>
                          <w:sz w:val="24"/>
                        </w:rPr>
                        <w:t xml:space="preserve">　</w:t>
                      </w:r>
                      <w:r w:rsidRPr="002F3AF9">
                        <w:rPr>
                          <w:rFonts w:ascii="ＭＳ 明朝" w:eastAsia="ＭＳ 明朝" w:hAnsi="ＭＳ 明朝" w:hint="eastAsia"/>
                          <w:sz w:val="24"/>
                        </w:rPr>
                        <w:t>県は、市町と協働して</w:t>
                      </w:r>
                      <w:r>
                        <w:rPr>
                          <w:rFonts w:ascii="ＭＳ 明朝" w:eastAsia="ＭＳ 明朝" w:hAnsi="ＭＳ 明朝" w:hint="eastAsia"/>
                          <w:sz w:val="24"/>
                        </w:rPr>
                        <w:t>人権施策を実施するとともに、市町に対し、県と協働して不当な</w:t>
                      </w:r>
                      <w:r>
                        <w:rPr>
                          <w:rFonts w:ascii="ＭＳ 明朝" w:eastAsia="ＭＳ 明朝" w:hAnsi="ＭＳ 明朝"/>
                          <w:sz w:val="24"/>
                        </w:rPr>
                        <w:t>差別その他の人権問題のない</w:t>
                      </w:r>
                      <w:r w:rsidRPr="002F3AF9">
                        <w:rPr>
                          <w:rFonts w:ascii="ＭＳ 明朝" w:eastAsia="ＭＳ 明朝" w:hAnsi="ＭＳ 明朝" w:hint="eastAsia"/>
                          <w:sz w:val="24"/>
                        </w:rPr>
                        <w:t>、人権が尊重される社会の実現に努めること及び県が実施する人権施策に協力することを求めるものとする。</w:t>
                      </w:r>
                    </w:p>
                    <w:p w:rsidR="00E64254" w:rsidRPr="00A21DBB" w:rsidRDefault="00E64254" w:rsidP="00F90577">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２　県は、市町と不当な差別その他の人権問題に関する相談の事例等の情報の共有を図るとともに、市町が実施する人権施策について必要な助言その他の支援を行うものとする。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B715B2" w:rsidP="008E4BEC">
      <w:pPr>
        <w:ind w:leftChars="100" w:left="210" w:firstLineChars="100" w:firstLine="240"/>
        <w:rPr>
          <w:sz w:val="24"/>
        </w:rPr>
      </w:pPr>
      <w:r>
        <w:rPr>
          <w:rFonts w:hint="eastAsia"/>
          <w:sz w:val="24"/>
        </w:rPr>
        <w:t>既存条例の「県と市町</w:t>
      </w:r>
      <w:r w:rsidR="005369E6">
        <w:rPr>
          <w:rFonts w:hint="eastAsia"/>
          <w:sz w:val="24"/>
        </w:rPr>
        <w:t>との協働」</w:t>
      </w:r>
      <w:r w:rsidR="007439EA">
        <w:rPr>
          <w:rFonts w:hint="eastAsia"/>
          <w:sz w:val="24"/>
        </w:rPr>
        <w:t>（第４条）</w:t>
      </w:r>
      <w:r w:rsidR="00C42EFD">
        <w:rPr>
          <w:rFonts w:hint="eastAsia"/>
          <w:sz w:val="24"/>
        </w:rPr>
        <w:t>をベースとし</w:t>
      </w:r>
      <w:r w:rsidR="00816CA5">
        <w:rPr>
          <w:rFonts w:hint="eastAsia"/>
          <w:sz w:val="24"/>
        </w:rPr>
        <w:t>、第１項</w:t>
      </w:r>
      <w:r>
        <w:rPr>
          <w:rFonts w:hint="eastAsia"/>
          <w:sz w:val="24"/>
        </w:rPr>
        <w:t>では、</w:t>
      </w:r>
      <w:r w:rsidR="001C0068">
        <w:rPr>
          <w:rFonts w:hint="eastAsia"/>
          <w:sz w:val="24"/>
        </w:rPr>
        <w:t>県は、１）市町と協働して人権施策を実施すること、２）市町に対し、県と協働して</w:t>
      </w:r>
      <w:r w:rsidR="00B7786C">
        <w:rPr>
          <w:rFonts w:hint="eastAsia"/>
          <w:sz w:val="24"/>
        </w:rPr>
        <w:t>本</w:t>
      </w:r>
      <w:r w:rsidR="001C0068">
        <w:rPr>
          <w:rFonts w:hint="eastAsia"/>
          <w:sz w:val="24"/>
        </w:rPr>
        <w:t>条例が目的とする社会の実現に努めることを求めること、３）市町に</w:t>
      </w:r>
      <w:r w:rsidR="00816CA5">
        <w:rPr>
          <w:rFonts w:hint="eastAsia"/>
          <w:sz w:val="24"/>
        </w:rPr>
        <w:t>対し、県が実施する人権施策に協力することを求めることを規定し、第２項</w:t>
      </w:r>
      <w:r w:rsidR="001C0068">
        <w:rPr>
          <w:rFonts w:hint="eastAsia"/>
          <w:sz w:val="24"/>
        </w:rPr>
        <w:t>では、県は、１）市町と人権問題に関する相談の事例等の情報の共有を図ること、</w:t>
      </w:r>
      <w:r w:rsidR="008E4BEC">
        <w:rPr>
          <w:rFonts w:hint="eastAsia"/>
          <w:sz w:val="24"/>
        </w:rPr>
        <w:t>２）市町が実施する人権施策について必要な支援を行うことを規定しています</w:t>
      </w:r>
      <w:r w:rsidR="001C0068">
        <w:rPr>
          <w:rFonts w:hint="eastAsia"/>
          <w:sz w:val="24"/>
        </w:rPr>
        <w:t>。</w:t>
      </w:r>
    </w:p>
    <w:p w:rsidR="00814A23" w:rsidRDefault="00814A23" w:rsidP="008E4BEC">
      <w:pPr>
        <w:ind w:leftChars="100" w:left="210" w:firstLineChars="100" w:firstLine="240"/>
        <w:rPr>
          <w:sz w:val="24"/>
        </w:rPr>
      </w:pPr>
    </w:p>
    <w:p w:rsidR="00814A23" w:rsidRPr="00C429CF" w:rsidRDefault="00814A23" w:rsidP="00814A23">
      <w:pPr>
        <w:rPr>
          <w:rFonts w:ascii="ＭＳ ゴシック" w:eastAsia="ＭＳ ゴシック" w:hAnsi="ＭＳ ゴシック"/>
          <w:sz w:val="24"/>
        </w:rPr>
      </w:pPr>
      <w:r w:rsidRPr="00C429CF">
        <w:rPr>
          <w:rFonts w:ascii="ＭＳ ゴシック" w:eastAsia="ＭＳ ゴシック" w:hAnsi="ＭＳ ゴシック" w:hint="eastAsia"/>
          <w:sz w:val="24"/>
        </w:rPr>
        <w:t>【解説】</w:t>
      </w:r>
    </w:p>
    <w:p w:rsidR="00814A23" w:rsidRPr="00C429CF" w:rsidRDefault="00814A23" w:rsidP="00814A23">
      <w:pPr>
        <w:rPr>
          <w:rFonts w:ascii="ＭＳ ゴシック" w:eastAsia="ＭＳ ゴシック" w:hAnsi="ＭＳ ゴシック"/>
          <w:sz w:val="24"/>
        </w:rPr>
      </w:pPr>
      <w:r w:rsidRPr="00C429CF">
        <w:rPr>
          <w:rFonts w:ascii="ＭＳ ゴシック" w:eastAsia="ＭＳ ゴシック" w:hAnsi="ＭＳ ゴシック" w:hint="eastAsia"/>
          <w:sz w:val="24"/>
        </w:rPr>
        <w:t>〔第１項関係〕</w:t>
      </w:r>
    </w:p>
    <w:p w:rsidR="00C429CF" w:rsidRDefault="00C429CF" w:rsidP="00814A23">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１「人権施策」</w:t>
      </w:r>
    </w:p>
    <w:p w:rsidR="00C429CF" w:rsidRDefault="00C429CF" w:rsidP="00C429CF">
      <w:pPr>
        <w:ind w:leftChars="200" w:left="420"/>
        <w:rPr>
          <w:sz w:val="24"/>
        </w:rPr>
      </w:pPr>
      <w:r>
        <w:rPr>
          <w:rFonts w:ascii="ＭＳ 明朝" w:eastAsia="ＭＳ 明朝" w:hAnsi="ＭＳ 明朝" w:hint="eastAsia"/>
          <w:sz w:val="24"/>
        </w:rPr>
        <w:t xml:space="preserve">　</w:t>
      </w:r>
      <w:r w:rsidRPr="00CB4C1F">
        <w:rPr>
          <w:rFonts w:hint="eastAsia"/>
          <w:sz w:val="24"/>
        </w:rPr>
        <w:t>「人権施策」に</w:t>
      </w:r>
      <w:r w:rsidR="001D0A08">
        <w:rPr>
          <w:rFonts w:hint="eastAsia"/>
          <w:sz w:val="24"/>
        </w:rPr>
        <w:t>は、不当な差別などの</w:t>
      </w:r>
      <w:r>
        <w:rPr>
          <w:rFonts w:hint="eastAsia"/>
          <w:sz w:val="24"/>
        </w:rPr>
        <w:t>人権問題を解消するための取組が含まれます（</w:t>
      </w:r>
      <w:r w:rsidRPr="00CB4C1F">
        <w:rPr>
          <w:rFonts w:hint="eastAsia"/>
          <w:sz w:val="24"/>
        </w:rPr>
        <w:t>第３</w:t>
      </w:r>
      <w:r>
        <w:rPr>
          <w:rFonts w:hint="eastAsia"/>
          <w:sz w:val="24"/>
        </w:rPr>
        <w:t>条</w:t>
      </w:r>
      <w:r w:rsidRPr="00CB4C1F">
        <w:rPr>
          <w:rFonts w:hint="eastAsia"/>
          <w:sz w:val="24"/>
        </w:rPr>
        <w:t>参照）。</w:t>
      </w:r>
    </w:p>
    <w:p w:rsidR="00C429CF" w:rsidRPr="00C429CF" w:rsidRDefault="00C429CF" w:rsidP="00C429CF">
      <w:pPr>
        <w:ind w:leftChars="200" w:left="420"/>
        <w:rPr>
          <w:rFonts w:ascii="ＭＳ 明朝" w:eastAsia="ＭＳ 明朝" w:hAnsi="ＭＳ 明朝"/>
          <w:sz w:val="24"/>
        </w:rPr>
      </w:pPr>
    </w:p>
    <w:p w:rsidR="00814A23" w:rsidRPr="00C429CF" w:rsidRDefault="00C429CF" w:rsidP="00814A23">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２</w:t>
      </w:r>
      <w:r w:rsidR="00814A23" w:rsidRPr="00C429CF">
        <w:rPr>
          <w:rFonts w:ascii="ＭＳ ゴシック" w:eastAsia="ＭＳ ゴシック" w:hAnsi="ＭＳ ゴシック" w:hint="eastAsia"/>
          <w:sz w:val="24"/>
        </w:rPr>
        <w:t xml:space="preserve">　「市町と協働して人権施策を実施」</w:t>
      </w:r>
    </w:p>
    <w:p w:rsidR="00A95CF5" w:rsidRDefault="00A95CF5" w:rsidP="00C429CF">
      <w:pPr>
        <w:ind w:leftChars="200" w:left="420" w:firstLineChars="100" w:firstLine="240"/>
        <w:rPr>
          <w:sz w:val="24"/>
        </w:rPr>
      </w:pPr>
      <w:r>
        <w:rPr>
          <w:rFonts w:hint="eastAsia"/>
          <w:sz w:val="24"/>
        </w:rPr>
        <w:t>既存条例では、</w:t>
      </w:r>
      <w:r w:rsidR="008E4BEC">
        <w:rPr>
          <w:rFonts w:hint="eastAsia"/>
          <w:sz w:val="24"/>
        </w:rPr>
        <w:t>市町に対して求めていくことと市町に対する支援のみが規定されていました</w:t>
      </w:r>
      <w:r>
        <w:rPr>
          <w:rFonts w:hint="eastAsia"/>
          <w:sz w:val="24"/>
        </w:rPr>
        <w:t>が、双方向的な書きぶりとす</w:t>
      </w:r>
      <w:r w:rsidR="00814A23">
        <w:rPr>
          <w:rFonts w:hint="eastAsia"/>
          <w:sz w:val="24"/>
        </w:rPr>
        <w:t>るという観点から、</w:t>
      </w:r>
      <w:r>
        <w:rPr>
          <w:rFonts w:hint="eastAsia"/>
          <w:sz w:val="24"/>
        </w:rPr>
        <w:t>「県は、</w:t>
      </w:r>
      <w:r w:rsidRPr="00A95CF5">
        <w:rPr>
          <w:rFonts w:hint="eastAsia"/>
          <w:sz w:val="24"/>
        </w:rPr>
        <w:t>市町と協働して人権施策を実施する</w:t>
      </w:r>
      <w:r w:rsidR="008E4BEC">
        <w:rPr>
          <w:rFonts w:hint="eastAsia"/>
          <w:sz w:val="24"/>
        </w:rPr>
        <w:t>」ことも規定しています</w:t>
      </w:r>
      <w:r>
        <w:rPr>
          <w:rFonts w:hint="eastAsia"/>
          <w:sz w:val="24"/>
        </w:rPr>
        <w:t>。それには、市町の人権に関する先進的な取組</w:t>
      </w:r>
      <w:r w:rsidR="00C42EFD">
        <w:rPr>
          <w:rFonts w:hint="eastAsia"/>
          <w:sz w:val="24"/>
        </w:rPr>
        <w:t>について</w:t>
      </w:r>
      <w:r>
        <w:rPr>
          <w:rFonts w:hint="eastAsia"/>
          <w:sz w:val="24"/>
        </w:rPr>
        <w:t>県が一</w:t>
      </w:r>
      <w:r w:rsidR="008E4BEC">
        <w:rPr>
          <w:rFonts w:hint="eastAsia"/>
          <w:sz w:val="24"/>
        </w:rPr>
        <w:t>緒になって取り組んでいくことも含まれると考えられます</w:t>
      </w:r>
      <w:r>
        <w:rPr>
          <w:rFonts w:hint="eastAsia"/>
          <w:sz w:val="24"/>
        </w:rPr>
        <w:t>。</w:t>
      </w:r>
    </w:p>
    <w:p w:rsidR="00C429CF" w:rsidRDefault="00C429CF" w:rsidP="00C429CF">
      <w:pPr>
        <w:ind w:leftChars="200" w:left="420" w:firstLineChars="100" w:firstLine="240"/>
        <w:rPr>
          <w:sz w:val="24"/>
        </w:rPr>
      </w:pPr>
    </w:p>
    <w:p w:rsidR="00C429CF" w:rsidRPr="00C429CF" w:rsidRDefault="00C429CF" w:rsidP="00C429CF">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３</w:t>
      </w:r>
      <w:r w:rsidRPr="00C429CF">
        <w:rPr>
          <w:rFonts w:ascii="ＭＳ ゴシック" w:eastAsia="ＭＳ ゴシック" w:hAnsi="ＭＳ ゴシック" w:hint="eastAsia"/>
          <w:sz w:val="24"/>
        </w:rPr>
        <w:t xml:space="preserve">　「県が実施する人権施策に協力すること」</w:t>
      </w:r>
    </w:p>
    <w:p w:rsidR="001C0068" w:rsidRDefault="001C0068" w:rsidP="00C429CF">
      <w:pPr>
        <w:ind w:leftChars="200" w:left="420" w:firstLineChars="100" w:firstLine="240"/>
        <w:rPr>
          <w:sz w:val="24"/>
        </w:rPr>
      </w:pPr>
      <w:r>
        <w:rPr>
          <w:rFonts w:hint="eastAsia"/>
          <w:sz w:val="24"/>
        </w:rPr>
        <w:t>「県が実施する人権施策に協力すること」には、市町が受けた人権問題に関する相談の事例等の情報の</w:t>
      </w:r>
      <w:r w:rsidR="00131888">
        <w:rPr>
          <w:rFonts w:hint="eastAsia"/>
          <w:sz w:val="24"/>
        </w:rPr>
        <w:t>県への</w:t>
      </w:r>
      <w:r w:rsidR="008E4BEC">
        <w:rPr>
          <w:rFonts w:hint="eastAsia"/>
          <w:sz w:val="24"/>
        </w:rPr>
        <w:t>提供も含まれると解されます。</w:t>
      </w:r>
    </w:p>
    <w:p w:rsidR="008C0C67" w:rsidRPr="001C0068" w:rsidRDefault="008C0C67" w:rsidP="008C0C67">
      <w:pPr>
        <w:rPr>
          <w:sz w:val="24"/>
        </w:rPr>
      </w:pP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BA3E0E" w:rsidRPr="00F90577" w:rsidRDefault="00F67DE9" w:rsidP="002F3AF9">
      <w:pPr>
        <w:ind w:firstLineChars="300" w:firstLine="723"/>
        <w:rPr>
          <w:rFonts w:ascii="ＭＳ ゴシック" w:eastAsia="ＭＳ ゴシック" w:hAnsi="ＭＳ ゴシック"/>
          <w:b/>
        </w:rPr>
      </w:pPr>
      <w:r>
        <w:rPr>
          <w:rFonts w:ascii="ＭＳ ゴシック" w:eastAsia="ＭＳ ゴシック" w:hAnsi="ＭＳ ゴシック" w:hint="eastAsia"/>
          <w:b/>
          <w:sz w:val="24"/>
        </w:rPr>
        <w:t>第二章</w:t>
      </w:r>
      <w:r w:rsidR="00BA3E0E" w:rsidRPr="00F90577">
        <w:rPr>
          <w:rFonts w:ascii="ＭＳ ゴシック" w:eastAsia="ＭＳ ゴシック" w:hAnsi="ＭＳ ゴシック" w:hint="eastAsia"/>
          <w:b/>
          <w:sz w:val="24"/>
        </w:rPr>
        <w:t xml:space="preserve">　</w:t>
      </w:r>
      <w:r w:rsidR="005369E6">
        <w:rPr>
          <w:rFonts w:ascii="ＭＳ ゴシック" w:eastAsia="ＭＳ ゴシック" w:hAnsi="ＭＳ ゴシック" w:hint="eastAsia"/>
          <w:b/>
          <w:sz w:val="24"/>
        </w:rPr>
        <w:t>人権施策</w:t>
      </w:r>
      <w:r w:rsidR="00BA3E0E" w:rsidRPr="00F90577">
        <w:rPr>
          <w:rFonts w:ascii="ＭＳ ゴシック" w:eastAsia="ＭＳ ゴシック" w:hAnsi="ＭＳ ゴシック" w:hint="eastAsia"/>
          <w:b/>
          <w:sz w:val="24"/>
        </w:rPr>
        <w:t>基本方針</w:t>
      </w:r>
    </w:p>
    <w:p w:rsidR="008C0C67" w:rsidRDefault="008C0C67" w:rsidP="008C0C67">
      <w:r>
        <w:rPr>
          <w:noProof/>
        </w:rPr>
        <mc:AlternateContent>
          <mc:Choice Requires="wps">
            <w:drawing>
              <wp:inline distT="0" distB="0" distL="0" distR="0" wp14:anchorId="71DFA836" wp14:editId="2C4504B2">
                <wp:extent cx="5729605" cy="2728570"/>
                <wp:effectExtent l="0" t="0" r="23495" b="15240"/>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2728570"/>
                        </a:xfrm>
                        <a:prstGeom prst="rect">
                          <a:avLst/>
                        </a:prstGeom>
                        <a:solidFill>
                          <a:srgbClr val="FFFFFF"/>
                        </a:solidFill>
                        <a:ln w="9525">
                          <a:solidFill>
                            <a:srgbClr val="000000"/>
                          </a:solidFill>
                          <a:miter lim="800000"/>
                          <a:headEnd/>
                          <a:tailEnd/>
                        </a:ln>
                      </wps:spPr>
                      <wps:txbx>
                        <w:txbxContent>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第十一条</w:t>
                            </w:r>
                            <w:r w:rsidRPr="002F3AF9">
                              <w:rPr>
                                <w:rFonts w:ascii="ＭＳ 明朝" w:eastAsia="ＭＳ 明朝" w:hAnsi="ＭＳ 明朝"/>
                                <w:sz w:val="24"/>
                              </w:rPr>
                              <w:t xml:space="preserve">　</w:t>
                            </w:r>
                            <w:r w:rsidRPr="002F3AF9">
                              <w:rPr>
                                <w:rFonts w:ascii="ＭＳ 明朝" w:eastAsia="ＭＳ 明朝" w:hAnsi="ＭＳ 明朝" w:hint="eastAsia"/>
                                <w:sz w:val="24"/>
                              </w:rPr>
                              <w:t>知事は、人権施策の総合的かつ計画的な推進を図るため、人権施策の基本となる方針（以下「人権施策基本方針」という。）を定めるものとする。</w:t>
                            </w:r>
                          </w:p>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２　人権施策基本方針は、次に掲げる事項を定めるものとする。</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一　不当な</w:t>
                            </w:r>
                            <w:r w:rsidRPr="002F3AF9">
                              <w:rPr>
                                <w:rFonts w:ascii="ＭＳ 明朝" w:eastAsia="ＭＳ 明朝" w:hAnsi="ＭＳ 明朝"/>
                                <w:sz w:val="24"/>
                              </w:rPr>
                              <w:t>差別その他の人権問題の解消</w:t>
                            </w:r>
                            <w:r w:rsidRPr="002F3AF9">
                              <w:rPr>
                                <w:rFonts w:ascii="ＭＳ 明朝" w:eastAsia="ＭＳ 明朝" w:hAnsi="ＭＳ 明朝" w:hint="eastAsia"/>
                                <w:sz w:val="24"/>
                              </w:rPr>
                              <w:t>を</w:t>
                            </w:r>
                            <w:r w:rsidRPr="002F3AF9">
                              <w:rPr>
                                <w:rFonts w:ascii="ＭＳ 明朝" w:eastAsia="ＭＳ 明朝" w:hAnsi="ＭＳ 明朝"/>
                                <w:sz w:val="24"/>
                              </w:rPr>
                              <w:t>はじめとする</w:t>
                            </w:r>
                            <w:r w:rsidRPr="002F3AF9">
                              <w:rPr>
                                <w:rFonts w:ascii="ＭＳ 明朝" w:eastAsia="ＭＳ 明朝" w:hAnsi="ＭＳ 明朝" w:hint="eastAsia"/>
                                <w:sz w:val="24"/>
                              </w:rPr>
                              <w:t>人権尊重の基本理念</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二　人権教育及び人権啓発に関すること。</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三　不当な</w:t>
                            </w:r>
                            <w:r w:rsidRPr="002F3AF9">
                              <w:rPr>
                                <w:rFonts w:ascii="ＭＳ 明朝" w:eastAsia="ＭＳ 明朝" w:hAnsi="ＭＳ 明朝"/>
                                <w:sz w:val="24"/>
                              </w:rPr>
                              <w:t>差別その他の</w:t>
                            </w:r>
                            <w:r w:rsidRPr="002F3AF9">
                              <w:rPr>
                                <w:rFonts w:ascii="ＭＳ 明朝" w:eastAsia="ＭＳ 明朝" w:hAnsi="ＭＳ 明朝" w:hint="eastAsia"/>
                                <w:sz w:val="24"/>
                              </w:rPr>
                              <w:t>人権問題を解消するための体制に関すること。</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四　不当な差別その他の人権問題に係る分野ごとの施策に関すること。</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五　前各号に掲げるもののほか、人権施策を推進するために必要な事項</w:t>
                            </w:r>
                          </w:p>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３　知事は、人権施策基本方針を定めるに当たっては、あらかじめ、三重県人権施策審議会の意見を聴き、議会の議決を経なければならない。</w:t>
                            </w:r>
                          </w:p>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４　前項</w:t>
                            </w:r>
                            <w:r w:rsidRPr="002F3AF9">
                              <w:rPr>
                                <w:rFonts w:ascii="ＭＳ 明朝" w:eastAsia="ＭＳ 明朝" w:hAnsi="ＭＳ 明朝"/>
                                <w:sz w:val="24"/>
                              </w:rPr>
                              <w:t>の規定</w:t>
                            </w:r>
                            <w:r w:rsidRPr="002F3AF9">
                              <w:rPr>
                                <w:rFonts w:ascii="ＭＳ 明朝" w:eastAsia="ＭＳ 明朝" w:hAnsi="ＭＳ 明朝" w:hint="eastAsia"/>
                                <w:sz w:val="24"/>
                              </w:rPr>
                              <w:t>は、人権施策基本方針の変更について準用する。</w:t>
                            </w:r>
                          </w:p>
                          <w:p w:rsidR="00E64254" w:rsidRPr="00A21DBB" w:rsidRDefault="00E64254" w:rsidP="00BA3E0E">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５　知事は、毎年一回、人権施策基本方針に基づく</w:t>
                            </w:r>
                            <w:r>
                              <w:rPr>
                                <w:rFonts w:ascii="ＭＳ 明朝" w:eastAsia="ＭＳ 明朝" w:hAnsi="ＭＳ 明朝" w:hint="eastAsia"/>
                                <w:sz w:val="24"/>
                              </w:rPr>
                              <w:t>人権</w:t>
                            </w:r>
                            <w:r w:rsidRPr="002F3AF9">
                              <w:rPr>
                                <w:rFonts w:ascii="ＭＳ 明朝" w:eastAsia="ＭＳ 明朝" w:hAnsi="ＭＳ 明朝" w:hint="eastAsia"/>
                                <w:sz w:val="24"/>
                              </w:rPr>
                              <w:t>施策の実施状況について報告書を作成し、議会に報告するとともに、これを公表しなければならない。</w:t>
                            </w:r>
                          </w:p>
                        </w:txbxContent>
                      </wps:txbx>
                      <wps:bodyPr rot="0" vert="horz" wrap="square" lIns="91440" tIns="45720" rIns="91440" bIns="45720" anchor="t" anchorCtr="0">
                        <a:noAutofit/>
                      </wps:bodyPr>
                    </wps:wsp>
                  </a:graphicData>
                </a:graphic>
              </wp:inline>
            </w:drawing>
          </mc:Choice>
          <mc:Fallback>
            <w:pict>
              <v:shape w14:anchorId="71DFA836" id="_x0000_s1039" type="#_x0000_t202" style="width:451.15pt;height:2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">
                <v:textbox>
                  <w:txbxContent>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第十一条</w:t>
                      </w:r>
                      <w:r w:rsidRPr="002F3AF9">
                        <w:rPr>
                          <w:rFonts w:ascii="ＭＳ 明朝" w:eastAsia="ＭＳ 明朝" w:hAnsi="ＭＳ 明朝"/>
                          <w:sz w:val="24"/>
                        </w:rPr>
                        <w:t xml:space="preserve">　</w:t>
                      </w:r>
                      <w:r w:rsidRPr="002F3AF9">
                        <w:rPr>
                          <w:rFonts w:ascii="ＭＳ 明朝" w:eastAsia="ＭＳ 明朝" w:hAnsi="ＭＳ 明朝" w:hint="eastAsia"/>
                          <w:sz w:val="24"/>
                        </w:rPr>
                        <w:t>知事は、人権施策の総合的かつ計画的な推進を図るため、人権施策の基本となる方針（以下「人権施策基本方針」という。）を定めるものとする。</w:t>
                      </w:r>
                    </w:p>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２　人権施策基本方針は、次に掲げる事項を定めるものとする。</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一　不当な</w:t>
                      </w:r>
                      <w:r w:rsidRPr="002F3AF9">
                        <w:rPr>
                          <w:rFonts w:ascii="ＭＳ 明朝" w:eastAsia="ＭＳ 明朝" w:hAnsi="ＭＳ 明朝"/>
                          <w:sz w:val="24"/>
                        </w:rPr>
                        <w:t>差別その他の人権問題の解消</w:t>
                      </w:r>
                      <w:r w:rsidRPr="002F3AF9">
                        <w:rPr>
                          <w:rFonts w:ascii="ＭＳ 明朝" w:eastAsia="ＭＳ 明朝" w:hAnsi="ＭＳ 明朝" w:hint="eastAsia"/>
                          <w:sz w:val="24"/>
                        </w:rPr>
                        <w:t>を</w:t>
                      </w:r>
                      <w:r w:rsidRPr="002F3AF9">
                        <w:rPr>
                          <w:rFonts w:ascii="ＭＳ 明朝" w:eastAsia="ＭＳ 明朝" w:hAnsi="ＭＳ 明朝"/>
                          <w:sz w:val="24"/>
                        </w:rPr>
                        <w:t>はじめとする</w:t>
                      </w:r>
                      <w:r w:rsidRPr="002F3AF9">
                        <w:rPr>
                          <w:rFonts w:ascii="ＭＳ 明朝" w:eastAsia="ＭＳ 明朝" w:hAnsi="ＭＳ 明朝" w:hint="eastAsia"/>
                          <w:sz w:val="24"/>
                        </w:rPr>
                        <w:t>人権尊重の基本理念</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二　人権教育及び人権啓発に関すること。</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三　不当な</w:t>
                      </w:r>
                      <w:r w:rsidRPr="002F3AF9">
                        <w:rPr>
                          <w:rFonts w:ascii="ＭＳ 明朝" w:eastAsia="ＭＳ 明朝" w:hAnsi="ＭＳ 明朝"/>
                          <w:sz w:val="24"/>
                        </w:rPr>
                        <w:t>差別その他の</w:t>
                      </w:r>
                      <w:r w:rsidRPr="002F3AF9">
                        <w:rPr>
                          <w:rFonts w:ascii="ＭＳ 明朝" w:eastAsia="ＭＳ 明朝" w:hAnsi="ＭＳ 明朝" w:hint="eastAsia"/>
                          <w:sz w:val="24"/>
                        </w:rPr>
                        <w:t>人権問題を解消するための体制に関すること。</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四　不当な差別その他の人権問題に係る分野ごとの施策に関すること。</w:t>
                      </w:r>
                    </w:p>
                    <w:p w:rsidR="00E64254" w:rsidRPr="002F3AF9" w:rsidRDefault="00E64254" w:rsidP="00BA3E0E">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五　前各号に掲げるもののほか、人権施策を推進するために必要な事項</w:t>
                      </w:r>
                    </w:p>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３　知事は、人権施策基本方針を定めるに当たっては、あらかじめ、三重県人権施策審議会の意見を聴き、議会の議決を経なければならない。</w:t>
                      </w:r>
                    </w:p>
                    <w:p w:rsidR="00E64254" w:rsidRPr="002F3AF9" w:rsidRDefault="00E64254" w:rsidP="00BA3E0E">
                      <w:pPr>
                        <w:ind w:left="240" w:hangingChars="100" w:hanging="240"/>
                        <w:rPr>
                          <w:rFonts w:ascii="ＭＳ 明朝" w:eastAsia="ＭＳ 明朝" w:hAnsi="ＭＳ 明朝"/>
                          <w:sz w:val="24"/>
                        </w:rPr>
                      </w:pPr>
                      <w:r w:rsidRPr="002F3AF9">
                        <w:rPr>
                          <w:rFonts w:ascii="ＭＳ 明朝" w:eastAsia="ＭＳ 明朝" w:hAnsi="ＭＳ 明朝" w:hint="eastAsia"/>
                          <w:sz w:val="24"/>
                        </w:rPr>
                        <w:t>４　前項</w:t>
                      </w:r>
                      <w:r w:rsidRPr="002F3AF9">
                        <w:rPr>
                          <w:rFonts w:ascii="ＭＳ 明朝" w:eastAsia="ＭＳ 明朝" w:hAnsi="ＭＳ 明朝"/>
                          <w:sz w:val="24"/>
                        </w:rPr>
                        <w:t>の規定</w:t>
                      </w:r>
                      <w:r w:rsidRPr="002F3AF9">
                        <w:rPr>
                          <w:rFonts w:ascii="ＭＳ 明朝" w:eastAsia="ＭＳ 明朝" w:hAnsi="ＭＳ 明朝" w:hint="eastAsia"/>
                          <w:sz w:val="24"/>
                        </w:rPr>
                        <w:t>は、人権施策基本方針の変更について準用する。</w:t>
                      </w:r>
                    </w:p>
                    <w:p w:rsidR="00E64254" w:rsidRPr="00A21DBB" w:rsidRDefault="00E64254" w:rsidP="00BA3E0E">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５　知事は、毎年一回、人権施策基本方針に基づく</w:t>
                      </w:r>
                      <w:r>
                        <w:rPr>
                          <w:rFonts w:ascii="ＭＳ 明朝" w:eastAsia="ＭＳ 明朝" w:hAnsi="ＭＳ 明朝" w:hint="eastAsia"/>
                          <w:sz w:val="24"/>
                        </w:rPr>
                        <w:t>人権</w:t>
                      </w:r>
                      <w:r w:rsidRPr="002F3AF9">
                        <w:rPr>
                          <w:rFonts w:ascii="ＭＳ 明朝" w:eastAsia="ＭＳ 明朝" w:hAnsi="ＭＳ 明朝" w:hint="eastAsia"/>
                          <w:sz w:val="24"/>
                        </w:rPr>
                        <w:t>施策の実施状況について報告書を作成し、議会に報告するとともに、これを公表しなければならない。</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5369E6" w:rsidP="00E12E4E">
      <w:pPr>
        <w:ind w:leftChars="100" w:left="210" w:firstLineChars="100" w:firstLine="240"/>
        <w:rPr>
          <w:sz w:val="24"/>
        </w:rPr>
      </w:pPr>
      <w:r>
        <w:rPr>
          <w:rFonts w:hint="eastAsia"/>
          <w:sz w:val="24"/>
        </w:rPr>
        <w:t>既存条例の「基本方針」</w:t>
      </w:r>
      <w:r w:rsidR="007439EA">
        <w:rPr>
          <w:rFonts w:hint="eastAsia"/>
          <w:sz w:val="24"/>
        </w:rPr>
        <w:t>（第５条）</w:t>
      </w:r>
      <w:r w:rsidR="00C42EFD">
        <w:rPr>
          <w:rFonts w:hint="eastAsia"/>
          <w:sz w:val="24"/>
        </w:rPr>
        <w:t>をベースとし</w:t>
      </w:r>
      <w:r>
        <w:rPr>
          <w:rFonts w:hint="eastAsia"/>
          <w:sz w:val="24"/>
        </w:rPr>
        <w:t>、知事は、人権施策の総合的かつ計画的な推</w:t>
      </w:r>
      <w:r w:rsidR="00816CA5">
        <w:rPr>
          <w:rFonts w:hint="eastAsia"/>
          <w:sz w:val="24"/>
        </w:rPr>
        <w:t>進を図るため、人権施策基本方針を定めること（第１項</w:t>
      </w:r>
      <w:r w:rsidR="007439EA">
        <w:rPr>
          <w:rFonts w:hint="eastAsia"/>
          <w:sz w:val="24"/>
        </w:rPr>
        <w:t>）や</w:t>
      </w:r>
      <w:r w:rsidR="00D86E38">
        <w:rPr>
          <w:rFonts w:hint="eastAsia"/>
          <w:sz w:val="24"/>
        </w:rPr>
        <w:t>、</w:t>
      </w:r>
      <w:r w:rsidR="00816CA5">
        <w:rPr>
          <w:rFonts w:hint="eastAsia"/>
          <w:sz w:val="24"/>
        </w:rPr>
        <w:t>その策定・変更に当たっての手続（第３項・第４項</w:t>
      </w:r>
      <w:r w:rsidR="00D86E38">
        <w:rPr>
          <w:rFonts w:hint="eastAsia"/>
          <w:sz w:val="24"/>
        </w:rPr>
        <w:t>）、人権施策基本方針に基づく</w:t>
      </w:r>
      <w:r w:rsidR="00AF4C38">
        <w:rPr>
          <w:rFonts w:hint="eastAsia"/>
          <w:sz w:val="24"/>
        </w:rPr>
        <w:t>人権</w:t>
      </w:r>
      <w:r w:rsidR="00D86E38">
        <w:rPr>
          <w:rFonts w:hint="eastAsia"/>
          <w:sz w:val="24"/>
        </w:rPr>
        <w:t>施策の</w:t>
      </w:r>
      <w:r w:rsidR="00AF4C38">
        <w:rPr>
          <w:rFonts w:hint="eastAsia"/>
          <w:sz w:val="24"/>
        </w:rPr>
        <w:t>実施状況の議会への報告・公表（第５項）</w:t>
      </w:r>
      <w:r w:rsidR="007439EA">
        <w:rPr>
          <w:rFonts w:hint="eastAsia"/>
          <w:sz w:val="24"/>
        </w:rPr>
        <w:t>等</w:t>
      </w:r>
      <w:r w:rsidR="00E12E4E">
        <w:rPr>
          <w:rFonts w:hint="eastAsia"/>
          <w:sz w:val="24"/>
        </w:rPr>
        <w:t>について規定しています</w:t>
      </w:r>
      <w:r>
        <w:rPr>
          <w:rFonts w:hint="eastAsia"/>
          <w:sz w:val="24"/>
        </w:rPr>
        <w:t>。</w:t>
      </w:r>
    </w:p>
    <w:p w:rsidR="00AF4C38" w:rsidRDefault="00AF4C38" w:rsidP="00E12E4E">
      <w:pPr>
        <w:ind w:leftChars="100" w:left="210" w:firstLineChars="100" w:firstLine="240"/>
        <w:rPr>
          <w:sz w:val="24"/>
        </w:rPr>
      </w:pPr>
    </w:p>
    <w:p w:rsidR="00AF4C38" w:rsidRPr="00EC5546" w:rsidRDefault="00AF4C38" w:rsidP="00AF4C38">
      <w:pPr>
        <w:rPr>
          <w:rFonts w:ascii="ＭＳ ゴシック" w:eastAsia="ＭＳ ゴシック" w:hAnsi="ＭＳ ゴシック"/>
          <w:sz w:val="24"/>
        </w:rPr>
      </w:pPr>
      <w:r w:rsidRPr="00EC5546">
        <w:rPr>
          <w:rFonts w:ascii="ＭＳ ゴシック" w:eastAsia="ＭＳ ゴシック" w:hAnsi="ＭＳ ゴシック" w:hint="eastAsia"/>
          <w:sz w:val="24"/>
        </w:rPr>
        <w:t>【解説】</w:t>
      </w:r>
    </w:p>
    <w:p w:rsidR="00AF4C38" w:rsidRPr="00EC5546" w:rsidRDefault="00EC5546" w:rsidP="00AF4C38">
      <w:pPr>
        <w:rPr>
          <w:rFonts w:ascii="ＭＳ ゴシック" w:eastAsia="ＭＳ ゴシック" w:hAnsi="ＭＳ ゴシック"/>
          <w:sz w:val="24"/>
        </w:rPr>
      </w:pPr>
      <w:r w:rsidRPr="00EC5546">
        <w:rPr>
          <w:rFonts w:ascii="ＭＳ ゴシック" w:eastAsia="ＭＳ ゴシック" w:hAnsi="ＭＳ ゴシック" w:hint="eastAsia"/>
          <w:sz w:val="24"/>
        </w:rPr>
        <w:t>〔第２項関係〕</w:t>
      </w:r>
    </w:p>
    <w:p w:rsidR="00AF4C38" w:rsidRPr="00EC5546" w:rsidRDefault="00EC5546" w:rsidP="00EC5546">
      <w:pPr>
        <w:ind w:leftChars="100" w:left="210"/>
        <w:rPr>
          <w:rFonts w:ascii="ＭＳ ゴシック" w:eastAsia="ＭＳ ゴシック" w:hAnsi="ＭＳ ゴシック"/>
          <w:sz w:val="24"/>
        </w:rPr>
      </w:pPr>
      <w:r w:rsidRPr="00EC5546">
        <w:rPr>
          <w:rFonts w:ascii="ＭＳ ゴシック" w:eastAsia="ＭＳ ゴシック" w:hAnsi="ＭＳ ゴシック" w:hint="eastAsia"/>
          <w:sz w:val="24"/>
        </w:rPr>
        <w:t>１　人権施策基本方針に定める事項について</w:t>
      </w:r>
    </w:p>
    <w:p w:rsidR="005369E6" w:rsidRDefault="00C42EFD" w:rsidP="00EC5546">
      <w:pPr>
        <w:ind w:leftChars="200" w:left="420" w:firstLineChars="100" w:firstLine="240"/>
        <w:rPr>
          <w:sz w:val="24"/>
        </w:rPr>
      </w:pPr>
      <w:r>
        <w:rPr>
          <w:rFonts w:hint="eastAsia"/>
          <w:sz w:val="24"/>
        </w:rPr>
        <w:t>人権施策基本方針に定める</w:t>
      </w:r>
      <w:r w:rsidR="005369E6">
        <w:rPr>
          <w:rFonts w:hint="eastAsia"/>
          <w:sz w:val="24"/>
        </w:rPr>
        <w:t>事項については、既存条例における</w:t>
      </w:r>
      <w:r w:rsidR="006A6DC5" w:rsidRPr="00CB4C1F">
        <w:rPr>
          <w:rFonts w:hint="eastAsia"/>
          <w:sz w:val="24"/>
        </w:rPr>
        <w:t>「人権尊重の基本理念」（</w:t>
      </w:r>
      <w:r w:rsidR="00EC5546">
        <w:rPr>
          <w:rFonts w:hint="eastAsia"/>
          <w:sz w:val="24"/>
        </w:rPr>
        <w:t>既存</w:t>
      </w:r>
      <w:r w:rsidR="00E12E4E">
        <w:rPr>
          <w:rFonts w:hint="eastAsia"/>
          <w:sz w:val="24"/>
        </w:rPr>
        <w:t>条例</w:t>
      </w:r>
      <w:r w:rsidR="006A6DC5" w:rsidRPr="00CB4C1F">
        <w:rPr>
          <w:rFonts w:hint="eastAsia"/>
          <w:sz w:val="24"/>
        </w:rPr>
        <w:t>第５条第２項第１号）、</w:t>
      </w:r>
      <w:r w:rsidR="005369E6" w:rsidRPr="00CB4C1F">
        <w:rPr>
          <w:rFonts w:hint="eastAsia"/>
          <w:sz w:val="24"/>
        </w:rPr>
        <w:t>「人権に関する意識の高揚に関すること。」（</w:t>
      </w:r>
      <w:r w:rsidR="006A6DC5" w:rsidRPr="00CB4C1F">
        <w:rPr>
          <w:rFonts w:hint="eastAsia"/>
          <w:sz w:val="24"/>
        </w:rPr>
        <w:t>同</w:t>
      </w:r>
      <w:r w:rsidR="0082303B" w:rsidRPr="00CB4C1F">
        <w:rPr>
          <w:rFonts w:hint="eastAsia"/>
          <w:sz w:val="24"/>
        </w:rPr>
        <w:t>項第２号）及び「同和問題、子ども、女性、障害者及び高齢者</w:t>
      </w:r>
      <w:r w:rsidR="005369E6" w:rsidRPr="00CB4C1F">
        <w:rPr>
          <w:rFonts w:hint="eastAsia"/>
          <w:sz w:val="24"/>
        </w:rPr>
        <w:t>等の人権に関する問題について、各分野ごとの施策に関すること。」（同項第３号）を</w:t>
      </w:r>
      <w:r w:rsidRPr="00CB4C1F">
        <w:rPr>
          <w:rFonts w:hint="eastAsia"/>
          <w:sz w:val="24"/>
        </w:rPr>
        <w:t>本条例</w:t>
      </w:r>
      <w:r w:rsidR="00D36595" w:rsidRPr="00CB4C1F">
        <w:rPr>
          <w:rFonts w:hint="eastAsia"/>
          <w:sz w:val="24"/>
        </w:rPr>
        <w:t>の</w:t>
      </w:r>
      <w:r w:rsidR="005369E6" w:rsidRPr="00CB4C1F">
        <w:rPr>
          <w:rFonts w:hint="eastAsia"/>
          <w:sz w:val="24"/>
        </w:rPr>
        <w:t>内容に合わせて、それぞれ</w:t>
      </w:r>
      <w:r w:rsidR="006A6DC5" w:rsidRPr="00CB4C1F">
        <w:rPr>
          <w:rFonts w:hint="eastAsia"/>
          <w:sz w:val="24"/>
        </w:rPr>
        <w:t>「不当な差別その他の人権問題の解消をはじめとする人権尊重の基本理念」</w:t>
      </w:r>
      <w:r w:rsidR="00EC5546">
        <w:rPr>
          <w:rFonts w:hint="eastAsia"/>
          <w:sz w:val="24"/>
        </w:rPr>
        <w:t>（</w:t>
      </w:r>
      <w:r w:rsidR="00E12E4E">
        <w:rPr>
          <w:rFonts w:hint="eastAsia"/>
          <w:sz w:val="24"/>
        </w:rPr>
        <w:t>第１号）</w:t>
      </w:r>
      <w:r w:rsidR="006A6DC5" w:rsidRPr="00CB4C1F">
        <w:rPr>
          <w:rFonts w:hint="eastAsia"/>
          <w:sz w:val="24"/>
        </w:rPr>
        <w:t>、</w:t>
      </w:r>
      <w:r w:rsidR="005369E6" w:rsidRPr="00CB4C1F">
        <w:rPr>
          <w:rFonts w:hint="eastAsia"/>
          <w:sz w:val="24"/>
        </w:rPr>
        <w:t>「人権</w:t>
      </w:r>
      <w:r w:rsidR="006A6DC5" w:rsidRPr="00CB4C1F">
        <w:rPr>
          <w:rFonts w:hint="eastAsia"/>
          <w:sz w:val="24"/>
        </w:rPr>
        <w:t>教育</w:t>
      </w:r>
      <w:r w:rsidR="005369E6" w:rsidRPr="00CB4C1F">
        <w:rPr>
          <w:rFonts w:hint="eastAsia"/>
          <w:sz w:val="24"/>
        </w:rPr>
        <w:t>及び人権</w:t>
      </w:r>
      <w:r w:rsidR="006A6DC5" w:rsidRPr="00CB4C1F">
        <w:rPr>
          <w:rFonts w:hint="eastAsia"/>
          <w:sz w:val="24"/>
        </w:rPr>
        <w:t>啓発</w:t>
      </w:r>
      <w:r w:rsidR="005369E6" w:rsidRPr="00CB4C1F">
        <w:rPr>
          <w:rFonts w:hint="eastAsia"/>
          <w:sz w:val="24"/>
        </w:rPr>
        <w:t>に関す</w:t>
      </w:r>
      <w:r w:rsidR="005369E6">
        <w:rPr>
          <w:rFonts w:hint="eastAsia"/>
          <w:sz w:val="24"/>
        </w:rPr>
        <w:t>ること。」（</w:t>
      </w:r>
      <w:r w:rsidR="00816CA5">
        <w:rPr>
          <w:rFonts w:hint="eastAsia"/>
          <w:sz w:val="24"/>
        </w:rPr>
        <w:t>第２号</w:t>
      </w:r>
      <w:r w:rsidR="005369E6">
        <w:rPr>
          <w:rFonts w:hint="eastAsia"/>
          <w:sz w:val="24"/>
        </w:rPr>
        <w:t>）及び「</w:t>
      </w:r>
      <w:r w:rsidR="005369E6" w:rsidRPr="005369E6">
        <w:rPr>
          <w:rFonts w:hint="eastAsia"/>
          <w:sz w:val="24"/>
        </w:rPr>
        <w:t>不当な差別その他の人権問題に係る分野ごとの施策に関すること。</w:t>
      </w:r>
      <w:r w:rsidR="005369E6">
        <w:rPr>
          <w:rFonts w:hint="eastAsia"/>
          <w:sz w:val="24"/>
        </w:rPr>
        <w:t>」（</w:t>
      </w:r>
      <w:r w:rsidR="00816CA5">
        <w:rPr>
          <w:rFonts w:hint="eastAsia"/>
          <w:sz w:val="24"/>
        </w:rPr>
        <w:t>第４号</w:t>
      </w:r>
      <w:r w:rsidR="00EC5546">
        <w:rPr>
          <w:rFonts w:hint="eastAsia"/>
          <w:sz w:val="24"/>
        </w:rPr>
        <w:t>）に表現を改めるとともに、既存条例の列挙事項に加えて、第３章（</w:t>
      </w:r>
      <w:r w:rsidR="005369E6" w:rsidRPr="005369E6">
        <w:rPr>
          <w:rFonts w:hint="eastAsia"/>
          <w:sz w:val="24"/>
        </w:rPr>
        <w:t>不当な差別その他の人権問題を解消するための体制の整備</w:t>
      </w:r>
      <w:r w:rsidR="00EC5546">
        <w:rPr>
          <w:rFonts w:hint="eastAsia"/>
          <w:sz w:val="24"/>
        </w:rPr>
        <w:t>）</w:t>
      </w:r>
      <w:r w:rsidR="005369E6">
        <w:rPr>
          <w:rFonts w:hint="eastAsia"/>
          <w:sz w:val="24"/>
        </w:rPr>
        <w:t>に対応する「</w:t>
      </w:r>
      <w:r w:rsidR="001636AD">
        <w:rPr>
          <w:rFonts w:hint="eastAsia"/>
          <w:sz w:val="24"/>
        </w:rPr>
        <w:t>不当な差別その他の</w:t>
      </w:r>
      <w:r w:rsidR="00D36595" w:rsidRPr="00D36595">
        <w:rPr>
          <w:rFonts w:hint="eastAsia"/>
          <w:sz w:val="24"/>
        </w:rPr>
        <w:t>人権問題を解消するための体制に関すること。</w:t>
      </w:r>
      <w:r w:rsidR="005369E6">
        <w:rPr>
          <w:rFonts w:hint="eastAsia"/>
          <w:sz w:val="24"/>
        </w:rPr>
        <w:t>」</w:t>
      </w:r>
      <w:r w:rsidR="00D36595">
        <w:rPr>
          <w:rFonts w:hint="eastAsia"/>
          <w:sz w:val="24"/>
        </w:rPr>
        <w:t>（</w:t>
      </w:r>
      <w:r w:rsidR="00816CA5">
        <w:rPr>
          <w:rFonts w:hint="eastAsia"/>
          <w:sz w:val="24"/>
        </w:rPr>
        <w:t>第３号</w:t>
      </w:r>
      <w:r w:rsidR="00D36595">
        <w:rPr>
          <w:rFonts w:hint="eastAsia"/>
          <w:sz w:val="24"/>
        </w:rPr>
        <w:t>）</w:t>
      </w:r>
      <w:r w:rsidR="00E12E4E">
        <w:rPr>
          <w:rFonts w:hint="eastAsia"/>
          <w:sz w:val="24"/>
        </w:rPr>
        <w:t>を掲げています</w:t>
      </w:r>
      <w:r w:rsidR="005369E6">
        <w:rPr>
          <w:rFonts w:hint="eastAsia"/>
          <w:sz w:val="24"/>
        </w:rPr>
        <w:t>。</w:t>
      </w:r>
    </w:p>
    <w:p w:rsidR="00EC5546" w:rsidRDefault="00EC5546" w:rsidP="00EC5546">
      <w:pPr>
        <w:ind w:leftChars="200" w:left="420" w:firstLineChars="100" w:firstLine="240"/>
        <w:rPr>
          <w:sz w:val="24"/>
        </w:rPr>
      </w:pPr>
      <w:r>
        <w:rPr>
          <w:rFonts w:hint="eastAsia"/>
          <w:sz w:val="24"/>
        </w:rPr>
        <w:t>なお、「</w:t>
      </w:r>
      <w:r w:rsidRPr="00EC5546">
        <w:rPr>
          <w:rFonts w:hint="eastAsia"/>
          <w:sz w:val="24"/>
        </w:rPr>
        <w:t>前各号に掲げるもののほか、人権施策を推進するために必要な事項</w:t>
      </w:r>
      <w:r>
        <w:rPr>
          <w:rFonts w:hint="eastAsia"/>
          <w:sz w:val="24"/>
        </w:rPr>
        <w:t>」（第５号）には、人権施策の前提</w:t>
      </w:r>
      <w:r w:rsidR="00AC08CC">
        <w:rPr>
          <w:rFonts w:hint="eastAsia"/>
          <w:sz w:val="24"/>
        </w:rPr>
        <w:t>となる実態調査や情報の収集・蓄積・分析などが含まれると考えられます</w:t>
      </w:r>
      <w:r>
        <w:rPr>
          <w:rFonts w:hint="eastAsia"/>
          <w:sz w:val="24"/>
        </w:rPr>
        <w:t>。</w:t>
      </w:r>
    </w:p>
    <w:p w:rsidR="00EC5546" w:rsidRDefault="00EC5546" w:rsidP="00AC08CC">
      <w:pPr>
        <w:rPr>
          <w:sz w:val="24"/>
        </w:rPr>
      </w:pPr>
    </w:p>
    <w:p w:rsidR="00EC5546" w:rsidRPr="00EC5546" w:rsidRDefault="00EC5546" w:rsidP="00EC5546">
      <w:pPr>
        <w:rPr>
          <w:rFonts w:ascii="ＭＳ ゴシック" w:eastAsia="ＭＳ ゴシック" w:hAnsi="ＭＳ ゴシック"/>
          <w:sz w:val="24"/>
        </w:rPr>
      </w:pPr>
      <w:r w:rsidRPr="00EC5546">
        <w:rPr>
          <w:rFonts w:ascii="ＭＳ ゴシック" w:eastAsia="ＭＳ ゴシック" w:hAnsi="ＭＳ ゴシック" w:hint="eastAsia"/>
          <w:sz w:val="24"/>
        </w:rPr>
        <w:t>〔第５項関係〕</w:t>
      </w:r>
    </w:p>
    <w:p w:rsidR="00EC5546" w:rsidRPr="00EC5546" w:rsidRDefault="00EC5546" w:rsidP="00EC5546">
      <w:pPr>
        <w:ind w:leftChars="100" w:left="210"/>
        <w:rPr>
          <w:sz w:val="24"/>
        </w:rPr>
      </w:pPr>
      <w:r w:rsidRPr="00EC5546">
        <w:rPr>
          <w:rFonts w:ascii="ＭＳ ゴシック" w:eastAsia="ＭＳ ゴシック" w:hAnsi="ＭＳ ゴシック" w:hint="eastAsia"/>
          <w:sz w:val="24"/>
        </w:rPr>
        <w:t>２　「人権施策基本方針に基づく人権施策の実施状況」</w:t>
      </w:r>
    </w:p>
    <w:p w:rsidR="00B5422D" w:rsidRDefault="00EC5546" w:rsidP="007439EA">
      <w:pPr>
        <w:ind w:leftChars="200" w:left="420" w:firstLineChars="100" w:firstLine="240"/>
        <w:rPr>
          <w:sz w:val="24"/>
        </w:rPr>
      </w:pPr>
      <w:r>
        <w:rPr>
          <w:rFonts w:hint="eastAsia"/>
          <w:sz w:val="24"/>
        </w:rPr>
        <w:t>議会への報告・公表の対象となる「</w:t>
      </w:r>
      <w:r w:rsidRPr="00EC5546">
        <w:rPr>
          <w:rFonts w:hint="eastAsia"/>
          <w:sz w:val="24"/>
        </w:rPr>
        <w:t>人権施策基本方針に基づく人権施策の実施状況</w:t>
      </w:r>
      <w:r>
        <w:rPr>
          <w:rFonts w:hint="eastAsia"/>
          <w:sz w:val="24"/>
        </w:rPr>
        <w:t>」</w:t>
      </w:r>
      <w:r w:rsidR="005C5CE0">
        <w:rPr>
          <w:rFonts w:hint="eastAsia"/>
          <w:sz w:val="24"/>
        </w:rPr>
        <w:t>には、相談や助言・説示・あっせんの対象となった事案やそれへの対応の状況</w:t>
      </w:r>
      <w:r>
        <w:rPr>
          <w:rFonts w:hint="eastAsia"/>
          <w:sz w:val="24"/>
        </w:rPr>
        <w:t>、実態調査や情報の収集・蓄積・分析の結果など</w:t>
      </w:r>
      <w:r w:rsidR="00E12E4E">
        <w:rPr>
          <w:rFonts w:hint="eastAsia"/>
          <w:sz w:val="24"/>
        </w:rPr>
        <w:t>も含まれると考えられます</w:t>
      </w:r>
      <w:r w:rsidR="005C5CE0">
        <w:rPr>
          <w:rFonts w:hint="eastAsia"/>
          <w:sz w:val="24"/>
        </w:rPr>
        <w:t>。</w:t>
      </w:r>
      <w:r w:rsidR="00B5422D">
        <w:rPr>
          <w:sz w:val="24"/>
        </w:rPr>
        <w:br w:type="page"/>
      </w:r>
    </w:p>
    <w:p w:rsidR="009E3F48" w:rsidRPr="00F90577" w:rsidRDefault="00F67DE9" w:rsidP="008C0C67">
      <w:pPr>
        <w:rPr>
          <w:rFonts w:ascii="ＭＳ ゴシック" w:eastAsia="ＭＳ ゴシック" w:hAnsi="ＭＳ ゴシック"/>
          <w:b/>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第三章</w:t>
      </w:r>
      <w:r w:rsidR="009E3F48" w:rsidRPr="00F90577">
        <w:rPr>
          <w:rFonts w:ascii="ＭＳ ゴシック" w:eastAsia="ＭＳ ゴシック" w:hAnsi="ＭＳ ゴシック" w:hint="eastAsia"/>
          <w:b/>
          <w:sz w:val="24"/>
        </w:rPr>
        <w:t xml:space="preserve">　不当な差別その他の人権問題を解消するための体制の整備</w:t>
      </w:r>
    </w:p>
    <w:p w:rsidR="009E3F48" w:rsidRPr="00F90577" w:rsidRDefault="00F67DE9" w:rsidP="002F3AF9">
      <w:pPr>
        <w:ind w:firstLineChars="400" w:firstLine="964"/>
        <w:rPr>
          <w:rFonts w:ascii="ＭＳ ゴシック" w:eastAsia="ＭＳ ゴシック" w:hAnsi="ＭＳ ゴシック"/>
          <w:b/>
        </w:rPr>
      </w:pPr>
      <w:r>
        <w:rPr>
          <w:rFonts w:ascii="ＭＳ ゴシック" w:eastAsia="ＭＳ ゴシック" w:hAnsi="ＭＳ ゴシック" w:hint="eastAsia"/>
          <w:b/>
          <w:sz w:val="24"/>
        </w:rPr>
        <w:t>第一節</w:t>
      </w:r>
      <w:r w:rsidR="009E3F48" w:rsidRPr="00F90577">
        <w:rPr>
          <w:rFonts w:ascii="ＭＳ ゴシック" w:eastAsia="ＭＳ ゴシック" w:hAnsi="ＭＳ ゴシック" w:hint="eastAsia"/>
          <w:b/>
          <w:sz w:val="24"/>
        </w:rPr>
        <w:t xml:space="preserve">　相談体制</w:t>
      </w:r>
    </w:p>
    <w:p w:rsidR="008C0C67" w:rsidRDefault="008C0C67" w:rsidP="008C0C67">
      <w:r>
        <w:rPr>
          <w:noProof/>
        </w:rPr>
        <mc:AlternateContent>
          <mc:Choice Requires="wps">
            <w:drawing>
              <wp:inline distT="0" distB="0" distL="0" distR="0" wp14:anchorId="71DFA836" wp14:editId="2C4504B2">
                <wp:extent cx="5729605" cy="2752725"/>
                <wp:effectExtent l="0" t="0" r="23495" b="28575"/>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2752725"/>
                        </a:xfrm>
                        <a:prstGeom prst="rect">
                          <a:avLst/>
                        </a:prstGeom>
                        <a:solidFill>
                          <a:srgbClr val="FFFFFF"/>
                        </a:solidFill>
                        <a:ln w="9525">
                          <a:solidFill>
                            <a:srgbClr val="000000"/>
                          </a:solidFill>
                          <a:miter lim="800000"/>
                          <a:headEnd/>
                          <a:tailEnd/>
                        </a:ln>
                      </wps:spPr>
                      <wps:txbx>
                        <w:txbxContent>
                          <w:p w:rsidR="00E64254" w:rsidRPr="002F3AF9" w:rsidRDefault="00E64254" w:rsidP="009E3F48">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第十二条</w:t>
                            </w:r>
                            <w:r w:rsidRPr="002F3AF9">
                              <w:rPr>
                                <w:rFonts w:ascii="ＭＳ 明朝" w:eastAsia="ＭＳ 明朝" w:hAnsi="ＭＳ 明朝"/>
                                <w:sz w:val="24"/>
                              </w:rPr>
                              <w:t xml:space="preserve">　</w:t>
                            </w:r>
                            <w:r w:rsidRPr="002F3AF9">
                              <w:rPr>
                                <w:rFonts w:ascii="ＭＳ 明朝" w:eastAsia="ＭＳ 明朝" w:hAnsi="ＭＳ 明朝" w:hint="eastAsia"/>
                                <w:sz w:val="24"/>
                              </w:rPr>
                              <w:t>県は、不当な</w:t>
                            </w:r>
                            <w:r w:rsidRPr="002F3AF9">
                              <w:rPr>
                                <w:rFonts w:ascii="ＭＳ 明朝" w:eastAsia="ＭＳ 明朝" w:hAnsi="ＭＳ 明朝"/>
                                <w:sz w:val="24"/>
                              </w:rPr>
                              <w:t>差別その他の</w:t>
                            </w:r>
                            <w:r w:rsidRPr="002F3AF9">
                              <w:rPr>
                                <w:rFonts w:ascii="ＭＳ 明朝" w:eastAsia="ＭＳ 明朝" w:hAnsi="ＭＳ 明朝" w:hint="eastAsia"/>
                                <w:sz w:val="24"/>
                              </w:rPr>
                              <w:t>人権侵害行為を受けた者、その家族その他の者からの人権侵害行為その他の人権問題に関する相談に応じなければならない。</w:t>
                            </w:r>
                          </w:p>
                          <w:p w:rsidR="00E64254" w:rsidRPr="002F3AF9" w:rsidRDefault="00E64254" w:rsidP="009E3F48">
                            <w:pPr>
                              <w:ind w:left="240" w:hangingChars="100" w:hanging="240"/>
                              <w:rPr>
                                <w:rFonts w:ascii="ＭＳ 明朝" w:eastAsia="ＭＳ 明朝" w:hAnsi="ＭＳ 明朝"/>
                                <w:sz w:val="24"/>
                              </w:rPr>
                            </w:pPr>
                            <w:r w:rsidRPr="002F3AF9">
                              <w:rPr>
                                <w:rFonts w:ascii="ＭＳ 明朝" w:eastAsia="ＭＳ 明朝" w:hAnsi="ＭＳ 明朝" w:hint="eastAsia"/>
                                <w:sz w:val="24"/>
                              </w:rPr>
                              <w:t>２　県は、前項の相談（以下単に「相談」という。）があったときは、次に掲げる業務を行うものとする。</w:t>
                            </w:r>
                          </w:p>
                          <w:p w:rsidR="00E64254" w:rsidRPr="002F3AF9" w:rsidRDefault="00E64254" w:rsidP="009E3F48">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一　市町、関係機関等と必要に</w:t>
                            </w:r>
                            <w:r w:rsidRPr="002F3AF9">
                              <w:rPr>
                                <w:rFonts w:ascii="ＭＳ 明朝" w:eastAsia="ＭＳ 明朝" w:hAnsi="ＭＳ 明朝"/>
                                <w:sz w:val="24"/>
                              </w:rPr>
                              <w:t>応じて</w:t>
                            </w:r>
                            <w:r w:rsidRPr="002F3AF9">
                              <w:rPr>
                                <w:rFonts w:ascii="ＭＳ 明朝" w:eastAsia="ＭＳ 明朝" w:hAnsi="ＭＳ 明朝" w:hint="eastAsia"/>
                                <w:sz w:val="24"/>
                              </w:rPr>
                              <w:t>連携して、助言、調査、関係者間の調整その他の必要な対応を行うこと。</w:t>
                            </w:r>
                          </w:p>
                          <w:p w:rsidR="00E64254" w:rsidRPr="002F3AF9" w:rsidRDefault="00E64254" w:rsidP="009E3F48">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二　必要</w:t>
                            </w:r>
                            <w:r w:rsidRPr="002F3AF9">
                              <w:rPr>
                                <w:rFonts w:ascii="ＭＳ 明朝" w:eastAsia="ＭＳ 明朝" w:hAnsi="ＭＳ 明朝"/>
                                <w:sz w:val="24"/>
                              </w:rPr>
                              <w:t>に応じ、</w:t>
                            </w:r>
                            <w:r w:rsidRPr="002F3AF9">
                              <w:rPr>
                                <w:rFonts w:ascii="ＭＳ 明朝" w:eastAsia="ＭＳ 明朝" w:hAnsi="ＭＳ 明朝" w:hint="eastAsia"/>
                                <w:sz w:val="24"/>
                              </w:rPr>
                              <w:t>関係機関への通告、通報その他の通知を行うこと。</w:t>
                            </w:r>
                          </w:p>
                          <w:p w:rsidR="00E64254" w:rsidRPr="002F3AF9" w:rsidRDefault="00E64254" w:rsidP="009E3F48">
                            <w:pPr>
                              <w:ind w:left="240" w:hangingChars="100" w:hanging="240"/>
                              <w:rPr>
                                <w:rFonts w:ascii="ＭＳ 明朝" w:eastAsia="ＭＳ 明朝" w:hAnsi="ＭＳ 明朝"/>
                                <w:sz w:val="24"/>
                              </w:rPr>
                            </w:pPr>
                            <w:r w:rsidRPr="002F3AF9">
                              <w:rPr>
                                <w:rFonts w:ascii="ＭＳ 明朝" w:eastAsia="ＭＳ 明朝" w:hAnsi="ＭＳ 明朝" w:hint="eastAsia"/>
                                <w:sz w:val="24"/>
                              </w:rPr>
                              <w:t>３　相談に応ずる者は、職務上知ることができた秘密を漏らしてはならない。その職を退いた後も同様とする。</w:t>
                            </w:r>
                          </w:p>
                          <w:p w:rsidR="00E64254" w:rsidRPr="00A21DBB" w:rsidRDefault="00E64254" w:rsidP="009E3F48">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４　県は、第二項の業務を円滑かつ効果的に行</w:t>
                            </w:r>
                            <w:r>
                              <w:rPr>
                                <w:rFonts w:ascii="ＭＳ 明朝" w:eastAsia="ＭＳ 明朝" w:hAnsi="ＭＳ 明朝" w:hint="eastAsia"/>
                                <w:sz w:val="24"/>
                              </w:rPr>
                              <w:t>うために必要な人員を確保するとともに、相談に応ずる者に対し、同</w:t>
                            </w:r>
                            <w:r w:rsidRPr="002F3AF9">
                              <w:rPr>
                                <w:rFonts w:ascii="ＭＳ 明朝" w:eastAsia="ＭＳ 明朝" w:hAnsi="ＭＳ 明朝" w:hint="eastAsia"/>
                                <w:sz w:val="24"/>
                              </w:rPr>
                              <w:t>項の業務の遂行に必要な知識及び技能を習得させ、及び向上させるために必要な研修を行うものとする。</w:t>
                            </w:r>
                          </w:p>
                        </w:txbxContent>
                      </wps:txbx>
                      <wps:bodyPr rot="0" vert="horz" wrap="square" lIns="91440" tIns="45720" rIns="91440" bIns="45720" anchor="t" anchorCtr="0">
                        <a:noAutofit/>
                      </wps:bodyPr>
                    </wps:wsp>
                  </a:graphicData>
                </a:graphic>
              </wp:inline>
            </w:drawing>
          </mc:Choice>
          <mc:Fallback>
            <w:pict>
              <v:shape w14:anchorId="71DFA836" id="_x0000_s1040" type="#_x0000_t202" style="width:451.1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">
                <v:textbox>
                  <w:txbxContent>
                    <w:p w:rsidR="00E64254" w:rsidRPr="002F3AF9" w:rsidRDefault="00E64254" w:rsidP="009E3F48">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第十二条</w:t>
                      </w:r>
                      <w:r w:rsidRPr="002F3AF9">
                        <w:rPr>
                          <w:rFonts w:ascii="ＭＳ 明朝" w:eastAsia="ＭＳ 明朝" w:hAnsi="ＭＳ 明朝"/>
                          <w:sz w:val="24"/>
                        </w:rPr>
                        <w:t xml:space="preserve">　</w:t>
                      </w:r>
                      <w:r w:rsidRPr="002F3AF9">
                        <w:rPr>
                          <w:rFonts w:ascii="ＭＳ 明朝" w:eastAsia="ＭＳ 明朝" w:hAnsi="ＭＳ 明朝" w:hint="eastAsia"/>
                          <w:sz w:val="24"/>
                        </w:rPr>
                        <w:t>県は、不当な</w:t>
                      </w:r>
                      <w:r w:rsidRPr="002F3AF9">
                        <w:rPr>
                          <w:rFonts w:ascii="ＭＳ 明朝" w:eastAsia="ＭＳ 明朝" w:hAnsi="ＭＳ 明朝"/>
                          <w:sz w:val="24"/>
                        </w:rPr>
                        <w:t>差別その他の</w:t>
                      </w:r>
                      <w:r w:rsidRPr="002F3AF9">
                        <w:rPr>
                          <w:rFonts w:ascii="ＭＳ 明朝" w:eastAsia="ＭＳ 明朝" w:hAnsi="ＭＳ 明朝" w:hint="eastAsia"/>
                          <w:sz w:val="24"/>
                        </w:rPr>
                        <w:t>人権侵害行為を受けた者、その家族その他の者からの人権侵害行為その他の人権問題に関する相談に応じなければならない。</w:t>
                      </w:r>
                    </w:p>
                    <w:p w:rsidR="00E64254" w:rsidRPr="002F3AF9" w:rsidRDefault="00E64254" w:rsidP="009E3F48">
                      <w:pPr>
                        <w:ind w:left="240" w:hangingChars="100" w:hanging="240"/>
                        <w:rPr>
                          <w:rFonts w:ascii="ＭＳ 明朝" w:eastAsia="ＭＳ 明朝" w:hAnsi="ＭＳ 明朝"/>
                          <w:sz w:val="24"/>
                        </w:rPr>
                      </w:pPr>
                      <w:r w:rsidRPr="002F3AF9">
                        <w:rPr>
                          <w:rFonts w:ascii="ＭＳ 明朝" w:eastAsia="ＭＳ 明朝" w:hAnsi="ＭＳ 明朝" w:hint="eastAsia"/>
                          <w:sz w:val="24"/>
                        </w:rPr>
                        <w:t>２　県は、前項の相談（以下単に「相談」という。）があったときは、次に掲げる業務を行うものとする。</w:t>
                      </w:r>
                    </w:p>
                    <w:p w:rsidR="00E64254" w:rsidRPr="002F3AF9" w:rsidRDefault="00E64254" w:rsidP="009E3F48">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一　市町、関係機関等と必要に</w:t>
                      </w:r>
                      <w:r w:rsidRPr="002F3AF9">
                        <w:rPr>
                          <w:rFonts w:ascii="ＭＳ 明朝" w:eastAsia="ＭＳ 明朝" w:hAnsi="ＭＳ 明朝"/>
                          <w:sz w:val="24"/>
                        </w:rPr>
                        <w:t>応じて</w:t>
                      </w:r>
                      <w:r w:rsidRPr="002F3AF9">
                        <w:rPr>
                          <w:rFonts w:ascii="ＭＳ 明朝" w:eastAsia="ＭＳ 明朝" w:hAnsi="ＭＳ 明朝" w:hint="eastAsia"/>
                          <w:sz w:val="24"/>
                        </w:rPr>
                        <w:t>連携して、助言、調査、関係者間の調整その他の必要な対応を行うこと。</w:t>
                      </w:r>
                    </w:p>
                    <w:p w:rsidR="00E64254" w:rsidRPr="002F3AF9" w:rsidRDefault="00E64254" w:rsidP="009E3F48">
                      <w:pPr>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二　必要</w:t>
                      </w:r>
                      <w:r w:rsidRPr="002F3AF9">
                        <w:rPr>
                          <w:rFonts w:ascii="ＭＳ 明朝" w:eastAsia="ＭＳ 明朝" w:hAnsi="ＭＳ 明朝"/>
                          <w:sz w:val="24"/>
                        </w:rPr>
                        <w:t>に応じ、</w:t>
                      </w:r>
                      <w:r w:rsidRPr="002F3AF9">
                        <w:rPr>
                          <w:rFonts w:ascii="ＭＳ 明朝" w:eastAsia="ＭＳ 明朝" w:hAnsi="ＭＳ 明朝" w:hint="eastAsia"/>
                          <w:sz w:val="24"/>
                        </w:rPr>
                        <w:t>関係機関への通告、通報その他の通知を行うこと。</w:t>
                      </w:r>
                    </w:p>
                    <w:p w:rsidR="00E64254" w:rsidRPr="002F3AF9" w:rsidRDefault="00E64254" w:rsidP="009E3F48">
                      <w:pPr>
                        <w:ind w:left="240" w:hangingChars="100" w:hanging="240"/>
                        <w:rPr>
                          <w:rFonts w:ascii="ＭＳ 明朝" w:eastAsia="ＭＳ 明朝" w:hAnsi="ＭＳ 明朝"/>
                          <w:sz w:val="24"/>
                        </w:rPr>
                      </w:pPr>
                      <w:r w:rsidRPr="002F3AF9">
                        <w:rPr>
                          <w:rFonts w:ascii="ＭＳ 明朝" w:eastAsia="ＭＳ 明朝" w:hAnsi="ＭＳ 明朝" w:hint="eastAsia"/>
                          <w:sz w:val="24"/>
                        </w:rPr>
                        <w:t>３　相談に応ずる者は、職務上知ることができた秘密を漏らしてはならない。その職を退いた後も同様とする。</w:t>
                      </w:r>
                    </w:p>
                    <w:p w:rsidR="00E64254" w:rsidRPr="00A21DBB" w:rsidRDefault="00E64254" w:rsidP="009E3F48">
                      <w:pPr>
                        <w:ind w:left="240" w:hangingChars="100" w:hanging="240"/>
                        <w:rPr>
                          <w:rFonts w:ascii="HGｺﾞｼｯｸM" w:eastAsia="HGｺﾞｼｯｸM" w:hAnsi="HG丸ｺﾞｼｯｸM-PRO"/>
                          <w:sz w:val="24"/>
                        </w:rPr>
                      </w:pPr>
                      <w:r w:rsidRPr="002F3AF9">
                        <w:rPr>
                          <w:rFonts w:ascii="ＭＳ 明朝" w:eastAsia="ＭＳ 明朝" w:hAnsi="ＭＳ 明朝" w:hint="eastAsia"/>
                          <w:sz w:val="24"/>
                        </w:rPr>
                        <w:t>４　県は、第二項の業務を円滑かつ効果的に行</w:t>
                      </w:r>
                      <w:r>
                        <w:rPr>
                          <w:rFonts w:ascii="ＭＳ 明朝" w:eastAsia="ＭＳ 明朝" w:hAnsi="ＭＳ 明朝" w:hint="eastAsia"/>
                          <w:sz w:val="24"/>
                        </w:rPr>
                        <w:t>うために必要な人員を確保するとともに、相談に応ずる者に対し、同</w:t>
                      </w:r>
                      <w:r w:rsidRPr="002F3AF9">
                        <w:rPr>
                          <w:rFonts w:ascii="ＭＳ 明朝" w:eastAsia="ＭＳ 明朝" w:hAnsi="ＭＳ 明朝" w:hint="eastAsia"/>
                          <w:sz w:val="24"/>
                        </w:rPr>
                        <w:t>項の業務の遂行に必要な知識及び技能を習得させ、及び向上させるために必要な研修を行うものとする。</w:t>
                      </w:r>
                    </w:p>
                  </w:txbxContent>
                </v:textbox>
                <w10:anchorlock/>
              </v:shape>
            </w:pict>
          </mc:Fallback>
        </mc:AlternateContent>
      </w:r>
    </w:p>
    <w:p w:rsidR="008C0C67" w:rsidRDefault="008C0C67" w:rsidP="003B535B">
      <w:pPr>
        <w:spacing w:line="160" w:lineRule="exact"/>
      </w:pPr>
    </w:p>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A100BD" w:rsidP="003B535B">
      <w:pPr>
        <w:spacing w:line="300" w:lineRule="exact"/>
        <w:ind w:leftChars="100" w:left="210" w:firstLineChars="100" w:firstLine="240"/>
        <w:rPr>
          <w:sz w:val="24"/>
        </w:rPr>
      </w:pPr>
      <w:r>
        <w:rPr>
          <w:rFonts w:hint="eastAsia"/>
          <w:sz w:val="24"/>
        </w:rPr>
        <w:t>「不当な差別その他の人権問題を解</w:t>
      </w:r>
      <w:r w:rsidR="000C7E96">
        <w:rPr>
          <w:rFonts w:hint="eastAsia"/>
          <w:sz w:val="24"/>
        </w:rPr>
        <w:t>消するための体制の整備」として、まず「相談体制」について規定しています</w:t>
      </w:r>
      <w:r>
        <w:rPr>
          <w:rFonts w:hint="eastAsia"/>
          <w:sz w:val="24"/>
        </w:rPr>
        <w:t>。</w:t>
      </w:r>
    </w:p>
    <w:p w:rsidR="00A100BD" w:rsidRDefault="00A100BD" w:rsidP="003B535B">
      <w:pPr>
        <w:spacing w:line="300" w:lineRule="exact"/>
        <w:ind w:leftChars="100" w:left="210" w:firstLineChars="100" w:firstLine="240"/>
        <w:rPr>
          <w:sz w:val="24"/>
        </w:rPr>
      </w:pPr>
      <w:r>
        <w:rPr>
          <w:rFonts w:hint="eastAsia"/>
          <w:sz w:val="24"/>
        </w:rPr>
        <w:t>県は</w:t>
      </w:r>
      <w:r w:rsidR="00A86C3B">
        <w:rPr>
          <w:rFonts w:ascii="ＭＳ 明朝" w:eastAsia="ＭＳ 明朝" w:hAnsi="ＭＳ 明朝" w:cs="ＭＳ 明朝" w:hint="eastAsia"/>
          <w:sz w:val="24"/>
        </w:rPr>
        <w:t>人権侵害行為</w:t>
      </w:r>
      <w:r>
        <w:rPr>
          <w:rFonts w:hint="eastAsia"/>
          <w:sz w:val="24"/>
        </w:rPr>
        <w:t>を受けた者等からの</w:t>
      </w:r>
      <w:r w:rsidR="00A86C3B">
        <w:rPr>
          <w:rFonts w:ascii="ＭＳ 明朝" w:eastAsia="ＭＳ 明朝" w:hAnsi="ＭＳ 明朝" w:cs="ＭＳ 明朝" w:hint="eastAsia"/>
          <w:sz w:val="24"/>
        </w:rPr>
        <w:t>人権侵害行為</w:t>
      </w:r>
      <w:r w:rsidR="00694D98">
        <w:rPr>
          <w:rFonts w:hint="eastAsia"/>
          <w:sz w:val="24"/>
        </w:rPr>
        <w:t>などの</w:t>
      </w:r>
      <w:r w:rsidR="00AC0215">
        <w:rPr>
          <w:rFonts w:hint="eastAsia"/>
          <w:sz w:val="24"/>
        </w:rPr>
        <w:t>人権問題に関する相談に応じなければならないこととし（第１項</w:t>
      </w:r>
      <w:r w:rsidR="004F680A">
        <w:rPr>
          <w:rFonts w:hint="eastAsia"/>
          <w:sz w:val="24"/>
        </w:rPr>
        <w:t>）、</w:t>
      </w:r>
      <w:r>
        <w:rPr>
          <w:rFonts w:hint="eastAsia"/>
          <w:sz w:val="24"/>
        </w:rPr>
        <w:t>相談があったときの</w:t>
      </w:r>
      <w:r w:rsidR="004F680A">
        <w:rPr>
          <w:rFonts w:hint="eastAsia"/>
          <w:sz w:val="24"/>
        </w:rPr>
        <w:t>県の</w:t>
      </w:r>
      <w:r>
        <w:rPr>
          <w:rFonts w:hint="eastAsia"/>
          <w:sz w:val="24"/>
        </w:rPr>
        <w:t>業務</w:t>
      </w:r>
      <w:r w:rsidR="006861F1">
        <w:rPr>
          <w:rFonts w:hint="eastAsia"/>
          <w:sz w:val="24"/>
        </w:rPr>
        <w:t>を規定しています</w:t>
      </w:r>
      <w:r w:rsidR="00AC0215">
        <w:rPr>
          <w:rFonts w:hint="eastAsia"/>
          <w:sz w:val="24"/>
        </w:rPr>
        <w:t>（第２項</w:t>
      </w:r>
      <w:r>
        <w:rPr>
          <w:rFonts w:hint="eastAsia"/>
          <w:sz w:val="24"/>
        </w:rPr>
        <w:t>）。</w:t>
      </w:r>
      <w:r w:rsidR="008A0380">
        <w:rPr>
          <w:rFonts w:hint="eastAsia"/>
          <w:sz w:val="24"/>
        </w:rPr>
        <w:t>なお、県において</w:t>
      </w:r>
      <w:r w:rsidR="006861F1">
        <w:rPr>
          <w:rFonts w:hint="eastAsia"/>
          <w:sz w:val="24"/>
        </w:rPr>
        <w:t>相談に応ずる者</w:t>
      </w:r>
      <w:r w:rsidR="0011238A">
        <w:rPr>
          <w:rFonts w:hint="eastAsia"/>
          <w:sz w:val="24"/>
        </w:rPr>
        <w:t>が一般職の地方公務員でない</w:t>
      </w:r>
      <w:r w:rsidR="008A0380">
        <w:rPr>
          <w:rFonts w:hint="eastAsia"/>
          <w:sz w:val="24"/>
        </w:rPr>
        <w:t>場合も想定されることから</w:t>
      </w:r>
      <w:r w:rsidR="006861F1">
        <w:rPr>
          <w:rFonts w:hint="eastAsia"/>
          <w:sz w:val="24"/>
        </w:rPr>
        <w:t>、</w:t>
      </w:r>
      <w:r w:rsidR="008A0380">
        <w:rPr>
          <w:rFonts w:hint="eastAsia"/>
          <w:sz w:val="24"/>
        </w:rPr>
        <w:t>守秘義務に関し規定しています</w:t>
      </w:r>
      <w:r w:rsidR="006861F1">
        <w:rPr>
          <w:rFonts w:hint="eastAsia"/>
          <w:sz w:val="24"/>
        </w:rPr>
        <w:t>（第３項）。</w:t>
      </w:r>
    </w:p>
    <w:p w:rsidR="00694D98" w:rsidRDefault="00694D98" w:rsidP="003B535B">
      <w:pPr>
        <w:spacing w:line="300" w:lineRule="exact"/>
        <w:ind w:leftChars="100" w:left="210" w:firstLineChars="100" w:firstLine="240"/>
        <w:rPr>
          <w:sz w:val="24"/>
        </w:rPr>
      </w:pPr>
      <w:r>
        <w:rPr>
          <w:rFonts w:hint="eastAsia"/>
          <w:sz w:val="24"/>
        </w:rPr>
        <w:t>また、</w:t>
      </w:r>
      <w:r w:rsidR="00B2616D">
        <w:rPr>
          <w:rFonts w:hint="eastAsia"/>
          <w:sz w:val="24"/>
        </w:rPr>
        <w:t>県は、相談業務を円滑かつ効果的に行うために必要</w:t>
      </w:r>
      <w:r w:rsidR="000C7E96">
        <w:rPr>
          <w:rFonts w:hint="eastAsia"/>
          <w:sz w:val="24"/>
        </w:rPr>
        <w:t>な人員確保と相談に応ずる者に対する必要な研修を行うことを規定しています</w:t>
      </w:r>
      <w:r w:rsidR="00AC0215">
        <w:rPr>
          <w:rFonts w:hint="eastAsia"/>
          <w:sz w:val="24"/>
        </w:rPr>
        <w:t>（第４項</w:t>
      </w:r>
      <w:r w:rsidR="004F680A">
        <w:rPr>
          <w:rFonts w:hint="eastAsia"/>
          <w:sz w:val="24"/>
        </w:rPr>
        <w:t>）</w:t>
      </w:r>
      <w:r w:rsidR="00B2616D">
        <w:rPr>
          <w:rFonts w:hint="eastAsia"/>
          <w:sz w:val="24"/>
        </w:rPr>
        <w:t>。</w:t>
      </w:r>
    </w:p>
    <w:p w:rsidR="00694D98" w:rsidRDefault="00694D98" w:rsidP="003B535B">
      <w:pPr>
        <w:spacing w:line="300" w:lineRule="exact"/>
        <w:ind w:leftChars="100" w:left="210" w:firstLineChars="100" w:firstLine="240"/>
        <w:rPr>
          <w:sz w:val="24"/>
        </w:rPr>
      </w:pPr>
    </w:p>
    <w:p w:rsidR="00694D98" w:rsidRPr="00694D98" w:rsidRDefault="00694D98" w:rsidP="003B535B">
      <w:pPr>
        <w:spacing w:line="300" w:lineRule="exact"/>
        <w:rPr>
          <w:rFonts w:ascii="ＭＳ ゴシック" w:eastAsia="ＭＳ ゴシック" w:hAnsi="ＭＳ ゴシック"/>
          <w:sz w:val="24"/>
        </w:rPr>
      </w:pPr>
      <w:r w:rsidRPr="00694D98">
        <w:rPr>
          <w:rFonts w:ascii="ＭＳ ゴシック" w:eastAsia="ＭＳ ゴシック" w:hAnsi="ＭＳ ゴシック" w:hint="eastAsia"/>
          <w:sz w:val="24"/>
        </w:rPr>
        <w:t>【解説】</w:t>
      </w:r>
    </w:p>
    <w:p w:rsidR="00694D98" w:rsidRPr="00694D98" w:rsidRDefault="00694D98" w:rsidP="003B535B">
      <w:pPr>
        <w:spacing w:line="300" w:lineRule="exact"/>
        <w:rPr>
          <w:rFonts w:ascii="ＭＳ ゴシック" w:eastAsia="ＭＳ ゴシック" w:hAnsi="ＭＳ ゴシック"/>
          <w:sz w:val="24"/>
        </w:rPr>
      </w:pPr>
      <w:r w:rsidRPr="00694D98">
        <w:rPr>
          <w:rFonts w:ascii="ＭＳ ゴシック" w:eastAsia="ＭＳ ゴシック" w:hAnsi="ＭＳ ゴシック" w:hint="eastAsia"/>
          <w:sz w:val="24"/>
        </w:rPr>
        <w:t>〔第１項関係〕</w:t>
      </w:r>
    </w:p>
    <w:p w:rsidR="00694D98" w:rsidRPr="00694D98" w:rsidRDefault="00694D98" w:rsidP="003B535B">
      <w:pPr>
        <w:spacing w:line="300" w:lineRule="exact"/>
        <w:ind w:leftChars="100" w:left="210"/>
        <w:rPr>
          <w:rFonts w:ascii="ＭＳ ゴシック" w:eastAsia="ＭＳ ゴシック" w:hAnsi="ＭＳ ゴシック"/>
          <w:sz w:val="24"/>
        </w:rPr>
      </w:pPr>
      <w:r w:rsidRPr="00694D98">
        <w:rPr>
          <w:rFonts w:ascii="ＭＳ ゴシック" w:eastAsia="ＭＳ ゴシック" w:hAnsi="ＭＳ ゴシック" w:hint="eastAsia"/>
          <w:sz w:val="24"/>
        </w:rPr>
        <w:t>１　相談</w:t>
      </w:r>
      <w:r w:rsidR="005D0D3A">
        <w:rPr>
          <w:rFonts w:ascii="ＭＳ ゴシック" w:eastAsia="ＭＳ ゴシック" w:hAnsi="ＭＳ ゴシック" w:hint="eastAsia"/>
          <w:sz w:val="24"/>
        </w:rPr>
        <w:t>をすること</w:t>
      </w:r>
      <w:r w:rsidRPr="00694D98">
        <w:rPr>
          <w:rFonts w:ascii="ＭＳ ゴシック" w:eastAsia="ＭＳ ゴシック" w:hAnsi="ＭＳ ゴシック" w:hint="eastAsia"/>
          <w:sz w:val="24"/>
        </w:rPr>
        <w:t>ができる者について</w:t>
      </w:r>
    </w:p>
    <w:p w:rsidR="00694D98" w:rsidRDefault="00694D98" w:rsidP="003B535B">
      <w:pPr>
        <w:spacing w:line="300" w:lineRule="exact"/>
        <w:ind w:leftChars="200" w:left="420"/>
        <w:rPr>
          <w:sz w:val="24"/>
        </w:rPr>
      </w:pPr>
      <w:r>
        <w:rPr>
          <w:rFonts w:hint="eastAsia"/>
          <w:sz w:val="24"/>
        </w:rPr>
        <w:t xml:space="preserve">　</w:t>
      </w:r>
      <w:r w:rsidR="005D0D3A" w:rsidRPr="005D0D3A">
        <w:rPr>
          <w:rFonts w:hint="eastAsia"/>
          <w:sz w:val="24"/>
        </w:rPr>
        <w:t>相談については、限定を設けるこ</w:t>
      </w:r>
      <w:r w:rsidR="005D0D3A">
        <w:rPr>
          <w:rFonts w:hint="eastAsia"/>
          <w:sz w:val="24"/>
        </w:rPr>
        <w:t>となく幅広く受け入れるべきであることから、不当な差別などの</w:t>
      </w:r>
      <w:r w:rsidR="005D0D3A" w:rsidRPr="005D0D3A">
        <w:rPr>
          <w:rFonts w:hint="eastAsia"/>
          <w:sz w:val="24"/>
        </w:rPr>
        <w:t>人権侵害行為を受けた者やその家族を例示しつつ、「その他の者」で受けることで、幅広い者が相談をすることができることを示しています。</w:t>
      </w:r>
    </w:p>
    <w:p w:rsidR="001F7088" w:rsidRDefault="00E64254" w:rsidP="003B535B">
      <w:pPr>
        <w:spacing w:line="300" w:lineRule="exact"/>
        <w:ind w:leftChars="200" w:left="420"/>
        <w:rPr>
          <w:sz w:val="24"/>
        </w:rPr>
      </w:pPr>
      <w:r>
        <w:rPr>
          <w:rFonts w:hint="eastAsia"/>
          <w:sz w:val="24"/>
        </w:rPr>
        <w:t xml:space="preserve">　なお、ヘイトスピーチをはじめとする不当な差別等の</w:t>
      </w:r>
      <w:r w:rsidR="001F7088">
        <w:rPr>
          <w:rFonts w:hint="eastAsia"/>
          <w:sz w:val="24"/>
        </w:rPr>
        <w:t>目撃等</w:t>
      </w:r>
      <w:r>
        <w:rPr>
          <w:rFonts w:hint="eastAsia"/>
          <w:sz w:val="24"/>
        </w:rPr>
        <w:t>を</w:t>
      </w:r>
      <w:r w:rsidR="001F7088">
        <w:rPr>
          <w:rFonts w:hint="eastAsia"/>
          <w:sz w:val="24"/>
        </w:rPr>
        <w:t>した者も相談をすることができる者に含まれ</w:t>
      </w:r>
      <w:r>
        <w:rPr>
          <w:rFonts w:hint="eastAsia"/>
          <w:sz w:val="24"/>
        </w:rPr>
        <w:t>、そういう方</w:t>
      </w:r>
      <w:r w:rsidR="001F7088">
        <w:rPr>
          <w:rFonts w:hint="eastAsia"/>
          <w:sz w:val="24"/>
        </w:rPr>
        <w:t>からの相談があった場合も、助言や調査、関係機関への通報などの必要な対応がとられることが想定されます。</w:t>
      </w:r>
    </w:p>
    <w:p w:rsidR="005D0D3A" w:rsidRDefault="005D0D3A" w:rsidP="003B535B">
      <w:pPr>
        <w:spacing w:line="300" w:lineRule="exact"/>
        <w:ind w:leftChars="200" w:left="420"/>
        <w:rPr>
          <w:sz w:val="24"/>
        </w:rPr>
      </w:pPr>
    </w:p>
    <w:p w:rsidR="005D0D3A" w:rsidRPr="005D0D3A" w:rsidRDefault="005D0D3A" w:rsidP="003B535B">
      <w:pPr>
        <w:spacing w:line="300" w:lineRule="exact"/>
        <w:ind w:leftChars="100" w:left="210"/>
        <w:rPr>
          <w:rFonts w:ascii="ＭＳ ゴシック" w:eastAsia="ＭＳ ゴシック" w:hAnsi="ＭＳ ゴシック"/>
          <w:sz w:val="24"/>
        </w:rPr>
      </w:pPr>
      <w:r w:rsidRPr="005D0D3A">
        <w:rPr>
          <w:rFonts w:ascii="ＭＳ ゴシック" w:eastAsia="ＭＳ ゴシック" w:hAnsi="ＭＳ ゴシック" w:hint="eastAsia"/>
          <w:sz w:val="24"/>
        </w:rPr>
        <w:t>２　相談の対象事案について</w:t>
      </w:r>
    </w:p>
    <w:p w:rsidR="005D0D3A" w:rsidRDefault="005D0D3A" w:rsidP="003B535B">
      <w:pPr>
        <w:spacing w:line="300" w:lineRule="exact"/>
        <w:ind w:leftChars="200" w:left="420" w:firstLineChars="100" w:firstLine="240"/>
        <w:rPr>
          <w:sz w:val="24"/>
        </w:rPr>
      </w:pPr>
      <w:r w:rsidRPr="005D0D3A">
        <w:rPr>
          <w:rFonts w:hint="eastAsia"/>
          <w:sz w:val="24"/>
        </w:rPr>
        <w:t>相談の対象は、幅広に「人権侵害行為その他の人権問題」全般としています。</w:t>
      </w:r>
    </w:p>
    <w:p w:rsidR="005D0D3A" w:rsidRDefault="005D0D3A" w:rsidP="003B535B">
      <w:pPr>
        <w:spacing w:line="300" w:lineRule="exact"/>
        <w:ind w:leftChars="200" w:left="420" w:firstLineChars="100" w:firstLine="240"/>
        <w:rPr>
          <w:sz w:val="24"/>
        </w:rPr>
      </w:pPr>
    </w:p>
    <w:p w:rsidR="005D0D3A" w:rsidRPr="005D0D3A" w:rsidRDefault="005D0D3A" w:rsidP="003B535B">
      <w:pPr>
        <w:spacing w:line="300" w:lineRule="exact"/>
        <w:ind w:leftChars="100" w:left="210"/>
        <w:rPr>
          <w:rFonts w:ascii="ＭＳ ゴシック" w:eastAsia="ＭＳ ゴシック" w:hAnsi="ＭＳ ゴシック"/>
          <w:sz w:val="24"/>
        </w:rPr>
      </w:pPr>
      <w:r w:rsidRPr="005D0D3A">
        <w:rPr>
          <w:rFonts w:ascii="ＭＳ ゴシック" w:eastAsia="ＭＳ ゴシック" w:hAnsi="ＭＳ ゴシック" w:hint="eastAsia"/>
          <w:sz w:val="24"/>
        </w:rPr>
        <w:t>３　相談</w:t>
      </w:r>
      <w:r>
        <w:rPr>
          <w:rFonts w:ascii="ＭＳ ゴシック" w:eastAsia="ＭＳ ゴシック" w:hAnsi="ＭＳ ゴシック" w:hint="eastAsia"/>
          <w:sz w:val="24"/>
        </w:rPr>
        <w:t>に対応する県の機関</w:t>
      </w:r>
      <w:r w:rsidRPr="005D0D3A">
        <w:rPr>
          <w:rFonts w:ascii="ＭＳ ゴシック" w:eastAsia="ＭＳ ゴシック" w:hAnsi="ＭＳ ゴシック" w:hint="eastAsia"/>
          <w:sz w:val="24"/>
        </w:rPr>
        <w:t>について</w:t>
      </w:r>
    </w:p>
    <w:p w:rsidR="005D0D3A" w:rsidRDefault="005D0D3A" w:rsidP="003B535B">
      <w:pPr>
        <w:spacing w:line="300" w:lineRule="exact"/>
        <w:ind w:leftChars="200" w:left="420"/>
        <w:rPr>
          <w:sz w:val="24"/>
        </w:rPr>
      </w:pPr>
      <w:r>
        <w:rPr>
          <w:rFonts w:hint="eastAsia"/>
          <w:sz w:val="24"/>
        </w:rPr>
        <w:t xml:space="preserve">　</w:t>
      </w:r>
      <w:r w:rsidRPr="005D0D3A">
        <w:rPr>
          <w:rFonts w:hint="eastAsia"/>
          <w:sz w:val="24"/>
        </w:rPr>
        <w:t>相談される事案は様々であると想定されることから、特定の相談員といったポストを設けて相談業務を担わせることとはしておらず、本条例における相談は、人権センターをはじめとして、それぞれの事案に応じた県の機関（児童相談所、みえ外国人相談サポートセンター、女性相談所など）が応じ、それぞれの機関で適切に対応することを想定しています。</w:t>
      </w:r>
    </w:p>
    <w:p w:rsidR="006861F1" w:rsidRDefault="006861F1" w:rsidP="008A0380">
      <w:pPr>
        <w:spacing w:line="310" w:lineRule="exact"/>
        <w:rPr>
          <w:sz w:val="24"/>
        </w:rPr>
      </w:pPr>
    </w:p>
    <w:p w:rsidR="005D0D3A" w:rsidRPr="006861F1" w:rsidRDefault="005D0D3A" w:rsidP="005D0D3A">
      <w:pPr>
        <w:spacing w:line="310" w:lineRule="exact"/>
        <w:rPr>
          <w:rFonts w:ascii="ＭＳ ゴシック" w:eastAsia="ＭＳ ゴシック" w:hAnsi="ＭＳ ゴシック"/>
          <w:sz w:val="24"/>
        </w:rPr>
      </w:pPr>
      <w:r w:rsidRPr="006861F1">
        <w:rPr>
          <w:rFonts w:ascii="ＭＳ ゴシック" w:eastAsia="ＭＳ ゴシック" w:hAnsi="ＭＳ ゴシック" w:hint="eastAsia"/>
          <w:sz w:val="24"/>
        </w:rPr>
        <w:t>〔第２項関係〕</w:t>
      </w:r>
    </w:p>
    <w:p w:rsidR="005D0D3A" w:rsidRDefault="005D0D3A" w:rsidP="005D0D3A">
      <w:pPr>
        <w:spacing w:line="310" w:lineRule="exact"/>
        <w:ind w:leftChars="100" w:left="210"/>
        <w:rPr>
          <w:sz w:val="24"/>
        </w:rPr>
      </w:pPr>
      <w:r w:rsidRPr="006861F1">
        <w:rPr>
          <w:rFonts w:ascii="ＭＳ ゴシック" w:eastAsia="ＭＳ ゴシック" w:hAnsi="ＭＳ ゴシック" w:hint="eastAsia"/>
          <w:sz w:val="24"/>
        </w:rPr>
        <w:t>４　相談があったときの県の業務について</w:t>
      </w:r>
    </w:p>
    <w:p w:rsidR="005D0D3A" w:rsidRDefault="005D0D3A" w:rsidP="005D0D3A">
      <w:pPr>
        <w:spacing w:line="310" w:lineRule="exact"/>
        <w:ind w:leftChars="200" w:left="420" w:firstLineChars="100" w:firstLine="240"/>
        <w:rPr>
          <w:sz w:val="24"/>
        </w:rPr>
      </w:pPr>
      <w:r w:rsidRPr="005D0D3A">
        <w:rPr>
          <w:rFonts w:hint="eastAsia"/>
          <w:sz w:val="24"/>
        </w:rPr>
        <w:t>相談があったときの県の業務については、様々な事案の状況に応じた適切な対応を</w:t>
      </w:r>
      <w:r>
        <w:rPr>
          <w:rFonts w:hint="eastAsia"/>
          <w:sz w:val="24"/>
        </w:rPr>
        <w:t>することが求められることから、柔軟に対応することができるよう、１）</w:t>
      </w:r>
      <w:r w:rsidRPr="005D0D3A">
        <w:rPr>
          <w:rFonts w:hint="eastAsia"/>
          <w:sz w:val="24"/>
        </w:rPr>
        <w:t>市町、関係機関等と必要に応じて連</w:t>
      </w:r>
      <w:r>
        <w:rPr>
          <w:rFonts w:hint="eastAsia"/>
          <w:sz w:val="24"/>
        </w:rPr>
        <w:t>携して、助言、調査、関係者間の調整その他の必要な対応を行うこと（第２項第１号）、２）必要に応じ、関係機関への通告、通報その他の通知を行うこと（同項第２号）</w:t>
      </w:r>
      <w:r w:rsidRPr="005D0D3A">
        <w:rPr>
          <w:rFonts w:hint="eastAsia"/>
          <w:sz w:val="24"/>
        </w:rPr>
        <w:t>としています。</w:t>
      </w:r>
    </w:p>
    <w:p w:rsidR="005D0D3A" w:rsidRDefault="005D0D3A" w:rsidP="005D0D3A">
      <w:pPr>
        <w:spacing w:line="310" w:lineRule="exact"/>
        <w:ind w:leftChars="200" w:left="420" w:firstLineChars="100" w:firstLine="240"/>
        <w:rPr>
          <w:sz w:val="24"/>
        </w:rPr>
      </w:pPr>
      <w:r>
        <w:rPr>
          <w:rFonts w:hint="eastAsia"/>
          <w:sz w:val="24"/>
        </w:rPr>
        <w:t>第１号の</w:t>
      </w:r>
      <w:r w:rsidRPr="005D0D3A">
        <w:rPr>
          <w:rFonts w:hint="eastAsia"/>
          <w:sz w:val="24"/>
        </w:rPr>
        <w:t>「助言」、「調査」、「関係者間の調整」は、「必要な対応」の例示であり、それぞれの事案に即して、相談者の要望も踏まえ、相談を受けた機関が適切な対応を選択することになると考えられます。また、「必要な対応」には、相談者からの相談内容を相談者に寄り添って丁寧に傾聴すること、相談者のつらさや痛みに共感すること、相談者との対話により課題や解決の方向性等を明確にしていくことなどが当然に含まれます。相談対応に当たっては、第３条第２号の基本理念を踏まえ、対話を重視し、相談者に寄り添った対応を行うことが期待されます。</w:t>
      </w:r>
    </w:p>
    <w:p w:rsidR="00676535" w:rsidRPr="005D0D3A" w:rsidRDefault="003B021B" w:rsidP="005D0D3A">
      <w:pPr>
        <w:spacing w:line="310" w:lineRule="exact"/>
        <w:ind w:leftChars="200" w:left="420" w:firstLineChars="100" w:firstLine="240"/>
        <w:rPr>
          <w:sz w:val="24"/>
        </w:rPr>
      </w:pPr>
      <w:r>
        <w:rPr>
          <w:rFonts w:hint="eastAsia"/>
          <w:sz w:val="24"/>
        </w:rPr>
        <w:t>なお、単純な金銭、騒音、日照等に関するトラブルの相談については、県の相談機関で調査や関係者間の調整を行うことは想定しておらず、そういう</w:t>
      </w:r>
      <w:r w:rsidR="00CE6DFA">
        <w:rPr>
          <w:rFonts w:hint="eastAsia"/>
          <w:sz w:val="24"/>
        </w:rPr>
        <w:t>相談があった</w:t>
      </w:r>
      <w:r>
        <w:rPr>
          <w:rFonts w:hint="eastAsia"/>
          <w:sz w:val="24"/>
        </w:rPr>
        <w:t>場合には</w:t>
      </w:r>
      <w:r w:rsidR="00CE6DFA">
        <w:rPr>
          <w:rFonts w:hint="eastAsia"/>
          <w:sz w:val="24"/>
        </w:rPr>
        <w:t>、</w:t>
      </w:r>
      <w:r>
        <w:rPr>
          <w:rFonts w:hint="eastAsia"/>
          <w:sz w:val="24"/>
        </w:rPr>
        <w:t>しかるべき機関の紹介等の助言を行うことなど</w:t>
      </w:r>
      <w:r w:rsidR="00CE6DFA">
        <w:rPr>
          <w:rFonts w:hint="eastAsia"/>
          <w:sz w:val="24"/>
        </w:rPr>
        <w:t>の対応</w:t>
      </w:r>
      <w:r>
        <w:rPr>
          <w:rFonts w:hint="eastAsia"/>
          <w:sz w:val="24"/>
        </w:rPr>
        <w:t>が想定されます。また、</w:t>
      </w:r>
      <w:r w:rsidR="00CE6DFA">
        <w:rPr>
          <w:rFonts w:hint="eastAsia"/>
          <w:sz w:val="24"/>
        </w:rPr>
        <w:t>国際的な人権問題に関する相談についても、県の相談機関で調査や関係者間の調整を行うことは想定しておらず、そういう相談があった場合には、国の取組等の情報提供を行うなどの対応が想定されます。</w:t>
      </w:r>
    </w:p>
    <w:p w:rsidR="005D0D3A" w:rsidRDefault="00CE6DFA" w:rsidP="006861F1">
      <w:pPr>
        <w:spacing w:line="310" w:lineRule="exact"/>
        <w:ind w:leftChars="200" w:left="420" w:firstLineChars="100" w:firstLine="240"/>
        <w:rPr>
          <w:sz w:val="24"/>
        </w:rPr>
      </w:pPr>
      <w:r>
        <w:rPr>
          <w:rFonts w:hint="eastAsia"/>
          <w:sz w:val="24"/>
        </w:rPr>
        <w:t>さらに</w:t>
      </w:r>
      <w:r w:rsidR="006861F1">
        <w:rPr>
          <w:rFonts w:hint="eastAsia"/>
          <w:sz w:val="24"/>
        </w:rPr>
        <w:t>、</w:t>
      </w:r>
      <w:r w:rsidR="005D0D3A" w:rsidRPr="005D0D3A">
        <w:rPr>
          <w:rFonts w:hint="eastAsia"/>
          <w:sz w:val="24"/>
        </w:rPr>
        <w:t>第２項の規定は、相談対応として関係者間の調整等を行っていく中で、調整等を繰り返しても相手方が相談者の意向を受け入れないことが明らかな場合、相談者が相談内容に関して訴訟を提起した場合、調整に係る関係者が所在不明となった場合など、関係者間の調整等を継続することが困難と判断される場合に重ねて同様の対応を求めるものではありません。また、不当な差別に係る相談事案において、相談対応の継続が困難と判断される場合に、相談者に対し、助言・説示・あっせんの申立て（第</w:t>
      </w:r>
      <w:r w:rsidR="005D0D3A" w:rsidRPr="006861F1">
        <w:rPr>
          <w:rFonts w:ascii="ＭＳ 明朝" w:eastAsia="ＭＳ 明朝" w:hAnsi="ＭＳ 明朝" w:hint="eastAsia"/>
          <w:sz w:val="24"/>
        </w:rPr>
        <w:t>13条第１項）を促すことも「必要な対応」に含まれます（ただし、当該申立ては、不当な差別を受けた者の意思に反してすることはできない（第13条</w:t>
      </w:r>
      <w:r w:rsidR="005D0D3A" w:rsidRPr="005D0D3A">
        <w:rPr>
          <w:rFonts w:hint="eastAsia"/>
          <w:sz w:val="24"/>
        </w:rPr>
        <w:t>第３項）ことには留意が必要です。）。</w:t>
      </w:r>
    </w:p>
    <w:p w:rsidR="006861F1" w:rsidRDefault="006861F1" w:rsidP="006861F1">
      <w:pPr>
        <w:spacing w:line="310" w:lineRule="exact"/>
        <w:rPr>
          <w:sz w:val="24"/>
        </w:rPr>
      </w:pPr>
    </w:p>
    <w:p w:rsidR="006861F1" w:rsidRPr="006861F1" w:rsidRDefault="006861F1" w:rsidP="006861F1">
      <w:pPr>
        <w:spacing w:line="310" w:lineRule="exact"/>
        <w:ind w:leftChars="100" w:left="210"/>
        <w:rPr>
          <w:rFonts w:ascii="ＭＳ ゴシック" w:eastAsia="ＭＳ ゴシック" w:hAnsi="ＭＳ ゴシック"/>
          <w:sz w:val="24"/>
        </w:rPr>
      </w:pPr>
      <w:r w:rsidRPr="006861F1">
        <w:rPr>
          <w:rFonts w:ascii="ＭＳ ゴシック" w:eastAsia="ＭＳ ゴシック" w:hAnsi="ＭＳ ゴシック" w:hint="eastAsia"/>
          <w:sz w:val="24"/>
        </w:rPr>
        <w:t>５　「助言」</w:t>
      </w:r>
    </w:p>
    <w:p w:rsidR="006861F1" w:rsidRDefault="006861F1" w:rsidP="006861F1">
      <w:pPr>
        <w:spacing w:line="310" w:lineRule="exact"/>
        <w:ind w:leftChars="200" w:left="420" w:firstLineChars="100" w:firstLine="240"/>
        <w:rPr>
          <w:sz w:val="24"/>
        </w:rPr>
      </w:pPr>
      <w:r w:rsidRPr="006861F1">
        <w:rPr>
          <w:rFonts w:hint="eastAsia"/>
          <w:sz w:val="24"/>
        </w:rPr>
        <w:t>「助言」とは、ある者に対し、ある行為をなす</w:t>
      </w:r>
      <w:r>
        <w:rPr>
          <w:rFonts w:hint="eastAsia"/>
          <w:sz w:val="24"/>
        </w:rPr>
        <w:t>べきこと又はある行為をなすについて必要な事項を進言することであり</w:t>
      </w:r>
      <w:r w:rsidRPr="006861F1">
        <w:rPr>
          <w:rFonts w:hint="eastAsia"/>
          <w:sz w:val="24"/>
        </w:rPr>
        <w:t>、例えば、相談者等に対し、専門機関や関係制度を紹介することや、相談対象事案の問題点を指摘し、解決の方向を示すことなどが考えられます。</w:t>
      </w:r>
    </w:p>
    <w:p w:rsidR="006861F1" w:rsidRDefault="006861F1" w:rsidP="006861F1">
      <w:pPr>
        <w:spacing w:line="310" w:lineRule="exact"/>
        <w:ind w:leftChars="200" w:left="420" w:firstLineChars="100" w:firstLine="240"/>
        <w:rPr>
          <w:sz w:val="24"/>
        </w:rPr>
      </w:pPr>
    </w:p>
    <w:p w:rsidR="006861F1" w:rsidRPr="006861F1" w:rsidRDefault="006861F1" w:rsidP="006861F1">
      <w:pPr>
        <w:spacing w:line="310" w:lineRule="exact"/>
        <w:ind w:leftChars="100" w:left="210"/>
        <w:rPr>
          <w:rFonts w:ascii="ＭＳ ゴシック" w:eastAsia="ＭＳ ゴシック" w:hAnsi="ＭＳ ゴシック"/>
          <w:sz w:val="24"/>
        </w:rPr>
      </w:pPr>
      <w:r w:rsidRPr="006861F1">
        <w:rPr>
          <w:rFonts w:ascii="ＭＳ ゴシック" w:eastAsia="ＭＳ ゴシック" w:hAnsi="ＭＳ ゴシック" w:hint="eastAsia"/>
          <w:sz w:val="24"/>
        </w:rPr>
        <w:t>６　「調査」</w:t>
      </w:r>
    </w:p>
    <w:p w:rsidR="006861F1" w:rsidRDefault="006861F1" w:rsidP="006861F1">
      <w:pPr>
        <w:spacing w:line="310" w:lineRule="exact"/>
        <w:ind w:leftChars="200" w:left="420"/>
        <w:rPr>
          <w:sz w:val="24"/>
        </w:rPr>
      </w:pPr>
      <w:r>
        <w:rPr>
          <w:rFonts w:hint="eastAsia"/>
          <w:sz w:val="24"/>
        </w:rPr>
        <w:t xml:space="preserve">　</w:t>
      </w:r>
      <w:r w:rsidRPr="006861F1">
        <w:rPr>
          <w:rFonts w:hint="eastAsia"/>
          <w:sz w:val="24"/>
        </w:rPr>
        <w:t>相談対応における「調査」には、事実関係を明らかにするための様々な取組が想定され、相談者に対する事実経過に関する聴取り、相手方への聴取り、差別落書き等についての現地確認、インターネット上での差別書込みの確認などが含まれると考えられます。ただし、相手方への聴取りは、相談者が望んでおり、かつ、相手方の協力が得られるような場合であることが必要であると考えられます。</w:t>
      </w:r>
    </w:p>
    <w:p w:rsidR="006861F1" w:rsidRDefault="006861F1" w:rsidP="006861F1">
      <w:pPr>
        <w:spacing w:line="310" w:lineRule="exact"/>
        <w:ind w:leftChars="200" w:left="420"/>
        <w:rPr>
          <w:sz w:val="24"/>
        </w:rPr>
      </w:pPr>
    </w:p>
    <w:p w:rsidR="003B535B" w:rsidRDefault="003B535B" w:rsidP="006861F1">
      <w:pPr>
        <w:spacing w:line="310" w:lineRule="exact"/>
        <w:ind w:leftChars="200" w:left="420"/>
        <w:rPr>
          <w:sz w:val="24"/>
        </w:rPr>
      </w:pPr>
    </w:p>
    <w:p w:rsidR="006861F1" w:rsidRPr="006861F1" w:rsidRDefault="006861F1" w:rsidP="006861F1">
      <w:pPr>
        <w:spacing w:line="310" w:lineRule="exact"/>
        <w:ind w:leftChars="100" w:left="210"/>
        <w:rPr>
          <w:rFonts w:ascii="ＭＳ ゴシック" w:eastAsia="ＭＳ ゴシック" w:hAnsi="ＭＳ ゴシック"/>
          <w:sz w:val="24"/>
        </w:rPr>
      </w:pPr>
      <w:r w:rsidRPr="006861F1">
        <w:rPr>
          <w:rFonts w:ascii="ＭＳ ゴシック" w:eastAsia="ＭＳ ゴシック" w:hAnsi="ＭＳ ゴシック" w:hint="eastAsia"/>
          <w:sz w:val="24"/>
        </w:rPr>
        <w:t>７　「関係者間の調整」</w:t>
      </w:r>
    </w:p>
    <w:p w:rsidR="006861F1" w:rsidRDefault="006861F1" w:rsidP="006861F1">
      <w:pPr>
        <w:spacing w:line="310" w:lineRule="exact"/>
        <w:ind w:leftChars="200" w:left="420"/>
        <w:rPr>
          <w:sz w:val="24"/>
        </w:rPr>
      </w:pPr>
      <w:r>
        <w:rPr>
          <w:rFonts w:hint="eastAsia"/>
          <w:sz w:val="24"/>
        </w:rPr>
        <w:t xml:space="preserve">　</w:t>
      </w:r>
      <w:r w:rsidRPr="006861F1">
        <w:rPr>
          <w:rFonts w:hint="eastAsia"/>
          <w:sz w:val="24"/>
        </w:rPr>
        <w:t>相談対応における「関係者間の調整」は、差別事案の解決に向けて、相談者と相談者以外の関係者との間を取り持つことであり、相談者以外の者との様々な調整が想定され、専門機関への取次ぎ、相手方への相談者の意向の伝達、子どもや高齢者等が当事者である場合の保護者への連絡、差別落書き等についての施設管理者への連絡などが含まれると考えられます。ただし、相手方への相談者の意向の伝達は、相談者が望んでおり、かつ、相手方の協力が得られるような場合であることが必要であると考えられます。</w:t>
      </w:r>
    </w:p>
    <w:p w:rsidR="006861F1" w:rsidRDefault="006861F1" w:rsidP="006861F1">
      <w:pPr>
        <w:spacing w:line="310" w:lineRule="exact"/>
        <w:ind w:leftChars="200" w:left="420"/>
        <w:rPr>
          <w:sz w:val="24"/>
        </w:rPr>
      </w:pPr>
    </w:p>
    <w:p w:rsidR="006861F1" w:rsidRPr="00AC08CC" w:rsidRDefault="006861F1" w:rsidP="006861F1">
      <w:pPr>
        <w:spacing w:line="310" w:lineRule="exact"/>
        <w:rPr>
          <w:rFonts w:ascii="ＭＳ ゴシック" w:eastAsia="ＭＳ ゴシック" w:hAnsi="ＭＳ ゴシック"/>
          <w:sz w:val="24"/>
        </w:rPr>
      </w:pPr>
      <w:r w:rsidRPr="00AC08CC">
        <w:rPr>
          <w:rFonts w:ascii="ＭＳ ゴシック" w:eastAsia="ＭＳ ゴシック" w:hAnsi="ＭＳ ゴシック" w:hint="eastAsia"/>
          <w:sz w:val="24"/>
        </w:rPr>
        <w:t>〔第</w:t>
      </w:r>
      <w:r w:rsidR="008A0380" w:rsidRPr="00AC08CC">
        <w:rPr>
          <w:rFonts w:ascii="ＭＳ ゴシック" w:eastAsia="ＭＳ ゴシック" w:hAnsi="ＭＳ ゴシック" w:hint="eastAsia"/>
          <w:sz w:val="24"/>
        </w:rPr>
        <w:t>４項関係〕</w:t>
      </w:r>
    </w:p>
    <w:p w:rsidR="008A0380" w:rsidRPr="008A0380" w:rsidRDefault="008A0380" w:rsidP="008A0380">
      <w:pPr>
        <w:spacing w:line="310" w:lineRule="exact"/>
        <w:ind w:leftChars="100" w:left="210"/>
        <w:rPr>
          <w:rFonts w:ascii="ＭＳ ゴシック" w:eastAsia="ＭＳ ゴシック" w:hAnsi="ＭＳ ゴシック"/>
          <w:sz w:val="24"/>
        </w:rPr>
      </w:pPr>
      <w:r w:rsidRPr="008A0380">
        <w:rPr>
          <w:rFonts w:ascii="ＭＳ ゴシック" w:eastAsia="ＭＳ ゴシック" w:hAnsi="ＭＳ ゴシック" w:hint="eastAsia"/>
          <w:sz w:val="24"/>
        </w:rPr>
        <w:t>８　相談対応に係る人員の確保・育成について</w:t>
      </w:r>
    </w:p>
    <w:p w:rsidR="0023029E" w:rsidRPr="0023029E" w:rsidRDefault="00E64254" w:rsidP="002F217D">
      <w:pPr>
        <w:spacing w:line="310" w:lineRule="exact"/>
        <w:ind w:leftChars="200" w:left="420" w:firstLineChars="100" w:firstLine="240"/>
        <w:rPr>
          <w:sz w:val="24"/>
        </w:rPr>
      </w:pPr>
      <w:r>
        <w:rPr>
          <w:rFonts w:hint="eastAsia"/>
          <w:sz w:val="24"/>
        </w:rPr>
        <w:t>第４項では相談対応に係る必要な人員の確保及びその育成のための研修を県に義務付けていますが、</w:t>
      </w:r>
      <w:r w:rsidR="003976CE" w:rsidRPr="006C2BEE">
        <w:rPr>
          <w:rFonts w:hint="eastAsia"/>
          <w:sz w:val="24"/>
        </w:rPr>
        <w:t>特に、人権相談に関す</w:t>
      </w:r>
      <w:r w:rsidR="000C7E96">
        <w:rPr>
          <w:rFonts w:hint="eastAsia"/>
          <w:sz w:val="24"/>
        </w:rPr>
        <w:t>る県の拠点的機関である人権センターの人員の確保・育成が</w:t>
      </w:r>
      <w:r w:rsidR="001F7088">
        <w:rPr>
          <w:rFonts w:hint="eastAsia"/>
          <w:sz w:val="24"/>
        </w:rPr>
        <w:t>不可欠であると考えられます</w:t>
      </w:r>
      <w:r w:rsidR="003976CE" w:rsidRPr="006C2BEE">
        <w:rPr>
          <w:rFonts w:hint="eastAsia"/>
          <w:sz w:val="24"/>
        </w:rPr>
        <w:t>。</w:t>
      </w:r>
    </w:p>
    <w:p w:rsidR="006C2BEE" w:rsidRDefault="006C2BEE" w:rsidP="002B01F4">
      <w:pPr>
        <w:ind w:left="240" w:hangingChars="100" w:hanging="240"/>
        <w:rPr>
          <w:sz w:val="24"/>
        </w:rPr>
      </w:pP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3E1043" w:rsidRPr="00F90577" w:rsidRDefault="00F67DE9" w:rsidP="002F3AF9">
      <w:pPr>
        <w:ind w:firstLineChars="400" w:firstLine="964"/>
        <w:rPr>
          <w:rFonts w:ascii="ＭＳ ゴシック" w:eastAsia="ＭＳ ゴシック" w:hAnsi="ＭＳ ゴシック"/>
          <w:b/>
        </w:rPr>
      </w:pPr>
      <w:r>
        <w:rPr>
          <w:rFonts w:ascii="ＭＳ ゴシック" w:eastAsia="ＭＳ ゴシック" w:hAnsi="ＭＳ ゴシック" w:hint="eastAsia"/>
          <w:b/>
          <w:sz w:val="24"/>
        </w:rPr>
        <w:t>第二節</w:t>
      </w:r>
      <w:r w:rsidR="003E1043" w:rsidRPr="00F90577">
        <w:rPr>
          <w:rFonts w:ascii="ＭＳ ゴシック" w:eastAsia="ＭＳ ゴシック" w:hAnsi="ＭＳ ゴシック" w:hint="eastAsia"/>
          <w:b/>
          <w:sz w:val="24"/>
        </w:rPr>
        <w:t xml:space="preserve">　不当な差別に係る紛争の解決を図るための体制</w:t>
      </w:r>
    </w:p>
    <w:p w:rsidR="008C0C67" w:rsidRDefault="008C0C67" w:rsidP="008C0C67">
      <w:r>
        <w:rPr>
          <w:noProof/>
        </w:rPr>
        <mc:AlternateContent>
          <mc:Choice Requires="wps">
            <w:drawing>
              <wp:inline distT="0" distB="0" distL="0" distR="0" wp14:anchorId="71DFA836" wp14:editId="2C4504B2">
                <wp:extent cx="5729605" cy="6400800"/>
                <wp:effectExtent l="0" t="0" r="23495" b="19050"/>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6400800"/>
                        </a:xfrm>
                        <a:prstGeom prst="rect">
                          <a:avLst/>
                        </a:prstGeom>
                        <a:solidFill>
                          <a:srgbClr val="FFFFFF"/>
                        </a:solidFill>
                        <a:ln w="9525">
                          <a:solidFill>
                            <a:srgbClr val="000000"/>
                          </a:solidFill>
                          <a:miter lim="800000"/>
                          <a:headEnd/>
                          <a:tailEnd/>
                        </a:ln>
                      </wps:spPr>
                      <wps:txbx>
                        <w:txbxContent>
                          <w:p w:rsidR="00E64254" w:rsidRPr="002F3AF9" w:rsidRDefault="00E64254" w:rsidP="003B535B">
                            <w:pPr>
                              <w:spacing w:line="310" w:lineRule="exact"/>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助言、</w:t>
                            </w:r>
                            <w:r w:rsidRPr="002F3AF9">
                              <w:rPr>
                                <w:rFonts w:ascii="ＭＳ ゴシック" w:eastAsia="ＭＳ ゴシック" w:hAnsi="ＭＳ ゴシック"/>
                                <w:sz w:val="24"/>
                              </w:rPr>
                              <w:t>説示及びあっせんの申立て</w:t>
                            </w:r>
                            <w:r w:rsidRPr="002F3AF9">
                              <w:rPr>
                                <w:rFonts w:ascii="ＭＳ ゴシック" w:eastAsia="ＭＳ ゴシック" w:hAnsi="ＭＳ ゴシック" w:hint="eastAsia"/>
                                <w:sz w:val="24"/>
                              </w:rPr>
                              <w:t>）</w:t>
                            </w:r>
                          </w:p>
                          <w:p w:rsidR="00E64254" w:rsidRPr="002F3AF9" w:rsidRDefault="00E64254" w:rsidP="003B535B">
                            <w:pPr>
                              <w:spacing w:line="310" w:lineRule="exact"/>
                              <w:ind w:left="240" w:hangingChars="100" w:hanging="240"/>
                              <w:rPr>
                                <w:rFonts w:ascii="ＭＳ 明朝" w:eastAsia="ＭＳ 明朝" w:hAnsi="ＭＳ 明朝"/>
                                <w:sz w:val="24"/>
                              </w:rPr>
                            </w:pPr>
                            <w:r w:rsidRPr="002F3AF9">
                              <w:rPr>
                                <w:rFonts w:ascii="ＭＳ 明朝" w:eastAsia="ＭＳ 明朝" w:hAnsi="ＭＳ 明朝" w:hint="eastAsia"/>
                                <w:sz w:val="24"/>
                              </w:rPr>
                              <w:t>第十三条</w:t>
                            </w:r>
                            <w:r w:rsidRPr="002F3AF9">
                              <w:rPr>
                                <w:rFonts w:ascii="ＭＳ 明朝" w:eastAsia="ＭＳ 明朝" w:hAnsi="ＭＳ 明朝"/>
                                <w:sz w:val="24"/>
                              </w:rPr>
                              <w:t xml:space="preserve">　</w:t>
                            </w:r>
                            <w:r>
                              <w:rPr>
                                <w:rFonts w:ascii="ＭＳ 明朝" w:eastAsia="ＭＳ 明朝" w:hAnsi="ＭＳ 明朝" w:hint="eastAsia"/>
                                <w:sz w:val="24"/>
                              </w:rPr>
                              <w:t>不当な差別を受けた者（属性情報収集等の対象となった者を含む。第三</w:t>
                            </w:r>
                            <w:r>
                              <w:rPr>
                                <w:rFonts w:ascii="ＭＳ 明朝" w:eastAsia="ＭＳ 明朝" w:hAnsi="ＭＳ 明朝"/>
                                <w:sz w:val="24"/>
                              </w:rPr>
                              <w:t>項</w:t>
                            </w:r>
                            <w:r w:rsidRPr="002F3AF9">
                              <w:rPr>
                                <w:rFonts w:ascii="ＭＳ 明朝" w:eastAsia="ＭＳ 明朝" w:hAnsi="ＭＳ 明朝" w:hint="eastAsia"/>
                                <w:sz w:val="24"/>
                              </w:rPr>
                              <w:t>において同じ。）、その家族その他の関係者は、不当な差別（</w:t>
                            </w:r>
                            <w:r w:rsidRPr="002F3AF9">
                              <w:rPr>
                                <w:rFonts w:ascii="ＭＳ 明朝" w:eastAsia="ＭＳ 明朝" w:hAnsi="ＭＳ 明朝"/>
                                <w:sz w:val="24"/>
                              </w:rPr>
                              <w:t>属性情報収集</w:t>
                            </w:r>
                            <w:r w:rsidRPr="002F3AF9">
                              <w:rPr>
                                <w:rFonts w:ascii="ＭＳ 明朝" w:eastAsia="ＭＳ 明朝" w:hAnsi="ＭＳ 明朝" w:hint="eastAsia"/>
                                <w:sz w:val="24"/>
                              </w:rPr>
                              <w:t>等</w:t>
                            </w:r>
                            <w:r w:rsidRPr="002F3AF9">
                              <w:rPr>
                                <w:rFonts w:ascii="ＭＳ 明朝" w:eastAsia="ＭＳ 明朝" w:hAnsi="ＭＳ 明朝"/>
                                <w:sz w:val="24"/>
                              </w:rPr>
                              <w:t>を含む。</w:t>
                            </w:r>
                            <w:r w:rsidR="0011238A">
                              <w:rPr>
                                <w:rFonts w:ascii="ＭＳ 明朝" w:eastAsia="ＭＳ 明朝" w:hAnsi="ＭＳ 明朝"/>
                                <w:sz w:val="24"/>
                              </w:rPr>
                              <w:t>第十五条</w:t>
                            </w:r>
                            <w:r w:rsidRPr="002F3AF9">
                              <w:rPr>
                                <w:rFonts w:ascii="ＭＳ 明朝" w:eastAsia="ＭＳ 明朝" w:hAnsi="ＭＳ 明朝"/>
                                <w:sz w:val="24"/>
                              </w:rPr>
                              <w:t>において同じ。</w:t>
                            </w:r>
                            <w:r w:rsidRPr="002F3AF9">
                              <w:rPr>
                                <w:rFonts w:ascii="ＭＳ 明朝" w:eastAsia="ＭＳ 明朝" w:hAnsi="ＭＳ 明朝" w:hint="eastAsia"/>
                                <w:sz w:val="24"/>
                              </w:rPr>
                              <w:t>）に係る紛争（以下「差別事案」という。）に関し、相談を経てもその解決が期待できないと認められるときは、知事に対し、当該差別事案を解決するために必要な助言、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又はあっせんを行うべき旨の申立てをすることができる。</w:t>
                            </w:r>
                          </w:p>
                          <w:p w:rsidR="00E64254" w:rsidRPr="002F3AF9" w:rsidRDefault="00E64254" w:rsidP="003B535B">
                            <w:pPr>
                              <w:spacing w:line="310" w:lineRule="exact"/>
                              <w:ind w:left="240" w:hangingChars="100" w:hanging="240"/>
                              <w:rPr>
                                <w:rFonts w:ascii="ＭＳ 明朝" w:eastAsia="ＭＳ 明朝" w:hAnsi="ＭＳ 明朝"/>
                                <w:sz w:val="24"/>
                              </w:rPr>
                            </w:pPr>
                            <w:r w:rsidRPr="002F3AF9">
                              <w:rPr>
                                <w:rFonts w:ascii="ＭＳ 明朝" w:eastAsia="ＭＳ 明朝" w:hAnsi="ＭＳ 明朝" w:hint="eastAsia"/>
                                <w:sz w:val="24"/>
                              </w:rPr>
                              <w:t xml:space="preserve">２　</w:t>
                            </w:r>
                            <w:r>
                              <w:rPr>
                                <w:rFonts w:ascii="ＭＳ 明朝" w:eastAsia="ＭＳ 明朝" w:hAnsi="ＭＳ 明朝" w:hint="eastAsia"/>
                                <w:sz w:val="24"/>
                              </w:rPr>
                              <w:t>前項</w:t>
                            </w:r>
                            <w:r w:rsidRPr="002F3AF9">
                              <w:rPr>
                                <w:rFonts w:ascii="ＭＳ 明朝" w:eastAsia="ＭＳ 明朝" w:hAnsi="ＭＳ 明朝"/>
                                <w:sz w:val="24"/>
                              </w:rPr>
                              <w:t>の</w:t>
                            </w:r>
                            <w:r w:rsidRPr="002F3AF9">
                              <w:rPr>
                                <w:rFonts w:ascii="ＭＳ 明朝" w:eastAsia="ＭＳ 明朝" w:hAnsi="ＭＳ 明朝" w:hint="eastAsia"/>
                                <w:sz w:val="24"/>
                              </w:rPr>
                              <w:t>「属性</w:t>
                            </w:r>
                            <w:r w:rsidRPr="002F3AF9">
                              <w:rPr>
                                <w:rFonts w:ascii="ＭＳ 明朝" w:eastAsia="ＭＳ 明朝" w:hAnsi="ＭＳ 明朝"/>
                                <w:sz w:val="24"/>
                              </w:rPr>
                              <w:t>情報収集等</w:t>
                            </w:r>
                            <w:r w:rsidRPr="002F3AF9">
                              <w:rPr>
                                <w:rFonts w:ascii="ＭＳ 明朝" w:eastAsia="ＭＳ 明朝" w:hAnsi="ＭＳ 明朝" w:hint="eastAsia"/>
                                <w:sz w:val="24"/>
                              </w:rPr>
                              <w:t>」</w:t>
                            </w:r>
                            <w:r w:rsidRPr="002F3AF9">
                              <w:rPr>
                                <w:rFonts w:ascii="ＭＳ 明朝" w:eastAsia="ＭＳ 明朝" w:hAnsi="ＭＳ 明朝"/>
                                <w:sz w:val="24"/>
                              </w:rPr>
                              <w:t>とは、</w:t>
                            </w:r>
                            <w:r w:rsidRPr="002F3AF9">
                              <w:rPr>
                                <w:rFonts w:ascii="ＭＳ 明朝" w:eastAsia="ＭＳ 明朝" w:hAnsi="ＭＳ 明朝" w:hint="eastAsia"/>
                                <w:sz w:val="24"/>
                              </w:rPr>
                              <w:t>正当な理由なく、特定の者が有する人種等の属性に関する情報であって、その者に対する不当な差別を助長し、又は誘発するおそれがあるものの収集を行い、依頼し、又は受託する行為をいう。</w:t>
                            </w:r>
                          </w:p>
                          <w:p w:rsidR="00E64254" w:rsidRPr="002F3AF9" w:rsidRDefault="00E64254" w:rsidP="003B535B">
                            <w:pPr>
                              <w:spacing w:line="310" w:lineRule="exact"/>
                              <w:ind w:left="240" w:hangingChars="100" w:hanging="240"/>
                              <w:rPr>
                                <w:rFonts w:ascii="ＭＳ 明朝" w:eastAsia="ＭＳ 明朝" w:hAnsi="ＭＳ 明朝"/>
                                <w:sz w:val="24"/>
                              </w:rPr>
                            </w:pPr>
                            <w:r w:rsidRPr="002F3AF9">
                              <w:rPr>
                                <w:rFonts w:ascii="ＭＳ 明朝" w:eastAsia="ＭＳ 明朝" w:hAnsi="ＭＳ 明朝" w:hint="eastAsia"/>
                                <w:sz w:val="24"/>
                              </w:rPr>
                              <w:t>３</w:t>
                            </w:r>
                            <w:r w:rsidRPr="002F3AF9">
                              <w:rPr>
                                <w:rFonts w:ascii="ＭＳ 明朝" w:eastAsia="ＭＳ 明朝" w:hAnsi="ＭＳ 明朝"/>
                                <w:sz w:val="24"/>
                              </w:rPr>
                              <w:t xml:space="preserve">　</w:t>
                            </w:r>
                            <w:r w:rsidRPr="002F3AF9">
                              <w:rPr>
                                <w:rFonts w:ascii="ＭＳ 明朝" w:eastAsia="ＭＳ 明朝" w:hAnsi="ＭＳ 明朝" w:hint="eastAsia"/>
                                <w:sz w:val="24"/>
                              </w:rPr>
                              <w:t>不当な差別を受けた者の家族その他の関係者は、不当な差別を受けた者の意思に反して第一項の申立てをすることができない。</w:t>
                            </w:r>
                          </w:p>
                          <w:p w:rsidR="00E64254" w:rsidRPr="002F3AF9" w:rsidRDefault="00E64254" w:rsidP="003B535B">
                            <w:pPr>
                              <w:spacing w:line="310" w:lineRule="exact"/>
                              <w:ind w:left="240" w:hangingChars="100" w:hanging="240"/>
                              <w:rPr>
                                <w:rFonts w:ascii="ＭＳ 明朝" w:eastAsia="ＭＳ 明朝" w:hAnsi="ＭＳ 明朝"/>
                                <w:sz w:val="24"/>
                              </w:rPr>
                            </w:pPr>
                            <w:r>
                              <w:rPr>
                                <w:rFonts w:ascii="ＭＳ 明朝" w:eastAsia="ＭＳ 明朝" w:hAnsi="ＭＳ 明朝" w:hint="eastAsia"/>
                                <w:sz w:val="24"/>
                              </w:rPr>
                              <w:t>４　第一項</w:t>
                            </w:r>
                            <w:r>
                              <w:rPr>
                                <w:rFonts w:ascii="ＭＳ 明朝" w:eastAsia="ＭＳ 明朝" w:hAnsi="ＭＳ 明朝"/>
                                <w:sz w:val="24"/>
                              </w:rPr>
                              <w:t>の</w:t>
                            </w:r>
                            <w:r w:rsidRPr="002F3AF9">
                              <w:rPr>
                                <w:rFonts w:ascii="ＭＳ 明朝" w:eastAsia="ＭＳ 明朝" w:hAnsi="ＭＳ 明朝" w:hint="eastAsia"/>
                                <w:sz w:val="24"/>
                              </w:rPr>
                              <w:t>申立ては、当該申立てに係る差別事案が次のいずれかに該当するときは、することができない。</w:t>
                            </w:r>
                          </w:p>
                          <w:p w:rsidR="00E64254" w:rsidRPr="002F3AF9" w:rsidRDefault="00E64254" w:rsidP="003B535B">
                            <w:pPr>
                              <w:spacing w:line="310" w:lineRule="exact"/>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一　裁判所による判決、公的な仲裁機関又は調停機関による裁決等により確定した権利</w:t>
                            </w:r>
                            <w:r>
                              <w:rPr>
                                <w:rFonts w:ascii="ＭＳ 明朝" w:eastAsia="ＭＳ 明朝" w:hAnsi="ＭＳ 明朝" w:hint="eastAsia"/>
                                <w:sz w:val="24"/>
                              </w:rPr>
                              <w:t>関係</w:t>
                            </w:r>
                            <w:r w:rsidRPr="002F3AF9">
                              <w:rPr>
                                <w:rFonts w:ascii="ＭＳ 明朝" w:eastAsia="ＭＳ 明朝" w:hAnsi="ＭＳ 明朝" w:hint="eastAsia"/>
                                <w:sz w:val="24"/>
                              </w:rPr>
                              <w:t>に関するものであること。</w:t>
                            </w:r>
                          </w:p>
                          <w:p w:rsidR="00E64254" w:rsidRDefault="00E64254" w:rsidP="003B535B">
                            <w:pPr>
                              <w:spacing w:line="310" w:lineRule="exact"/>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二　裁判所又は公的な仲裁機関若しくは調停機関において係争中のものであること。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sidRPr="0020699D">
                              <w:rPr>
                                <w:rFonts w:ascii="ＭＳ 明朝" w:eastAsia="ＭＳ 明朝" w:hAnsi="ＭＳ 明朝" w:hint="eastAsia"/>
                                <w:sz w:val="24"/>
                              </w:rPr>
                              <w:t>三　法令（民事調停法（昭和二十六年法律第二百二十二号）を除く。）に基づくあっせん、調停又は和解の仲介の申請等をすることができる紛争に関するものであること。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四</w:t>
                            </w:r>
                            <w:r w:rsidRPr="002F3AF9">
                              <w:rPr>
                                <w:rFonts w:ascii="ＭＳ 明朝" w:eastAsia="ＭＳ 明朝" w:hAnsi="ＭＳ 明朝" w:hint="eastAsia"/>
                                <w:sz w:val="24"/>
                              </w:rPr>
                              <w:t xml:space="preserve">　行政不服審査法</w:t>
                            </w:r>
                            <w:r>
                              <w:rPr>
                                <w:rFonts w:ascii="ＭＳ 明朝" w:eastAsia="ＭＳ 明朝" w:hAnsi="ＭＳ 明朝" w:hint="eastAsia"/>
                                <w:sz w:val="24"/>
                              </w:rPr>
                              <w:t>（平成</w:t>
                            </w:r>
                            <w:r>
                              <w:rPr>
                                <w:rFonts w:ascii="ＭＳ 明朝" w:eastAsia="ＭＳ 明朝" w:hAnsi="ＭＳ 明朝"/>
                                <w:sz w:val="24"/>
                              </w:rPr>
                              <w:t>二十六年法律第六十</w:t>
                            </w:r>
                            <w:r>
                              <w:rPr>
                                <w:rFonts w:ascii="ＭＳ 明朝" w:eastAsia="ＭＳ 明朝" w:hAnsi="ＭＳ 明朝" w:hint="eastAsia"/>
                                <w:sz w:val="24"/>
                              </w:rPr>
                              <w:t>八</w:t>
                            </w:r>
                            <w:r>
                              <w:rPr>
                                <w:rFonts w:ascii="ＭＳ 明朝" w:eastAsia="ＭＳ 明朝" w:hAnsi="ＭＳ 明朝"/>
                                <w:sz w:val="24"/>
                              </w:rPr>
                              <w:t>号</w:t>
                            </w:r>
                            <w:r>
                              <w:rPr>
                                <w:rFonts w:ascii="ＭＳ 明朝" w:eastAsia="ＭＳ 明朝" w:hAnsi="ＭＳ 明朝" w:hint="eastAsia"/>
                                <w:sz w:val="24"/>
                              </w:rPr>
                              <w:t>）</w:t>
                            </w:r>
                            <w:r w:rsidRPr="002F3AF9">
                              <w:rPr>
                                <w:rFonts w:ascii="ＭＳ 明朝" w:eastAsia="ＭＳ 明朝" w:hAnsi="ＭＳ 明朝" w:hint="eastAsia"/>
                                <w:sz w:val="24"/>
                              </w:rPr>
                              <w:t>その他の法令に基づく不服申立て又は苦情の申出をすることができる行政庁の処分その他公権力の行使又は職員の職務執行に関するものであること。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五</w:t>
                            </w:r>
                            <w:r w:rsidRPr="002F3AF9">
                              <w:rPr>
                                <w:rFonts w:ascii="ＭＳ 明朝" w:eastAsia="ＭＳ 明朝" w:hAnsi="ＭＳ 明朝" w:hint="eastAsia"/>
                                <w:sz w:val="24"/>
                              </w:rPr>
                              <w:t xml:space="preserve">　障がいの有無にかかわらず誰もが共に暮らしやすい三重県づくり条例（平成</w:t>
                            </w:r>
                            <w:r w:rsidRPr="002F3AF9">
                              <w:rPr>
                                <w:rFonts w:ascii="ＭＳ 明朝" w:eastAsia="ＭＳ 明朝" w:hAnsi="ＭＳ 明朝"/>
                                <w:sz w:val="24"/>
                              </w:rPr>
                              <w:t>三十年三重県条例第六十九号</w:t>
                            </w:r>
                            <w:r w:rsidRPr="002F3AF9">
                              <w:rPr>
                                <w:rFonts w:ascii="ＭＳ 明朝" w:eastAsia="ＭＳ 明朝" w:hAnsi="ＭＳ 明朝" w:hint="eastAsia"/>
                                <w:sz w:val="24"/>
                              </w:rPr>
                              <w:t>）第十八条第一項の申立てをすることができるものであること。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六</w:t>
                            </w:r>
                            <w:r w:rsidRPr="002F3AF9">
                              <w:rPr>
                                <w:rFonts w:ascii="ＭＳ 明朝" w:eastAsia="ＭＳ 明朝" w:hAnsi="ＭＳ 明朝" w:hint="eastAsia"/>
                                <w:sz w:val="24"/>
                              </w:rPr>
                              <w:t xml:space="preserve">　行為の日（継続する行為にあっては、その行為の終了した日）から三年を経過したものであること。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七</w:t>
                            </w:r>
                            <w:r w:rsidRPr="002F3AF9">
                              <w:rPr>
                                <w:rFonts w:ascii="ＭＳ 明朝" w:eastAsia="ＭＳ 明朝" w:hAnsi="ＭＳ 明朝"/>
                                <w:sz w:val="24"/>
                              </w:rPr>
                              <w:t xml:space="preserve">　</w:t>
                            </w:r>
                            <w:r w:rsidRPr="002F3AF9">
                              <w:rPr>
                                <w:rFonts w:ascii="ＭＳ 明朝" w:eastAsia="ＭＳ 明朝" w:hAnsi="ＭＳ 明朝" w:hint="eastAsia"/>
                                <w:sz w:val="24"/>
                              </w:rPr>
                              <w:t>現に犯罪の捜査の対象となっているものであること。</w:t>
                            </w:r>
                          </w:p>
                          <w:p w:rsidR="00E64254" w:rsidRPr="00216346"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八</w:t>
                            </w:r>
                            <w:r w:rsidRPr="002F3AF9">
                              <w:rPr>
                                <w:rFonts w:ascii="ＭＳ 明朝" w:eastAsia="ＭＳ 明朝" w:hAnsi="ＭＳ 明朝"/>
                                <w:sz w:val="24"/>
                              </w:rPr>
                              <w:t xml:space="preserve">　</w:t>
                            </w:r>
                            <w:r w:rsidRPr="002F3AF9">
                              <w:rPr>
                                <w:rFonts w:ascii="ＭＳ 明朝" w:eastAsia="ＭＳ 明朝" w:hAnsi="ＭＳ 明朝" w:hint="eastAsia"/>
                                <w:sz w:val="24"/>
                              </w:rPr>
                              <w:t>差別事案</w:t>
                            </w:r>
                            <w:r w:rsidRPr="002F3AF9">
                              <w:rPr>
                                <w:rFonts w:ascii="ＭＳ 明朝" w:eastAsia="ＭＳ 明朝" w:hAnsi="ＭＳ 明朝"/>
                                <w:sz w:val="24"/>
                              </w:rPr>
                              <w:t>に</w:t>
                            </w:r>
                            <w:r w:rsidRPr="002F3AF9">
                              <w:rPr>
                                <w:rFonts w:ascii="ＭＳ 明朝" w:eastAsia="ＭＳ 明朝" w:hAnsi="ＭＳ 明朝" w:hint="eastAsia"/>
                                <w:sz w:val="24"/>
                              </w:rPr>
                              <w:t>係る相手方</w:t>
                            </w:r>
                            <w:r>
                              <w:rPr>
                                <w:rFonts w:ascii="ＭＳ 明朝" w:eastAsia="ＭＳ 明朝" w:hAnsi="ＭＳ 明朝" w:hint="eastAsia"/>
                                <w:sz w:val="24"/>
                              </w:rPr>
                              <w:t>（以下</w:t>
                            </w:r>
                            <w:r>
                              <w:rPr>
                                <w:rFonts w:ascii="ＭＳ 明朝" w:eastAsia="ＭＳ 明朝" w:hAnsi="ＭＳ 明朝"/>
                                <w:sz w:val="24"/>
                              </w:rPr>
                              <w:t>単に「相手方」という。）</w:t>
                            </w:r>
                            <w:r w:rsidRPr="002F3AF9">
                              <w:rPr>
                                <w:rFonts w:ascii="ＭＳ 明朝" w:eastAsia="ＭＳ 明朝" w:hAnsi="ＭＳ 明朝"/>
                                <w:sz w:val="24"/>
                              </w:rPr>
                              <w:t>が不明である</w:t>
                            </w:r>
                            <w:r w:rsidRPr="002F3AF9">
                              <w:rPr>
                                <w:rFonts w:ascii="ＭＳ 明朝" w:eastAsia="ＭＳ 明朝" w:hAnsi="ＭＳ 明朝" w:hint="eastAsia"/>
                                <w:sz w:val="24"/>
                              </w:rPr>
                              <w:t>ものである</w:t>
                            </w:r>
                            <w:r w:rsidRPr="002F3AF9">
                              <w:rPr>
                                <w:rFonts w:ascii="ＭＳ 明朝" w:eastAsia="ＭＳ 明朝" w:hAnsi="ＭＳ 明朝"/>
                                <w:sz w:val="24"/>
                              </w:rPr>
                              <w:t>こと。</w:t>
                            </w:r>
                          </w:p>
                        </w:txbxContent>
                      </wps:txbx>
                      <wps:bodyPr rot="0" vert="horz" wrap="square" lIns="91440" tIns="45720" rIns="91440" bIns="45720" anchor="t" anchorCtr="0">
                        <a:noAutofit/>
                      </wps:bodyPr>
                    </wps:wsp>
                  </a:graphicData>
                </a:graphic>
              </wp:inline>
            </w:drawing>
          </mc:Choice>
          <mc:Fallback>
            <w:pict>
              <v:shape w14:anchorId="71DFA836" id="_x0000_s1041" type="#_x0000_t202" style="width:451.15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">
                <v:textbox>
                  <w:txbxContent>
                    <w:p w:rsidR="00E64254" w:rsidRPr="002F3AF9" w:rsidRDefault="00E64254" w:rsidP="003B535B">
                      <w:pPr>
                        <w:spacing w:line="310" w:lineRule="exact"/>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助言、</w:t>
                      </w:r>
                      <w:r w:rsidRPr="002F3AF9">
                        <w:rPr>
                          <w:rFonts w:ascii="ＭＳ ゴシック" w:eastAsia="ＭＳ ゴシック" w:hAnsi="ＭＳ ゴシック"/>
                          <w:sz w:val="24"/>
                        </w:rPr>
                        <w:t>説示及びあっせんの申立て</w:t>
                      </w:r>
                      <w:r w:rsidRPr="002F3AF9">
                        <w:rPr>
                          <w:rFonts w:ascii="ＭＳ ゴシック" w:eastAsia="ＭＳ ゴシック" w:hAnsi="ＭＳ ゴシック" w:hint="eastAsia"/>
                          <w:sz w:val="24"/>
                        </w:rPr>
                        <w:t>）</w:t>
                      </w:r>
                    </w:p>
                    <w:p w:rsidR="00E64254" w:rsidRPr="002F3AF9" w:rsidRDefault="00E64254" w:rsidP="003B535B">
                      <w:pPr>
                        <w:spacing w:line="310" w:lineRule="exact"/>
                        <w:ind w:left="240" w:hangingChars="100" w:hanging="240"/>
                        <w:rPr>
                          <w:rFonts w:ascii="ＭＳ 明朝" w:eastAsia="ＭＳ 明朝" w:hAnsi="ＭＳ 明朝"/>
                          <w:sz w:val="24"/>
                        </w:rPr>
                      </w:pPr>
                      <w:r w:rsidRPr="002F3AF9">
                        <w:rPr>
                          <w:rFonts w:ascii="ＭＳ 明朝" w:eastAsia="ＭＳ 明朝" w:hAnsi="ＭＳ 明朝" w:hint="eastAsia"/>
                          <w:sz w:val="24"/>
                        </w:rPr>
                        <w:t>第十三条</w:t>
                      </w:r>
                      <w:r w:rsidRPr="002F3AF9">
                        <w:rPr>
                          <w:rFonts w:ascii="ＭＳ 明朝" w:eastAsia="ＭＳ 明朝" w:hAnsi="ＭＳ 明朝"/>
                          <w:sz w:val="24"/>
                        </w:rPr>
                        <w:t xml:space="preserve">　</w:t>
                      </w:r>
                      <w:r>
                        <w:rPr>
                          <w:rFonts w:ascii="ＭＳ 明朝" w:eastAsia="ＭＳ 明朝" w:hAnsi="ＭＳ 明朝" w:hint="eastAsia"/>
                          <w:sz w:val="24"/>
                        </w:rPr>
                        <w:t>不当な差別を受けた者（属性情報収集等の対象となった者を含む。第三</w:t>
                      </w:r>
                      <w:r>
                        <w:rPr>
                          <w:rFonts w:ascii="ＭＳ 明朝" w:eastAsia="ＭＳ 明朝" w:hAnsi="ＭＳ 明朝"/>
                          <w:sz w:val="24"/>
                        </w:rPr>
                        <w:t>項</w:t>
                      </w:r>
                      <w:r w:rsidRPr="002F3AF9">
                        <w:rPr>
                          <w:rFonts w:ascii="ＭＳ 明朝" w:eastAsia="ＭＳ 明朝" w:hAnsi="ＭＳ 明朝" w:hint="eastAsia"/>
                          <w:sz w:val="24"/>
                        </w:rPr>
                        <w:t>において同じ。）、その家族その他の関係者は、不当な差別（</w:t>
                      </w:r>
                      <w:r w:rsidRPr="002F3AF9">
                        <w:rPr>
                          <w:rFonts w:ascii="ＭＳ 明朝" w:eastAsia="ＭＳ 明朝" w:hAnsi="ＭＳ 明朝"/>
                          <w:sz w:val="24"/>
                        </w:rPr>
                        <w:t>属性情報収集</w:t>
                      </w:r>
                      <w:r w:rsidRPr="002F3AF9">
                        <w:rPr>
                          <w:rFonts w:ascii="ＭＳ 明朝" w:eastAsia="ＭＳ 明朝" w:hAnsi="ＭＳ 明朝" w:hint="eastAsia"/>
                          <w:sz w:val="24"/>
                        </w:rPr>
                        <w:t>等</w:t>
                      </w:r>
                      <w:r w:rsidRPr="002F3AF9">
                        <w:rPr>
                          <w:rFonts w:ascii="ＭＳ 明朝" w:eastAsia="ＭＳ 明朝" w:hAnsi="ＭＳ 明朝"/>
                          <w:sz w:val="24"/>
                        </w:rPr>
                        <w:t>を含む。</w:t>
                      </w:r>
                      <w:r w:rsidR="0011238A">
                        <w:rPr>
                          <w:rFonts w:ascii="ＭＳ 明朝" w:eastAsia="ＭＳ 明朝" w:hAnsi="ＭＳ 明朝"/>
                          <w:sz w:val="24"/>
                        </w:rPr>
                        <w:t>第十五条</w:t>
                      </w:r>
                      <w:r w:rsidRPr="002F3AF9">
                        <w:rPr>
                          <w:rFonts w:ascii="ＭＳ 明朝" w:eastAsia="ＭＳ 明朝" w:hAnsi="ＭＳ 明朝"/>
                          <w:sz w:val="24"/>
                        </w:rPr>
                        <w:t>において同じ。</w:t>
                      </w:r>
                      <w:r w:rsidRPr="002F3AF9">
                        <w:rPr>
                          <w:rFonts w:ascii="ＭＳ 明朝" w:eastAsia="ＭＳ 明朝" w:hAnsi="ＭＳ 明朝" w:hint="eastAsia"/>
                          <w:sz w:val="24"/>
                        </w:rPr>
                        <w:t>）に係る紛争（以下「差別事案」という。）に関し、相談を経てもその解決が期待できないと認められるときは、知事に対し、当該差別事案を解決するために必要な助言、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又はあっせんを行うべき旨の申立てをすることができる。</w:t>
                      </w:r>
                    </w:p>
                    <w:p w:rsidR="00E64254" w:rsidRPr="002F3AF9" w:rsidRDefault="00E64254" w:rsidP="003B535B">
                      <w:pPr>
                        <w:spacing w:line="310" w:lineRule="exact"/>
                        <w:ind w:left="240" w:hangingChars="100" w:hanging="240"/>
                        <w:rPr>
                          <w:rFonts w:ascii="ＭＳ 明朝" w:eastAsia="ＭＳ 明朝" w:hAnsi="ＭＳ 明朝"/>
                          <w:sz w:val="24"/>
                        </w:rPr>
                      </w:pPr>
                      <w:r w:rsidRPr="002F3AF9">
                        <w:rPr>
                          <w:rFonts w:ascii="ＭＳ 明朝" w:eastAsia="ＭＳ 明朝" w:hAnsi="ＭＳ 明朝" w:hint="eastAsia"/>
                          <w:sz w:val="24"/>
                        </w:rPr>
                        <w:t xml:space="preserve">２　</w:t>
                      </w:r>
                      <w:r>
                        <w:rPr>
                          <w:rFonts w:ascii="ＭＳ 明朝" w:eastAsia="ＭＳ 明朝" w:hAnsi="ＭＳ 明朝" w:hint="eastAsia"/>
                          <w:sz w:val="24"/>
                        </w:rPr>
                        <w:t>前項</w:t>
                      </w:r>
                      <w:r w:rsidRPr="002F3AF9">
                        <w:rPr>
                          <w:rFonts w:ascii="ＭＳ 明朝" w:eastAsia="ＭＳ 明朝" w:hAnsi="ＭＳ 明朝"/>
                          <w:sz w:val="24"/>
                        </w:rPr>
                        <w:t>の</w:t>
                      </w:r>
                      <w:r w:rsidRPr="002F3AF9">
                        <w:rPr>
                          <w:rFonts w:ascii="ＭＳ 明朝" w:eastAsia="ＭＳ 明朝" w:hAnsi="ＭＳ 明朝" w:hint="eastAsia"/>
                          <w:sz w:val="24"/>
                        </w:rPr>
                        <w:t>「属性</w:t>
                      </w:r>
                      <w:r w:rsidRPr="002F3AF9">
                        <w:rPr>
                          <w:rFonts w:ascii="ＭＳ 明朝" w:eastAsia="ＭＳ 明朝" w:hAnsi="ＭＳ 明朝"/>
                          <w:sz w:val="24"/>
                        </w:rPr>
                        <w:t>情報収集等</w:t>
                      </w:r>
                      <w:r w:rsidRPr="002F3AF9">
                        <w:rPr>
                          <w:rFonts w:ascii="ＭＳ 明朝" w:eastAsia="ＭＳ 明朝" w:hAnsi="ＭＳ 明朝" w:hint="eastAsia"/>
                          <w:sz w:val="24"/>
                        </w:rPr>
                        <w:t>」</w:t>
                      </w:r>
                      <w:r w:rsidRPr="002F3AF9">
                        <w:rPr>
                          <w:rFonts w:ascii="ＭＳ 明朝" w:eastAsia="ＭＳ 明朝" w:hAnsi="ＭＳ 明朝"/>
                          <w:sz w:val="24"/>
                        </w:rPr>
                        <w:t>とは、</w:t>
                      </w:r>
                      <w:r w:rsidRPr="002F3AF9">
                        <w:rPr>
                          <w:rFonts w:ascii="ＭＳ 明朝" w:eastAsia="ＭＳ 明朝" w:hAnsi="ＭＳ 明朝" w:hint="eastAsia"/>
                          <w:sz w:val="24"/>
                        </w:rPr>
                        <w:t>正当な理由なく、特定の者が有する人種等の属性に関する情報であって、その者に対する不当な差別を助長し、又は誘発するおそれがあるものの収集を行い、依頼し、又は受託する行為をいう。</w:t>
                      </w:r>
                    </w:p>
                    <w:p w:rsidR="00E64254" w:rsidRPr="002F3AF9" w:rsidRDefault="00E64254" w:rsidP="003B535B">
                      <w:pPr>
                        <w:spacing w:line="310" w:lineRule="exact"/>
                        <w:ind w:left="240" w:hangingChars="100" w:hanging="240"/>
                        <w:rPr>
                          <w:rFonts w:ascii="ＭＳ 明朝" w:eastAsia="ＭＳ 明朝" w:hAnsi="ＭＳ 明朝"/>
                          <w:sz w:val="24"/>
                        </w:rPr>
                      </w:pPr>
                      <w:r w:rsidRPr="002F3AF9">
                        <w:rPr>
                          <w:rFonts w:ascii="ＭＳ 明朝" w:eastAsia="ＭＳ 明朝" w:hAnsi="ＭＳ 明朝" w:hint="eastAsia"/>
                          <w:sz w:val="24"/>
                        </w:rPr>
                        <w:t>３</w:t>
                      </w:r>
                      <w:r w:rsidRPr="002F3AF9">
                        <w:rPr>
                          <w:rFonts w:ascii="ＭＳ 明朝" w:eastAsia="ＭＳ 明朝" w:hAnsi="ＭＳ 明朝"/>
                          <w:sz w:val="24"/>
                        </w:rPr>
                        <w:t xml:space="preserve">　</w:t>
                      </w:r>
                      <w:r w:rsidRPr="002F3AF9">
                        <w:rPr>
                          <w:rFonts w:ascii="ＭＳ 明朝" w:eastAsia="ＭＳ 明朝" w:hAnsi="ＭＳ 明朝" w:hint="eastAsia"/>
                          <w:sz w:val="24"/>
                        </w:rPr>
                        <w:t>不当な差別を受けた者の家族その他の関係者は、不当な差別を受けた者の意思に反して第一項の申立てをすることができない。</w:t>
                      </w:r>
                    </w:p>
                    <w:p w:rsidR="00E64254" w:rsidRPr="002F3AF9" w:rsidRDefault="00E64254" w:rsidP="003B535B">
                      <w:pPr>
                        <w:spacing w:line="310" w:lineRule="exact"/>
                        <w:ind w:left="240" w:hangingChars="100" w:hanging="240"/>
                        <w:rPr>
                          <w:rFonts w:ascii="ＭＳ 明朝" w:eastAsia="ＭＳ 明朝" w:hAnsi="ＭＳ 明朝"/>
                          <w:sz w:val="24"/>
                        </w:rPr>
                      </w:pPr>
                      <w:r>
                        <w:rPr>
                          <w:rFonts w:ascii="ＭＳ 明朝" w:eastAsia="ＭＳ 明朝" w:hAnsi="ＭＳ 明朝" w:hint="eastAsia"/>
                          <w:sz w:val="24"/>
                        </w:rPr>
                        <w:t>４　第一項</w:t>
                      </w:r>
                      <w:r>
                        <w:rPr>
                          <w:rFonts w:ascii="ＭＳ 明朝" w:eastAsia="ＭＳ 明朝" w:hAnsi="ＭＳ 明朝"/>
                          <w:sz w:val="24"/>
                        </w:rPr>
                        <w:t>の</w:t>
                      </w:r>
                      <w:r w:rsidRPr="002F3AF9">
                        <w:rPr>
                          <w:rFonts w:ascii="ＭＳ 明朝" w:eastAsia="ＭＳ 明朝" w:hAnsi="ＭＳ 明朝" w:hint="eastAsia"/>
                          <w:sz w:val="24"/>
                        </w:rPr>
                        <w:t>申立ては、当該申立てに係る差別事案が次のいずれかに該当するときは、することができない。</w:t>
                      </w:r>
                    </w:p>
                    <w:p w:rsidR="00E64254" w:rsidRPr="002F3AF9" w:rsidRDefault="00E64254" w:rsidP="003B535B">
                      <w:pPr>
                        <w:spacing w:line="310" w:lineRule="exact"/>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一　裁判所による判決、公的な仲裁機関又は調停機関による裁決等により確定した権利</w:t>
                      </w:r>
                      <w:r>
                        <w:rPr>
                          <w:rFonts w:ascii="ＭＳ 明朝" w:eastAsia="ＭＳ 明朝" w:hAnsi="ＭＳ 明朝" w:hint="eastAsia"/>
                          <w:sz w:val="24"/>
                        </w:rPr>
                        <w:t>関係</w:t>
                      </w:r>
                      <w:r w:rsidRPr="002F3AF9">
                        <w:rPr>
                          <w:rFonts w:ascii="ＭＳ 明朝" w:eastAsia="ＭＳ 明朝" w:hAnsi="ＭＳ 明朝" w:hint="eastAsia"/>
                          <w:sz w:val="24"/>
                        </w:rPr>
                        <w:t>に関するものであること。</w:t>
                      </w:r>
                    </w:p>
                    <w:p w:rsidR="00E64254" w:rsidRDefault="00E64254" w:rsidP="003B535B">
                      <w:pPr>
                        <w:spacing w:line="310" w:lineRule="exact"/>
                        <w:ind w:leftChars="100" w:left="450" w:hangingChars="100" w:hanging="240"/>
                        <w:rPr>
                          <w:rFonts w:ascii="ＭＳ 明朝" w:eastAsia="ＭＳ 明朝" w:hAnsi="ＭＳ 明朝"/>
                          <w:sz w:val="24"/>
                        </w:rPr>
                      </w:pPr>
                      <w:r w:rsidRPr="002F3AF9">
                        <w:rPr>
                          <w:rFonts w:ascii="ＭＳ 明朝" w:eastAsia="ＭＳ 明朝" w:hAnsi="ＭＳ 明朝" w:hint="eastAsia"/>
                          <w:sz w:val="24"/>
                        </w:rPr>
                        <w:t>二　裁判所又は公的な仲裁機関若しくは調停機関において係争中のものであること。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sidRPr="0020699D">
                        <w:rPr>
                          <w:rFonts w:ascii="ＭＳ 明朝" w:eastAsia="ＭＳ 明朝" w:hAnsi="ＭＳ 明朝" w:hint="eastAsia"/>
                          <w:sz w:val="24"/>
                        </w:rPr>
                        <w:t>三　法令（民事調停法（昭和二十六年法律第二百二十二号）を除く。）に基づくあっせん、調停又は和解の仲介の申請等をすることができる紛争に関するものであること。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四</w:t>
                      </w:r>
                      <w:r w:rsidRPr="002F3AF9">
                        <w:rPr>
                          <w:rFonts w:ascii="ＭＳ 明朝" w:eastAsia="ＭＳ 明朝" w:hAnsi="ＭＳ 明朝" w:hint="eastAsia"/>
                          <w:sz w:val="24"/>
                        </w:rPr>
                        <w:t xml:space="preserve">　行政不服審査法</w:t>
                      </w:r>
                      <w:r>
                        <w:rPr>
                          <w:rFonts w:ascii="ＭＳ 明朝" w:eastAsia="ＭＳ 明朝" w:hAnsi="ＭＳ 明朝" w:hint="eastAsia"/>
                          <w:sz w:val="24"/>
                        </w:rPr>
                        <w:t>（平成</w:t>
                      </w:r>
                      <w:r>
                        <w:rPr>
                          <w:rFonts w:ascii="ＭＳ 明朝" w:eastAsia="ＭＳ 明朝" w:hAnsi="ＭＳ 明朝"/>
                          <w:sz w:val="24"/>
                        </w:rPr>
                        <w:t>二十六年法律第六十</w:t>
                      </w:r>
                      <w:r>
                        <w:rPr>
                          <w:rFonts w:ascii="ＭＳ 明朝" w:eastAsia="ＭＳ 明朝" w:hAnsi="ＭＳ 明朝" w:hint="eastAsia"/>
                          <w:sz w:val="24"/>
                        </w:rPr>
                        <w:t>八</w:t>
                      </w:r>
                      <w:r>
                        <w:rPr>
                          <w:rFonts w:ascii="ＭＳ 明朝" w:eastAsia="ＭＳ 明朝" w:hAnsi="ＭＳ 明朝"/>
                          <w:sz w:val="24"/>
                        </w:rPr>
                        <w:t>号</w:t>
                      </w:r>
                      <w:r>
                        <w:rPr>
                          <w:rFonts w:ascii="ＭＳ 明朝" w:eastAsia="ＭＳ 明朝" w:hAnsi="ＭＳ 明朝" w:hint="eastAsia"/>
                          <w:sz w:val="24"/>
                        </w:rPr>
                        <w:t>）</w:t>
                      </w:r>
                      <w:r w:rsidRPr="002F3AF9">
                        <w:rPr>
                          <w:rFonts w:ascii="ＭＳ 明朝" w:eastAsia="ＭＳ 明朝" w:hAnsi="ＭＳ 明朝" w:hint="eastAsia"/>
                          <w:sz w:val="24"/>
                        </w:rPr>
                        <w:t>その他の法令に基づく不服申立て又は苦情の申出をすることができる行政庁の処分その他公権力の行使又は職員の職務執行に関するものであること。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五</w:t>
                      </w:r>
                      <w:r w:rsidRPr="002F3AF9">
                        <w:rPr>
                          <w:rFonts w:ascii="ＭＳ 明朝" w:eastAsia="ＭＳ 明朝" w:hAnsi="ＭＳ 明朝" w:hint="eastAsia"/>
                          <w:sz w:val="24"/>
                        </w:rPr>
                        <w:t xml:space="preserve">　障がいの有無にかかわらず誰もが共に暮らしやすい三重県づくり条例（平成</w:t>
                      </w:r>
                      <w:r w:rsidRPr="002F3AF9">
                        <w:rPr>
                          <w:rFonts w:ascii="ＭＳ 明朝" w:eastAsia="ＭＳ 明朝" w:hAnsi="ＭＳ 明朝"/>
                          <w:sz w:val="24"/>
                        </w:rPr>
                        <w:t>三十年三重県条例第六十九号</w:t>
                      </w:r>
                      <w:r w:rsidRPr="002F3AF9">
                        <w:rPr>
                          <w:rFonts w:ascii="ＭＳ 明朝" w:eastAsia="ＭＳ 明朝" w:hAnsi="ＭＳ 明朝" w:hint="eastAsia"/>
                          <w:sz w:val="24"/>
                        </w:rPr>
                        <w:t>）第十八条第一項の申立てをすることができるものであること。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六</w:t>
                      </w:r>
                      <w:r w:rsidRPr="002F3AF9">
                        <w:rPr>
                          <w:rFonts w:ascii="ＭＳ 明朝" w:eastAsia="ＭＳ 明朝" w:hAnsi="ＭＳ 明朝" w:hint="eastAsia"/>
                          <w:sz w:val="24"/>
                        </w:rPr>
                        <w:t xml:space="preserve">　行為の日（継続する行為にあっては、その行為の終了した日）から三年を経過したものであること。</w:t>
                      </w:r>
                    </w:p>
                    <w:p w:rsidR="00E64254" w:rsidRPr="002F3AF9"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七</w:t>
                      </w:r>
                      <w:r w:rsidRPr="002F3AF9">
                        <w:rPr>
                          <w:rFonts w:ascii="ＭＳ 明朝" w:eastAsia="ＭＳ 明朝" w:hAnsi="ＭＳ 明朝"/>
                          <w:sz w:val="24"/>
                        </w:rPr>
                        <w:t xml:space="preserve">　</w:t>
                      </w:r>
                      <w:r w:rsidRPr="002F3AF9">
                        <w:rPr>
                          <w:rFonts w:ascii="ＭＳ 明朝" w:eastAsia="ＭＳ 明朝" w:hAnsi="ＭＳ 明朝" w:hint="eastAsia"/>
                          <w:sz w:val="24"/>
                        </w:rPr>
                        <w:t>現に犯罪の捜査の対象となっているものであること。</w:t>
                      </w:r>
                    </w:p>
                    <w:p w:rsidR="00E64254" w:rsidRPr="00216346" w:rsidRDefault="00E64254" w:rsidP="003B535B">
                      <w:pPr>
                        <w:spacing w:line="31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八</w:t>
                      </w:r>
                      <w:r w:rsidRPr="002F3AF9">
                        <w:rPr>
                          <w:rFonts w:ascii="ＭＳ 明朝" w:eastAsia="ＭＳ 明朝" w:hAnsi="ＭＳ 明朝"/>
                          <w:sz w:val="24"/>
                        </w:rPr>
                        <w:t xml:space="preserve">　</w:t>
                      </w:r>
                      <w:r w:rsidRPr="002F3AF9">
                        <w:rPr>
                          <w:rFonts w:ascii="ＭＳ 明朝" w:eastAsia="ＭＳ 明朝" w:hAnsi="ＭＳ 明朝" w:hint="eastAsia"/>
                          <w:sz w:val="24"/>
                        </w:rPr>
                        <w:t>差別事案</w:t>
                      </w:r>
                      <w:r w:rsidRPr="002F3AF9">
                        <w:rPr>
                          <w:rFonts w:ascii="ＭＳ 明朝" w:eastAsia="ＭＳ 明朝" w:hAnsi="ＭＳ 明朝"/>
                          <w:sz w:val="24"/>
                        </w:rPr>
                        <w:t>に</w:t>
                      </w:r>
                      <w:r w:rsidRPr="002F3AF9">
                        <w:rPr>
                          <w:rFonts w:ascii="ＭＳ 明朝" w:eastAsia="ＭＳ 明朝" w:hAnsi="ＭＳ 明朝" w:hint="eastAsia"/>
                          <w:sz w:val="24"/>
                        </w:rPr>
                        <w:t>係る相手方</w:t>
                      </w:r>
                      <w:r>
                        <w:rPr>
                          <w:rFonts w:ascii="ＭＳ 明朝" w:eastAsia="ＭＳ 明朝" w:hAnsi="ＭＳ 明朝" w:hint="eastAsia"/>
                          <w:sz w:val="24"/>
                        </w:rPr>
                        <w:t>（以下</w:t>
                      </w:r>
                      <w:r>
                        <w:rPr>
                          <w:rFonts w:ascii="ＭＳ 明朝" w:eastAsia="ＭＳ 明朝" w:hAnsi="ＭＳ 明朝"/>
                          <w:sz w:val="24"/>
                        </w:rPr>
                        <w:t>単に「相手方」という。）</w:t>
                      </w:r>
                      <w:r w:rsidRPr="002F3AF9">
                        <w:rPr>
                          <w:rFonts w:ascii="ＭＳ 明朝" w:eastAsia="ＭＳ 明朝" w:hAnsi="ＭＳ 明朝"/>
                          <w:sz w:val="24"/>
                        </w:rPr>
                        <w:t>が不明である</w:t>
                      </w:r>
                      <w:r w:rsidRPr="002F3AF9">
                        <w:rPr>
                          <w:rFonts w:ascii="ＭＳ 明朝" w:eastAsia="ＭＳ 明朝" w:hAnsi="ＭＳ 明朝" w:hint="eastAsia"/>
                          <w:sz w:val="24"/>
                        </w:rPr>
                        <w:t>ものである</w:t>
                      </w:r>
                      <w:r w:rsidRPr="002F3AF9">
                        <w:rPr>
                          <w:rFonts w:ascii="ＭＳ 明朝" w:eastAsia="ＭＳ 明朝" w:hAnsi="ＭＳ 明朝"/>
                          <w:sz w:val="24"/>
                        </w:rPr>
                        <w:t>こと。</w:t>
                      </w:r>
                    </w:p>
                  </w:txbxContent>
                </v:textbox>
                <w10:anchorlock/>
              </v:shape>
            </w:pict>
          </mc:Fallback>
        </mc:AlternateContent>
      </w:r>
    </w:p>
    <w:p w:rsidR="008C0C67" w:rsidRDefault="008C0C67" w:rsidP="003B535B">
      <w:pPr>
        <w:spacing w:line="200" w:lineRule="exact"/>
      </w:pPr>
    </w:p>
    <w:p w:rsidR="008C0C67" w:rsidRPr="00C0522B" w:rsidRDefault="008C0C67" w:rsidP="003B535B">
      <w:pPr>
        <w:spacing w:line="300" w:lineRule="exact"/>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216346" w:rsidRDefault="00ED0713" w:rsidP="003B535B">
      <w:pPr>
        <w:spacing w:line="300" w:lineRule="exact"/>
        <w:ind w:leftChars="100" w:left="210" w:firstLineChars="100" w:firstLine="240"/>
        <w:rPr>
          <w:sz w:val="24"/>
        </w:rPr>
      </w:pPr>
      <w:r>
        <w:rPr>
          <w:rFonts w:hint="eastAsia"/>
          <w:sz w:val="24"/>
        </w:rPr>
        <w:t>相談体制の次の段階の「不当な差別その他の人権問題を解消するための体制の整備」として、</w:t>
      </w:r>
      <w:r w:rsidR="00005EB8">
        <w:rPr>
          <w:rFonts w:hint="eastAsia"/>
          <w:sz w:val="24"/>
        </w:rPr>
        <w:t>「</w:t>
      </w:r>
      <w:r w:rsidR="00005EB8" w:rsidRPr="00005EB8">
        <w:rPr>
          <w:rFonts w:hint="eastAsia"/>
          <w:sz w:val="24"/>
        </w:rPr>
        <w:t>障がいの有無にかかわらず誰もが共に暮らしやすい三重県づくり条例</w:t>
      </w:r>
      <w:r w:rsidR="00005EB8">
        <w:rPr>
          <w:rFonts w:hint="eastAsia"/>
          <w:sz w:val="24"/>
        </w:rPr>
        <w:t>」</w:t>
      </w:r>
      <w:r w:rsidR="00A04AB4">
        <w:rPr>
          <w:rFonts w:hint="eastAsia"/>
          <w:sz w:val="24"/>
        </w:rPr>
        <w:t>（障がい者差別解消条例）</w:t>
      </w:r>
      <w:r w:rsidR="00D724B0">
        <w:rPr>
          <w:rFonts w:hint="eastAsia"/>
          <w:sz w:val="24"/>
        </w:rPr>
        <w:t>の「</w:t>
      </w:r>
      <w:r w:rsidR="00D724B0" w:rsidRPr="00D724B0">
        <w:rPr>
          <w:rFonts w:hint="eastAsia"/>
          <w:sz w:val="24"/>
        </w:rPr>
        <w:t>紛争の解決を図るための体制</w:t>
      </w:r>
      <w:r w:rsidR="00D724B0">
        <w:rPr>
          <w:rFonts w:hint="eastAsia"/>
          <w:sz w:val="24"/>
        </w:rPr>
        <w:t>」を参考にして、</w:t>
      </w:r>
      <w:r w:rsidR="00005EB8">
        <w:rPr>
          <w:rFonts w:hint="eastAsia"/>
          <w:sz w:val="24"/>
        </w:rPr>
        <w:t>「不当な差別に係る紛争の解決を図るための体制」</w:t>
      </w:r>
      <w:r w:rsidR="00A04AB4">
        <w:rPr>
          <w:rFonts w:hint="eastAsia"/>
          <w:sz w:val="24"/>
        </w:rPr>
        <w:t>（紛争解決体制）</w:t>
      </w:r>
      <w:r w:rsidR="00005EB8">
        <w:rPr>
          <w:rFonts w:hint="eastAsia"/>
          <w:sz w:val="24"/>
        </w:rPr>
        <w:t>について規定しています</w:t>
      </w:r>
      <w:r>
        <w:rPr>
          <w:rFonts w:hint="eastAsia"/>
          <w:sz w:val="24"/>
        </w:rPr>
        <w:t>。</w:t>
      </w:r>
    </w:p>
    <w:p w:rsidR="00216346" w:rsidRDefault="00EC5902" w:rsidP="003B535B">
      <w:pPr>
        <w:spacing w:line="300" w:lineRule="exact"/>
        <w:ind w:leftChars="100" w:left="210" w:firstLineChars="100" w:firstLine="240"/>
        <w:rPr>
          <w:sz w:val="24"/>
        </w:rPr>
      </w:pPr>
      <w:r>
        <w:rPr>
          <w:rFonts w:hint="eastAsia"/>
          <w:sz w:val="24"/>
        </w:rPr>
        <w:t>その趣旨は、</w:t>
      </w:r>
      <w:r w:rsidRPr="00EC5902">
        <w:rPr>
          <w:rFonts w:hint="eastAsia"/>
          <w:sz w:val="24"/>
        </w:rPr>
        <w:t>これまでの相手方への介入を前提としない相談対応だけでは十分に解決されるこ</w:t>
      </w:r>
      <w:r>
        <w:rPr>
          <w:rFonts w:hint="eastAsia"/>
          <w:sz w:val="24"/>
        </w:rPr>
        <w:t>とが困難であった不当な差別に係る紛争</w:t>
      </w:r>
      <w:r w:rsidRPr="00EC5902">
        <w:rPr>
          <w:rFonts w:hint="eastAsia"/>
          <w:sz w:val="24"/>
        </w:rPr>
        <w:t>について、相談の次の段階の</w:t>
      </w:r>
      <w:r>
        <w:rPr>
          <w:rFonts w:hint="eastAsia"/>
          <w:sz w:val="24"/>
        </w:rPr>
        <w:t>措置として、条例に基づき、知事が相手方に対して調査の上で、助言・説示・</w:t>
      </w:r>
      <w:r w:rsidRPr="00EC5902">
        <w:rPr>
          <w:rFonts w:hint="eastAsia"/>
          <w:sz w:val="24"/>
        </w:rPr>
        <w:t>あっせん、さらに勧告を行うことができる仕組み</w:t>
      </w:r>
      <w:r>
        <w:rPr>
          <w:rFonts w:hint="eastAsia"/>
          <w:sz w:val="24"/>
        </w:rPr>
        <w:t>を設けることにより、当事者間の問題解決を援助するというものです</w:t>
      </w:r>
      <w:r w:rsidRPr="00EC5902">
        <w:rPr>
          <w:rFonts w:hint="eastAsia"/>
          <w:sz w:val="24"/>
        </w:rPr>
        <w:t>。</w:t>
      </w:r>
    </w:p>
    <w:p w:rsidR="00ED0713" w:rsidRDefault="00216346" w:rsidP="00005EB8">
      <w:pPr>
        <w:ind w:leftChars="100" w:left="210" w:firstLineChars="100" w:firstLine="240"/>
        <w:rPr>
          <w:sz w:val="24"/>
        </w:rPr>
      </w:pPr>
      <w:r>
        <w:rPr>
          <w:rFonts w:hint="eastAsia"/>
          <w:sz w:val="24"/>
        </w:rPr>
        <w:t>本条では、不当な差別を受けた者等は、不当な差別に係る紛争（差別事案）</w:t>
      </w:r>
      <w:r w:rsidR="00D724B0">
        <w:rPr>
          <w:rFonts w:hint="eastAsia"/>
          <w:sz w:val="24"/>
        </w:rPr>
        <w:t>に関し、第</w:t>
      </w:r>
      <w:r w:rsidR="00D724B0" w:rsidRPr="00D724B0">
        <w:rPr>
          <w:rFonts w:ascii="ＭＳ 明朝" w:eastAsia="ＭＳ 明朝" w:hAnsi="ＭＳ 明朝" w:hint="eastAsia"/>
          <w:sz w:val="24"/>
        </w:rPr>
        <w:t>12</w:t>
      </w:r>
      <w:r w:rsidR="001E3B95">
        <w:rPr>
          <w:rFonts w:ascii="ＭＳ 明朝" w:eastAsia="ＭＳ 明朝" w:hAnsi="ＭＳ 明朝" w:hint="eastAsia"/>
          <w:sz w:val="24"/>
        </w:rPr>
        <w:t>条</w:t>
      </w:r>
      <w:r w:rsidR="00D724B0">
        <w:rPr>
          <w:rFonts w:hint="eastAsia"/>
          <w:sz w:val="24"/>
        </w:rPr>
        <w:t>の相談を経ても</w:t>
      </w:r>
      <w:r w:rsidR="00D724B0" w:rsidRPr="00D724B0">
        <w:rPr>
          <w:rFonts w:hint="eastAsia"/>
          <w:sz w:val="24"/>
        </w:rPr>
        <w:t>その解決が期待できないと認められ</w:t>
      </w:r>
      <w:r w:rsidR="00694E33">
        <w:rPr>
          <w:rFonts w:hint="eastAsia"/>
          <w:sz w:val="24"/>
        </w:rPr>
        <w:t>るときは、知事に対し、当該差別事案を解決するために必要な助言</w:t>
      </w:r>
      <w:r w:rsidR="00694E33" w:rsidRPr="006C2BEE">
        <w:rPr>
          <w:rFonts w:hint="eastAsia"/>
          <w:sz w:val="24"/>
        </w:rPr>
        <w:t>・</w:t>
      </w:r>
      <w:r w:rsidR="00AC0F22" w:rsidRPr="006C2BEE">
        <w:rPr>
          <w:rFonts w:hint="eastAsia"/>
          <w:sz w:val="24"/>
        </w:rPr>
        <w:t>説示・</w:t>
      </w:r>
      <w:r w:rsidR="00D724B0" w:rsidRPr="006C2BEE">
        <w:rPr>
          <w:rFonts w:hint="eastAsia"/>
          <w:sz w:val="24"/>
        </w:rPr>
        <w:t>あっせんを行うべき旨の申立てをすることができる</w:t>
      </w:r>
      <w:r>
        <w:rPr>
          <w:rFonts w:hint="eastAsia"/>
          <w:sz w:val="24"/>
        </w:rPr>
        <w:t>ことを規定しています（第１項）</w:t>
      </w:r>
      <w:r w:rsidR="00694E33" w:rsidRPr="006C2BEE">
        <w:rPr>
          <w:rFonts w:hint="eastAsia"/>
          <w:sz w:val="24"/>
        </w:rPr>
        <w:t>。</w:t>
      </w:r>
    </w:p>
    <w:p w:rsidR="00216346" w:rsidRDefault="00216346" w:rsidP="00005EB8">
      <w:pPr>
        <w:ind w:leftChars="100" w:left="210" w:firstLineChars="100" w:firstLine="240"/>
        <w:rPr>
          <w:sz w:val="24"/>
        </w:rPr>
      </w:pPr>
    </w:p>
    <w:p w:rsidR="00216346" w:rsidRPr="00F60BFE" w:rsidRDefault="00216346" w:rsidP="00216346">
      <w:pPr>
        <w:rPr>
          <w:rFonts w:ascii="ＭＳ ゴシック" w:eastAsia="ＭＳ ゴシック" w:hAnsi="ＭＳ ゴシック"/>
          <w:sz w:val="24"/>
        </w:rPr>
      </w:pPr>
      <w:r w:rsidRPr="00F60BFE">
        <w:rPr>
          <w:rFonts w:ascii="ＭＳ ゴシック" w:eastAsia="ＭＳ ゴシック" w:hAnsi="ＭＳ ゴシック" w:hint="eastAsia"/>
          <w:sz w:val="24"/>
        </w:rPr>
        <w:t>【解説】</w:t>
      </w:r>
    </w:p>
    <w:p w:rsidR="00F60BFE" w:rsidRPr="00F60BFE" w:rsidRDefault="00F60BFE" w:rsidP="00216346">
      <w:pPr>
        <w:rPr>
          <w:rFonts w:ascii="ＭＳ ゴシック" w:eastAsia="ＭＳ ゴシック" w:hAnsi="ＭＳ ゴシック"/>
          <w:sz w:val="24"/>
        </w:rPr>
      </w:pPr>
      <w:r w:rsidRPr="00F60BFE">
        <w:rPr>
          <w:rFonts w:ascii="ＭＳ ゴシック" w:eastAsia="ＭＳ ゴシック" w:hAnsi="ＭＳ ゴシック" w:hint="eastAsia"/>
          <w:sz w:val="24"/>
        </w:rPr>
        <w:t>〔第１項関係〕</w:t>
      </w:r>
    </w:p>
    <w:p w:rsidR="00F60BFE" w:rsidRDefault="00F60BFE" w:rsidP="00F60BFE">
      <w:pPr>
        <w:ind w:leftChars="100" w:left="210"/>
        <w:rPr>
          <w:sz w:val="24"/>
        </w:rPr>
      </w:pPr>
      <w:r w:rsidRPr="00F60BFE">
        <w:rPr>
          <w:rFonts w:ascii="ＭＳ ゴシック" w:eastAsia="ＭＳ ゴシック" w:hAnsi="ＭＳ ゴシック" w:hint="eastAsia"/>
          <w:sz w:val="24"/>
        </w:rPr>
        <w:t>１　助言・説示・あっせんの申立てができる者について</w:t>
      </w:r>
    </w:p>
    <w:p w:rsidR="00F60BFE" w:rsidRDefault="00F60BFE" w:rsidP="00F60BFE">
      <w:pPr>
        <w:ind w:leftChars="200" w:left="420"/>
        <w:rPr>
          <w:sz w:val="24"/>
        </w:rPr>
      </w:pPr>
      <w:r>
        <w:rPr>
          <w:rFonts w:hint="eastAsia"/>
          <w:sz w:val="24"/>
        </w:rPr>
        <w:t xml:space="preserve">　</w:t>
      </w:r>
      <w:r w:rsidRPr="00F60BFE">
        <w:rPr>
          <w:rFonts w:hint="eastAsia"/>
          <w:sz w:val="24"/>
        </w:rPr>
        <w:t>申立てができるのは一定の当事者性を持つ者に限定することが必要との観点から、申立てができる者として、「不当な差別を受けた者（属性情報収集等の対象となった者を含む。）、その家族その他の関係者」を挙げています。「その他の関係者」としては、弁護士などの支援者、関係する行政機関、当事者が子どもである場合の教員等が想定されます。</w:t>
      </w:r>
    </w:p>
    <w:p w:rsidR="00F60BFE" w:rsidRDefault="00F60BFE" w:rsidP="00F60BFE">
      <w:pPr>
        <w:ind w:leftChars="200" w:left="420"/>
        <w:rPr>
          <w:sz w:val="24"/>
        </w:rPr>
      </w:pPr>
    </w:p>
    <w:p w:rsidR="00F60BFE" w:rsidRDefault="00F60BFE" w:rsidP="00F60BFE">
      <w:pPr>
        <w:ind w:leftChars="100" w:left="210"/>
        <w:rPr>
          <w:rFonts w:ascii="ＭＳ ゴシック" w:eastAsia="ＭＳ ゴシック" w:hAnsi="ＭＳ ゴシック"/>
          <w:sz w:val="24"/>
        </w:rPr>
      </w:pPr>
      <w:r w:rsidRPr="00F60BFE">
        <w:rPr>
          <w:rFonts w:ascii="ＭＳ ゴシック" w:eastAsia="ＭＳ ゴシック" w:hAnsi="ＭＳ ゴシック" w:hint="eastAsia"/>
          <w:sz w:val="24"/>
        </w:rPr>
        <w:t>２　助言・説示・あっせんの申立ての対象となる事案について</w:t>
      </w:r>
    </w:p>
    <w:p w:rsidR="00F60BFE" w:rsidRDefault="00F60BFE" w:rsidP="00F60BFE">
      <w:pPr>
        <w:ind w:leftChars="200" w:left="420"/>
        <w:rPr>
          <w:sz w:val="24"/>
        </w:rPr>
      </w:pPr>
      <w:r>
        <w:rPr>
          <w:rFonts w:ascii="ＭＳ ゴシック" w:eastAsia="ＭＳ ゴシック" w:hAnsi="ＭＳ ゴシック" w:hint="eastAsia"/>
          <w:sz w:val="24"/>
        </w:rPr>
        <w:t xml:space="preserve">　</w:t>
      </w:r>
      <w:r w:rsidRPr="006C2BEE">
        <w:rPr>
          <w:rFonts w:hint="eastAsia"/>
          <w:sz w:val="24"/>
        </w:rPr>
        <w:t>申立ての対象となる事案は、</w:t>
      </w:r>
      <w:r>
        <w:rPr>
          <w:rFonts w:hint="eastAsia"/>
          <w:sz w:val="24"/>
        </w:rPr>
        <w:t>不当な差別の解消の重要性や</w:t>
      </w:r>
      <w:r w:rsidR="00F141C9">
        <w:rPr>
          <w:rFonts w:hint="eastAsia"/>
          <w:sz w:val="24"/>
        </w:rPr>
        <w:t>、いじめ・</w:t>
      </w:r>
      <w:r>
        <w:rPr>
          <w:rFonts w:hint="eastAsia"/>
          <w:sz w:val="24"/>
        </w:rPr>
        <w:t>虐待などの人権侵害行為については別途専門的な</w:t>
      </w:r>
      <w:r w:rsidR="00F141C9">
        <w:rPr>
          <w:rFonts w:hint="eastAsia"/>
          <w:sz w:val="24"/>
        </w:rPr>
        <w:t>対応が法令や条例等で規定されているケースもあることから、</w:t>
      </w:r>
      <w:r w:rsidRPr="006C2BEE">
        <w:rPr>
          <w:rFonts w:hint="eastAsia"/>
          <w:sz w:val="24"/>
        </w:rPr>
        <w:t>不当な差別的取扱い、不当な差別的言動を含む「不当な差別」とし、その他の人権侵害は含めないことと</w:t>
      </w:r>
      <w:r>
        <w:rPr>
          <w:rFonts w:hint="eastAsia"/>
          <w:sz w:val="24"/>
        </w:rPr>
        <w:t>していますが、本人の意に反する属性</w:t>
      </w:r>
      <w:r w:rsidRPr="006C2BEE">
        <w:rPr>
          <w:rFonts w:hint="eastAsia"/>
          <w:sz w:val="24"/>
        </w:rPr>
        <w:t>情報収集等（被差別部落に係る身元調査など）については、それが「不当な差</w:t>
      </w:r>
      <w:r>
        <w:rPr>
          <w:rFonts w:hint="eastAsia"/>
          <w:sz w:val="24"/>
        </w:rPr>
        <w:t>別」自体といえるかどうかについては疑義がある</w:t>
      </w:r>
      <w:r>
        <w:rPr>
          <w:rStyle w:val="ad"/>
          <w:sz w:val="24"/>
        </w:rPr>
        <w:footnoteReference w:id="3"/>
      </w:r>
      <w:r w:rsidRPr="006C2BEE">
        <w:rPr>
          <w:rFonts w:hint="eastAsia"/>
          <w:sz w:val="24"/>
        </w:rPr>
        <w:t>ケースもあると考えられる一方、不当な差別に密接に関連するものであり、他県等の部落差別解消に関する条例でも助言や勧告の対象となっていることを踏まえ、助言・説示・あっせ</w:t>
      </w:r>
      <w:r>
        <w:rPr>
          <w:rFonts w:hint="eastAsia"/>
          <w:sz w:val="24"/>
        </w:rPr>
        <w:t>んの申立ての対象となる「不当な差別」に含めることとしています</w:t>
      </w:r>
      <w:r w:rsidRPr="006C2BEE">
        <w:rPr>
          <w:rFonts w:hint="eastAsia"/>
          <w:sz w:val="24"/>
        </w:rPr>
        <w:t>。</w:t>
      </w:r>
    </w:p>
    <w:p w:rsidR="00F60BFE" w:rsidRDefault="00F60BFE" w:rsidP="00F60BFE">
      <w:pPr>
        <w:ind w:leftChars="200" w:left="420" w:firstLineChars="100" w:firstLine="240"/>
        <w:rPr>
          <w:sz w:val="24"/>
        </w:rPr>
      </w:pPr>
      <w:r w:rsidRPr="006C2BEE">
        <w:rPr>
          <w:rFonts w:hint="eastAsia"/>
          <w:sz w:val="24"/>
        </w:rPr>
        <w:t>なお、「不特定多数の者が共通の人種等の属性を有することを容易に識別することを可能とする情報を公然と摘</w:t>
      </w:r>
      <w:r>
        <w:rPr>
          <w:rFonts w:hint="eastAsia"/>
          <w:sz w:val="24"/>
        </w:rPr>
        <w:t>示する行為」（第４条第２項参照</w:t>
      </w:r>
      <w:r w:rsidRPr="006C2BEE">
        <w:rPr>
          <w:rFonts w:hint="eastAsia"/>
          <w:sz w:val="24"/>
        </w:rPr>
        <w:t>）は、当事者間の紛争とはいい難く助言・説示・</w:t>
      </w:r>
      <w:r>
        <w:rPr>
          <w:rFonts w:hint="eastAsia"/>
          <w:sz w:val="24"/>
        </w:rPr>
        <w:t>あっせんの対象とすることは難しいと考えられます</w:t>
      </w:r>
      <w:r w:rsidRPr="006C2BEE">
        <w:rPr>
          <w:rFonts w:hint="eastAsia"/>
          <w:sz w:val="24"/>
        </w:rPr>
        <w:t>。</w:t>
      </w:r>
    </w:p>
    <w:p w:rsidR="00F141C9" w:rsidRDefault="00F141C9" w:rsidP="00F60BFE">
      <w:pPr>
        <w:ind w:leftChars="200" w:left="420" w:firstLineChars="100" w:firstLine="240"/>
        <w:rPr>
          <w:sz w:val="24"/>
        </w:rPr>
      </w:pPr>
    </w:p>
    <w:p w:rsidR="008258CE" w:rsidRPr="008258CE" w:rsidRDefault="008258CE" w:rsidP="008258CE">
      <w:pPr>
        <w:ind w:leftChars="100" w:left="210"/>
        <w:rPr>
          <w:rFonts w:ascii="ＭＳ ゴシック" w:eastAsia="ＭＳ ゴシック" w:hAnsi="ＭＳ ゴシック"/>
          <w:sz w:val="24"/>
        </w:rPr>
      </w:pPr>
      <w:r w:rsidRPr="008258CE">
        <w:rPr>
          <w:rFonts w:ascii="ＭＳ ゴシック" w:eastAsia="ＭＳ ゴシック" w:hAnsi="ＭＳ ゴシック" w:hint="eastAsia"/>
          <w:sz w:val="24"/>
        </w:rPr>
        <w:t>３　「助言」</w:t>
      </w:r>
    </w:p>
    <w:p w:rsidR="008258CE" w:rsidRDefault="008258CE" w:rsidP="008258CE">
      <w:pPr>
        <w:ind w:leftChars="200" w:left="420"/>
        <w:rPr>
          <w:sz w:val="24"/>
        </w:rPr>
      </w:pPr>
      <w:r>
        <w:rPr>
          <w:rFonts w:hint="eastAsia"/>
          <w:sz w:val="24"/>
        </w:rPr>
        <w:t xml:space="preserve">　</w:t>
      </w:r>
      <w:r w:rsidRPr="008258CE">
        <w:rPr>
          <w:rFonts w:hint="eastAsia"/>
          <w:sz w:val="24"/>
        </w:rPr>
        <w:t>「助言」とは、ある者に対し、ある行為をなすべきこと又はある行為をなすについて必要な事項を進言することであり、例えば、紛争当事者に対し、紛争の問題点を指摘し、解決の方向を示すことなどが考えられます。</w:t>
      </w:r>
    </w:p>
    <w:p w:rsidR="008258CE" w:rsidRDefault="008258CE" w:rsidP="0052308D">
      <w:pPr>
        <w:ind w:leftChars="200" w:left="420" w:firstLineChars="100" w:firstLine="240"/>
        <w:rPr>
          <w:sz w:val="24"/>
        </w:rPr>
      </w:pPr>
      <w:r w:rsidRPr="008258CE">
        <w:rPr>
          <w:rFonts w:hint="eastAsia"/>
          <w:sz w:val="24"/>
        </w:rPr>
        <w:t>なお、相談体制における「助言」（第</w:t>
      </w:r>
      <w:r w:rsidRPr="008258CE">
        <w:rPr>
          <w:rFonts w:ascii="ＭＳ 明朝" w:eastAsia="ＭＳ 明朝" w:hAnsi="ＭＳ 明朝" w:hint="eastAsia"/>
          <w:sz w:val="24"/>
        </w:rPr>
        <w:t>12</w:t>
      </w:r>
      <w:r w:rsidRPr="008258CE">
        <w:rPr>
          <w:rFonts w:hint="eastAsia"/>
          <w:sz w:val="24"/>
        </w:rPr>
        <w:t>条第２項第１号）は、対</w:t>
      </w:r>
      <w:r w:rsidR="007B7CF5">
        <w:rPr>
          <w:rFonts w:hint="eastAsia"/>
          <w:sz w:val="24"/>
        </w:rPr>
        <w:t>象が主として相談者になると想定されるのに対し、紛争解決体制における</w:t>
      </w:r>
      <w:r w:rsidRPr="008258CE">
        <w:rPr>
          <w:rFonts w:hint="eastAsia"/>
          <w:sz w:val="24"/>
        </w:rPr>
        <w:t>「助言」は、基本的に相手方に対しても行われることが想定されます。また、前者は、相談対応者を中心とする相談機関における判断の下で行われることが基本となるのに対し、後者は、知事による助言であり、組織的な判断の下に行われることに加え、必要がある場合には第三者機関（三重県差別解消調整委員会）の答申を踏まえることとなります。</w:t>
      </w:r>
    </w:p>
    <w:p w:rsidR="009602A5" w:rsidRDefault="009602A5" w:rsidP="0052308D">
      <w:pPr>
        <w:ind w:leftChars="200" w:left="420" w:firstLineChars="100" w:firstLine="240"/>
        <w:rPr>
          <w:sz w:val="24"/>
        </w:rPr>
      </w:pPr>
    </w:p>
    <w:p w:rsidR="009602A5" w:rsidRDefault="009602A5" w:rsidP="0052308D">
      <w:pPr>
        <w:ind w:leftChars="200" w:left="420" w:firstLineChars="100" w:firstLine="240"/>
        <w:rPr>
          <w:sz w:val="24"/>
        </w:rPr>
      </w:pPr>
    </w:p>
    <w:p w:rsidR="007B7CF5" w:rsidRDefault="007B7CF5" w:rsidP="007B7CF5">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４　「説示」</w:t>
      </w:r>
    </w:p>
    <w:p w:rsidR="007B7CF5" w:rsidRDefault="007B7CF5" w:rsidP="007B7CF5">
      <w:pPr>
        <w:ind w:leftChars="200" w:left="420"/>
        <w:rPr>
          <w:rFonts w:ascii="ＭＳ 明朝" w:eastAsia="ＭＳ 明朝" w:hAnsi="ＭＳ 明朝"/>
          <w:sz w:val="24"/>
        </w:rPr>
      </w:pPr>
      <w:r w:rsidRPr="007B7CF5">
        <w:rPr>
          <w:rFonts w:ascii="ＭＳ 明朝" w:eastAsia="ＭＳ 明朝" w:hAnsi="ＭＳ 明朝" w:hint="eastAsia"/>
          <w:sz w:val="24"/>
        </w:rPr>
        <w:t xml:space="preserve">　「説示」とは、相手方又はその者を指導し、若しくは監督する者に対し、その反省を促し、善処を求めるため、事理を説示することです。「説示」も広い意味で「助言」に含まれる概念であるとは考えられますが、「助言」はアドバイスとしての意味合いが強いものなのに対して、「説示」は「反省を促す」という意味合いがあるという点に違いがあるという認識から、区別して規定しています。</w:t>
      </w:r>
    </w:p>
    <w:p w:rsidR="007B7CF5" w:rsidRDefault="007B7CF5" w:rsidP="007B7CF5">
      <w:pPr>
        <w:ind w:leftChars="200" w:left="420"/>
        <w:rPr>
          <w:rFonts w:ascii="ＭＳ 明朝" w:eastAsia="ＭＳ 明朝" w:hAnsi="ＭＳ 明朝"/>
          <w:sz w:val="24"/>
        </w:rPr>
      </w:pPr>
    </w:p>
    <w:p w:rsidR="007B7CF5" w:rsidRPr="007B7CF5" w:rsidRDefault="007B7CF5" w:rsidP="007B7CF5">
      <w:pPr>
        <w:ind w:leftChars="100" w:left="210"/>
        <w:rPr>
          <w:rFonts w:ascii="ＭＳ ゴシック" w:eastAsia="ＭＳ ゴシック" w:hAnsi="ＭＳ ゴシック"/>
          <w:sz w:val="24"/>
        </w:rPr>
      </w:pPr>
      <w:r w:rsidRPr="007B7CF5">
        <w:rPr>
          <w:rFonts w:ascii="ＭＳ ゴシック" w:eastAsia="ＭＳ ゴシック" w:hAnsi="ＭＳ ゴシック" w:hint="eastAsia"/>
          <w:sz w:val="24"/>
        </w:rPr>
        <w:t>５　「あっせん」</w:t>
      </w:r>
    </w:p>
    <w:p w:rsidR="007B7CF5" w:rsidRPr="007B7CF5" w:rsidRDefault="007B7CF5" w:rsidP="007B7CF5">
      <w:pPr>
        <w:ind w:leftChars="200" w:left="420"/>
        <w:rPr>
          <w:rFonts w:ascii="ＭＳ 明朝" w:eastAsia="ＭＳ 明朝" w:hAnsi="ＭＳ 明朝"/>
          <w:sz w:val="24"/>
        </w:rPr>
      </w:pPr>
      <w:r>
        <w:rPr>
          <w:rFonts w:ascii="ＭＳ 明朝" w:eastAsia="ＭＳ 明朝" w:hAnsi="ＭＳ 明朝" w:hint="eastAsia"/>
          <w:sz w:val="24"/>
        </w:rPr>
        <w:t xml:space="preserve">　</w:t>
      </w:r>
      <w:r w:rsidRPr="007B7CF5">
        <w:rPr>
          <w:rFonts w:ascii="ＭＳ 明朝" w:eastAsia="ＭＳ 明朝" w:hAnsi="ＭＳ 明朝" w:hint="eastAsia"/>
          <w:sz w:val="24"/>
        </w:rPr>
        <w:t>「あっせん」とは、当事者に話し合いの機会を与え、第三者が双方の主張の要点を確かめ、相互の誤解を解くなどして、紛争を終結（和解）に導こうとする制度であり、具体的には、双方に対する説得、意向の打診、紛争解決に向けての方針や解決案（あっせん案）の提示などが行われます。「助言」と異なり、「あっせん」の場合には、具体的な解決案の提示までなされることとなります。</w:t>
      </w:r>
    </w:p>
    <w:p w:rsidR="007B7CF5" w:rsidRDefault="007B7CF5" w:rsidP="00F141C9">
      <w:pPr>
        <w:ind w:leftChars="100" w:left="210"/>
        <w:rPr>
          <w:rFonts w:ascii="ＭＳ ゴシック" w:eastAsia="ＭＳ ゴシック" w:hAnsi="ＭＳ ゴシック"/>
          <w:sz w:val="24"/>
        </w:rPr>
      </w:pPr>
    </w:p>
    <w:p w:rsidR="00F141C9" w:rsidRPr="00F141C9" w:rsidRDefault="008258CE" w:rsidP="00F141C9">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６</w:t>
      </w:r>
      <w:r w:rsidR="00F141C9" w:rsidRPr="00F141C9">
        <w:rPr>
          <w:rFonts w:ascii="ＭＳ ゴシック" w:eastAsia="ＭＳ ゴシック" w:hAnsi="ＭＳ ゴシック" w:hint="eastAsia"/>
          <w:sz w:val="24"/>
        </w:rPr>
        <w:t xml:space="preserve">　「相談を経てもその解決が期待できないと認められるとき」</w:t>
      </w:r>
    </w:p>
    <w:p w:rsidR="00F141C9" w:rsidRDefault="00516981" w:rsidP="00F141C9">
      <w:pPr>
        <w:ind w:leftChars="200" w:left="420" w:firstLineChars="100" w:firstLine="240"/>
        <w:rPr>
          <w:sz w:val="24"/>
        </w:rPr>
      </w:pPr>
      <w:r w:rsidRPr="00516981">
        <w:rPr>
          <w:rFonts w:hint="eastAsia"/>
          <w:sz w:val="24"/>
        </w:rPr>
        <w:t>「相談を経てもその解決が期待できないと認められるとき</w:t>
      </w:r>
      <w:r>
        <w:rPr>
          <w:rFonts w:hint="eastAsia"/>
          <w:sz w:val="24"/>
        </w:rPr>
        <w:t>」は、最低限、申立人</w:t>
      </w:r>
      <w:r w:rsidR="00F141C9">
        <w:rPr>
          <w:rFonts w:hint="eastAsia"/>
          <w:sz w:val="24"/>
        </w:rPr>
        <w:t>等</w:t>
      </w:r>
      <w:r>
        <w:rPr>
          <w:rFonts w:hint="eastAsia"/>
          <w:sz w:val="24"/>
        </w:rPr>
        <w:t>が既に県の相談機関に相談していることを要します</w:t>
      </w:r>
      <w:r w:rsidRPr="00516981">
        <w:rPr>
          <w:rFonts w:hint="eastAsia"/>
          <w:sz w:val="24"/>
        </w:rPr>
        <w:t>が、解決が期待できないかどうかの判断</w:t>
      </w:r>
      <w:r>
        <w:rPr>
          <w:rFonts w:hint="eastAsia"/>
          <w:sz w:val="24"/>
        </w:rPr>
        <w:t>は一義的には申立人が行</w:t>
      </w:r>
      <w:r w:rsidR="00F141C9">
        <w:rPr>
          <w:rFonts w:hint="eastAsia"/>
          <w:sz w:val="24"/>
        </w:rPr>
        <w:t>い、申立てが行われることになると考えられます。</w:t>
      </w:r>
    </w:p>
    <w:p w:rsidR="00516981" w:rsidRDefault="00516981" w:rsidP="00F141C9">
      <w:pPr>
        <w:ind w:leftChars="200" w:left="420" w:firstLineChars="100" w:firstLine="240"/>
        <w:rPr>
          <w:sz w:val="24"/>
        </w:rPr>
      </w:pPr>
      <w:r w:rsidRPr="00516981">
        <w:rPr>
          <w:rFonts w:hint="eastAsia"/>
          <w:sz w:val="24"/>
        </w:rPr>
        <w:t>ただし、知事において申立て内容を精査し、「相談による対応が十分尽くされていない」と判断する場合は、「助言、説示又はあっせんを行うことが適当でないと認</w:t>
      </w:r>
      <w:r>
        <w:rPr>
          <w:rFonts w:hint="eastAsia"/>
          <w:sz w:val="24"/>
        </w:rPr>
        <w:t>められるとき」（第</w:t>
      </w:r>
      <w:r>
        <w:rPr>
          <w:rFonts w:ascii="ＭＳ 明朝" w:eastAsia="ＭＳ 明朝" w:hAnsi="ＭＳ 明朝" w:hint="eastAsia"/>
          <w:sz w:val="24"/>
        </w:rPr>
        <w:t>14</w:t>
      </w:r>
      <w:r>
        <w:rPr>
          <w:rFonts w:hint="eastAsia"/>
          <w:sz w:val="24"/>
        </w:rPr>
        <w:t>条第１項た</w:t>
      </w:r>
      <w:r w:rsidR="00F141C9">
        <w:rPr>
          <w:rFonts w:hint="eastAsia"/>
          <w:sz w:val="24"/>
        </w:rPr>
        <w:t>だし書）に該当するとして、差し戻すことができると考えられます。</w:t>
      </w:r>
    </w:p>
    <w:p w:rsidR="00F141C9" w:rsidRDefault="00F141C9" w:rsidP="007B7CF5">
      <w:pPr>
        <w:rPr>
          <w:sz w:val="24"/>
        </w:rPr>
      </w:pPr>
    </w:p>
    <w:p w:rsidR="00F141C9" w:rsidRPr="00F141C9" w:rsidRDefault="00F141C9" w:rsidP="00F141C9">
      <w:pPr>
        <w:rPr>
          <w:rFonts w:ascii="ＭＳ ゴシック" w:eastAsia="ＭＳ ゴシック" w:hAnsi="ＭＳ ゴシック"/>
          <w:sz w:val="24"/>
        </w:rPr>
      </w:pPr>
      <w:r w:rsidRPr="00F141C9">
        <w:rPr>
          <w:rFonts w:ascii="ＭＳ ゴシック" w:eastAsia="ＭＳ ゴシック" w:hAnsi="ＭＳ ゴシック" w:hint="eastAsia"/>
          <w:sz w:val="24"/>
        </w:rPr>
        <w:t>〔第２項関係〕</w:t>
      </w:r>
    </w:p>
    <w:p w:rsidR="00F141C9" w:rsidRPr="00F141C9" w:rsidRDefault="008258CE" w:rsidP="00F141C9">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７</w:t>
      </w:r>
      <w:r w:rsidR="00F141C9" w:rsidRPr="00F141C9">
        <w:rPr>
          <w:rFonts w:ascii="ＭＳ ゴシック" w:eastAsia="ＭＳ ゴシック" w:hAnsi="ＭＳ ゴシック" w:hint="eastAsia"/>
          <w:sz w:val="24"/>
        </w:rPr>
        <w:t xml:space="preserve">　「正当な理由」</w:t>
      </w:r>
    </w:p>
    <w:p w:rsidR="0005049C" w:rsidRPr="0005049C" w:rsidRDefault="0005049C" w:rsidP="00F141C9">
      <w:pPr>
        <w:ind w:leftChars="200" w:left="420" w:firstLineChars="100" w:firstLine="240"/>
        <w:rPr>
          <w:sz w:val="24"/>
        </w:rPr>
      </w:pPr>
      <w:r w:rsidRPr="0005049C">
        <w:rPr>
          <w:rFonts w:hint="eastAsia"/>
          <w:sz w:val="24"/>
        </w:rPr>
        <w:t>「正当な理由」に相当するのは、特定の者が有する人種等の属性に関する情報であって、その者に対する不当な差別を助長等するおそれがあるものの収集等を行うことが、法令上の義務に基づいて適切に行われた場合など、客観的に見て正当な目的の下に行わ</w:t>
      </w:r>
      <w:r>
        <w:rPr>
          <w:rFonts w:hint="eastAsia"/>
          <w:sz w:val="24"/>
        </w:rPr>
        <w:t>れたものであり、その目的に照らしてやむを得ないといえる場合であると考えられます</w:t>
      </w:r>
      <w:r w:rsidRPr="0005049C">
        <w:rPr>
          <w:rFonts w:hint="eastAsia"/>
          <w:sz w:val="24"/>
        </w:rPr>
        <w:t>。</w:t>
      </w:r>
    </w:p>
    <w:p w:rsidR="0005049C" w:rsidRDefault="0005049C" w:rsidP="00F141C9">
      <w:pPr>
        <w:ind w:leftChars="200" w:left="420" w:firstLineChars="100" w:firstLine="240"/>
        <w:rPr>
          <w:sz w:val="24"/>
        </w:rPr>
      </w:pPr>
      <w:r w:rsidRPr="0005049C">
        <w:rPr>
          <w:rFonts w:hint="eastAsia"/>
          <w:sz w:val="24"/>
        </w:rPr>
        <w:t>例えば、労働安全衛生法に基づき、従業員の健康の保持増進のため、事業者がその従業員の疾病</w:t>
      </w:r>
      <w:r w:rsidR="00BB2B11">
        <w:rPr>
          <w:rFonts w:hint="eastAsia"/>
          <w:sz w:val="24"/>
        </w:rPr>
        <w:t>に関する情報を健康診断によって収集・把握する場合などが想定されます</w:t>
      </w:r>
      <w:r w:rsidRPr="0005049C">
        <w:rPr>
          <w:rFonts w:hint="eastAsia"/>
          <w:sz w:val="24"/>
        </w:rPr>
        <w:t>。</w:t>
      </w:r>
    </w:p>
    <w:p w:rsidR="00F141C9" w:rsidRDefault="00F141C9" w:rsidP="00F141C9">
      <w:pPr>
        <w:ind w:leftChars="200" w:left="420" w:firstLineChars="100" w:firstLine="240"/>
        <w:rPr>
          <w:sz w:val="24"/>
        </w:rPr>
      </w:pPr>
    </w:p>
    <w:p w:rsidR="00F141C9" w:rsidRPr="00F141C9" w:rsidRDefault="00F141C9" w:rsidP="00F141C9">
      <w:pPr>
        <w:rPr>
          <w:rFonts w:ascii="ＭＳ ゴシック" w:eastAsia="ＭＳ ゴシック" w:hAnsi="ＭＳ ゴシック"/>
          <w:sz w:val="24"/>
        </w:rPr>
      </w:pPr>
      <w:r w:rsidRPr="00F141C9">
        <w:rPr>
          <w:rFonts w:ascii="ＭＳ ゴシック" w:eastAsia="ＭＳ ゴシック" w:hAnsi="ＭＳ ゴシック" w:hint="eastAsia"/>
          <w:sz w:val="24"/>
        </w:rPr>
        <w:t>〔第４項関係〕</w:t>
      </w:r>
    </w:p>
    <w:p w:rsidR="00F141C9" w:rsidRPr="006C2BEE" w:rsidRDefault="008258CE" w:rsidP="00F141C9">
      <w:pPr>
        <w:ind w:leftChars="100" w:left="210"/>
        <w:rPr>
          <w:sz w:val="24"/>
        </w:rPr>
      </w:pPr>
      <w:r>
        <w:rPr>
          <w:rFonts w:ascii="ＭＳ ゴシック" w:eastAsia="ＭＳ ゴシック" w:hAnsi="ＭＳ ゴシック" w:hint="eastAsia"/>
          <w:sz w:val="24"/>
        </w:rPr>
        <w:t>８</w:t>
      </w:r>
      <w:r w:rsidR="00F141C9" w:rsidRPr="00F141C9">
        <w:rPr>
          <w:rFonts w:ascii="ＭＳ ゴシック" w:eastAsia="ＭＳ ゴシック" w:hAnsi="ＭＳ ゴシック" w:hint="eastAsia"/>
          <w:sz w:val="24"/>
        </w:rPr>
        <w:t xml:space="preserve">　助言・説示・あっせんの申立ての除外事由について</w:t>
      </w:r>
    </w:p>
    <w:p w:rsidR="00E56BDD" w:rsidRDefault="004F680A" w:rsidP="00F141C9">
      <w:pPr>
        <w:ind w:leftChars="200" w:left="420" w:firstLineChars="100" w:firstLine="240"/>
        <w:rPr>
          <w:sz w:val="24"/>
        </w:rPr>
      </w:pPr>
      <w:r w:rsidRPr="006C2BEE">
        <w:rPr>
          <w:rFonts w:hint="eastAsia"/>
          <w:sz w:val="24"/>
        </w:rPr>
        <w:t>助言・</w:t>
      </w:r>
      <w:r w:rsidR="00AC0F22" w:rsidRPr="006C2BEE">
        <w:rPr>
          <w:rFonts w:hint="eastAsia"/>
          <w:sz w:val="24"/>
        </w:rPr>
        <w:t>説示・</w:t>
      </w:r>
      <w:r w:rsidRPr="006C2BEE">
        <w:rPr>
          <w:rFonts w:hint="eastAsia"/>
          <w:sz w:val="24"/>
        </w:rPr>
        <w:t>あっせんの</w:t>
      </w:r>
      <w:r w:rsidR="00D724B0" w:rsidRPr="006C2BEE">
        <w:rPr>
          <w:rFonts w:hint="eastAsia"/>
          <w:sz w:val="24"/>
        </w:rPr>
        <w:t>申立ての</w:t>
      </w:r>
      <w:r w:rsidR="00F141C9">
        <w:rPr>
          <w:rFonts w:hint="eastAsia"/>
          <w:sz w:val="24"/>
        </w:rPr>
        <w:t>除外事由については</w:t>
      </w:r>
      <w:r w:rsidR="00E56BDD" w:rsidRPr="006C2BEE">
        <w:rPr>
          <w:rFonts w:hint="eastAsia"/>
          <w:sz w:val="24"/>
        </w:rPr>
        <w:t>、</w:t>
      </w:r>
      <w:r w:rsidR="00284A6C" w:rsidRPr="006C2BEE">
        <w:rPr>
          <w:rFonts w:hint="eastAsia"/>
          <w:sz w:val="24"/>
        </w:rPr>
        <w:t>法律や他の条例に基づく</w:t>
      </w:r>
      <w:r w:rsidR="001E3B95">
        <w:rPr>
          <w:rFonts w:hint="eastAsia"/>
          <w:sz w:val="24"/>
        </w:rPr>
        <w:t>類似の仕組みとの重複を避けるという観点から第１号から第</w:t>
      </w:r>
      <w:r w:rsidR="0020699D">
        <w:rPr>
          <w:rFonts w:hint="eastAsia"/>
          <w:sz w:val="24"/>
        </w:rPr>
        <w:t>５</w:t>
      </w:r>
      <w:r w:rsidR="001E3B95">
        <w:rPr>
          <w:rFonts w:hint="eastAsia"/>
          <w:sz w:val="24"/>
        </w:rPr>
        <w:t>号</w:t>
      </w:r>
      <w:r w:rsidR="00E56BDD" w:rsidRPr="006C2BEE">
        <w:rPr>
          <w:rFonts w:hint="eastAsia"/>
          <w:sz w:val="24"/>
        </w:rPr>
        <w:t>までを掲げ、</w:t>
      </w:r>
      <w:r w:rsidR="00494BC1">
        <w:rPr>
          <w:rFonts w:hint="eastAsia"/>
          <w:sz w:val="24"/>
        </w:rPr>
        <w:t>差別</w:t>
      </w:r>
      <w:r w:rsidR="00E56BDD" w:rsidRPr="006C2BEE">
        <w:rPr>
          <w:rFonts w:hint="eastAsia"/>
          <w:sz w:val="24"/>
        </w:rPr>
        <w:t>事案の発生から長期間経過する</w:t>
      </w:r>
      <w:r w:rsidR="00494BC1">
        <w:rPr>
          <w:rFonts w:hint="eastAsia"/>
          <w:sz w:val="24"/>
        </w:rPr>
        <w:t>と</w:t>
      </w:r>
      <w:r w:rsidR="008A0380">
        <w:rPr>
          <w:rFonts w:hint="eastAsia"/>
          <w:sz w:val="24"/>
        </w:rPr>
        <w:t>事実の確認などが困難になることを考慮して</w:t>
      </w:r>
      <w:r w:rsidR="00494BC1">
        <w:rPr>
          <w:rFonts w:hint="eastAsia"/>
          <w:sz w:val="24"/>
        </w:rPr>
        <w:t>、</w:t>
      </w:r>
      <w:r w:rsidR="00494BC1" w:rsidRPr="00494BC1">
        <w:rPr>
          <w:rFonts w:hint="eastAsia"/>
          <w:sz w:val="24"/>
        </w:rPr>
        <w:t>民法の不法行為の時効期間を参考にした障がい者差別解消条例の規定に倣</w:t>
      </w:r>
      <w:r w:rsidR="00494BC1">
        <w:rPr>
          <w:rFonts w:hint="eastAsia"/>
          <w:sz w:val="24"/>
        </w:rPr>
        <w:t>って</w:t>
      </w:r>
      <w:r w:rsidR="001E3B95">
        <w:rPr>
          <w:rFonts w:hint="eastAsia"/>
          <w:sz w:val="24"/>
        </w:rPr>
        <w:t>第</w:t>
      </w:r>
      <w:r w:rsidR="0020699D">
        <w:rPr>
          <w:rFonts w:hint="eastAsia"/>
          <w:sz w:val="24"/>
        </w:rPr>
        <w:t>６</w:t>
      </w:r>
      <w:r w:rsidR="001E3B95">
        <w:rPr>
          <w:rFonts w:hint="eastAsia"/>
          <w:sz w:val="24"/>
        </w:rPr>
        <w:t>号</w:t>
      </w:r>
      <w:r w:rsidR="00E56BDD" w:rsidRPr="006C2BEE">
        <w:rPr>
          <w:rFonts w:hint="eastAsia"/>
          <w:sz w:val="24"/>
        </w:rPr>
        <w:t>を掲げ</w:t>
      </w:r>
      <w:r w:rsidR="001E3B95">
        <w:rPr>
          <w:rFonts w:hint="eastAsia"/>
          <w:sz w:val="24"/>
        </w:rPr>
        <w:t>、犯罪捜査への支障が生じないよう第</w:t>
      </w:r>
      <w:r w:rsidR="0020699D">
        <w:rPr>
          <w:rFonts w:hint="eastAsia"/>
          <w:sz w:val="24"/>
        </w:rPr>
        <w:t>７</w:t>
      </w:r>
      <w:r w:rsidR="001E3B95">
        <w:rPr>
          <w:rFonts w:hint="eastAsia"/>
          <w:sz w:val="24"/>
        </w:rPr>
        <w:t>号</w:t>
      </w:r>
      <w:r w:rsidR="00CB7BE1" w:rsidRPr="006C2BEE">
        <w:rPr>
          <w:rFonts w:hint="eastAsia"/>
          <w:sz w:val="24"/>
        </w:rPr>
        <w:t>を掲げ、助言・</w:t>
      </w:r>
      <w:r w:rsidR="00AC0F22" w:rsidRPr="006C2BEE">
        <w:rPr>
          <w:rFonts w:hint="eastAsia"/>
          <w:sz w:val="24"/>
        </w:rPr>
        <w:t>説示・</w:t>
      </w:r>
      <w:r w:rsidR="00CB7BE1" w:rsidRPr="006C2BEE">
        <w:rPr>
          <w:rFonts w:hint="eastAsia"/>
          <w:sz w:val="24"/>
        </w:rPr>
        <w:t>あっせんが実際上困難であることと考えられる</w:t>
      </w:r>
      <w:r w:rsidR="001E3B95">
        <w:rPr>
          <w:rFonts w:hint="eastAsia"/>
          <w:sz w:val="24"/>
        </w:rPr>
        <w:t>ことから第</w:t>
      </w:r>
      <w:r w:rsidR="0020699D">
        <w:rPr>
          <w:rFonts w:hint="eastAsia"/>
          <w:sz w:val="24"/>
        </w:rPr>
        <w:t>８</w:t>
      </w:r>
      <w:r w:rsidR="001E3B95">
        <w:rPr>
          <w:rFonts w:hint="eastAsia"/>
          <w:sz w:val="24"/>
        </w:rPr>
        <w:t>号</w:t>
      </w:r>
      <w:r w:rsidR="00CB7BE1">
        <w:rPr>
          <w:rFonts w:hint="eastAsia"/>
          <w:sz w:val="24"/>
        </w:rPr>
        <w:t>を掲げ</w:t>
      </w:r>
      <w:r w:rsidR="00005EB8">
        <w:rPr>
          <w:rFonts w:hint="eastAsia"/>
          <w:sz w:val="24"/>
        </w:rPr>
        <w:t>ることとしています</w:t>
      </w:r>
      <w:r w:rsidR="00E56BDD">
        <w:rPr>
          <w:rFonts w:hint="eastAsia"/>
          <w:sz w:val="24"/>
        </w:rPr>
        <w:t>。</w:t>
      </w:r>
    </w:p>
    <w:p w:rsidR="007B7CF5" w:rsidRDefault="007B7CF5" w:rsidP="00F141C9">
      <w:pPr>
        <w:ind w:leftChars="200" w:left="420" w:firstLineChars="100" w:firstLine="240"/>
        <w:rPr>
          <w:sz w:val="24"/>
        </w:rPr>
      </w:pPr>
    </w:p>
    <w:p w:rsidR="002D472D" w:rsidRDefault="00A04AB4" w:rsidP="00F141C9">
      <w:pPr>
        <w:ind w:leftChars="200" w:left="420" w:firstLineChars="100" w:firstLine="240"/>
        <w:rPr>
          <w:sz w:val="24"/>
        </w:rPr>
      </w:pPr>
      <w:r>
        <w:rPr>
          <w:rFonts w:hint="eastAsia"/>
          <w:sz w:val="24"/>
        </w:rPr>
        <w:t>なお、紛争解決体制</w:t>
      </w:r>
      <w:r w:rsidR="002D472D">
        <w:rPr>
          <w:rFonts w:hint="eastAsia"/>
          <w:sz w:val="24"/>
        </w:rPr>
        <w:t>の仕組みは、</w:t>
      </w:r>
      <w:r w:rsidR="002D472D" w:rsidRPr="002D472D">
        <w:rPr>
          <w:rFonts w:hint="eastAsia"/>
          <w:sz w:val="24"/>
        </w:rPr>
        <w:t>法務省の人権侵</w:t>
      </w:r>
      <w:r w:rsidR="002D472D">
        <w:rPr>
          <w:rFonts w:hint="eastAsia"/>
          <w:sz w:val="24"/>
        </w:rPr>
        <w:t>犯事件の調査処理手続と</w:t>
      </w:r>
      <w:r w:rsidR="00BD7562">
        <w:rPr>
          <w:rFonts w:hint="eastAsia"/>
          <w:sz w:val="24"/>
        </w:rPr>
        <w:t>趣旨</w:t>
      </w:r>
      <w:r w:rsidR="002D472D">
        <w:rPr>
          <w:rFonts w:hint="eastAsia"/>
          <w:sz w:val="24"/>
        </w:rPr>
        <w:t>が重複する面があります</w:t>
      </w:r>
      <w:r w:rsidR="002D472D" w:rsidRPr="002D472D">
        <w:rPr>
          <w:rFonts w:hint="eastAsia"/>
          <w:sz w:val="24"/>
        </w:rPr>
        <w:t>が、県</w:t>
      </w:r>
      <w:r w:rsidR="00AC3ABF">
        <w:rPr>
          <w:rFonts w:hint="eastAsia"/>
          <w:sz w:val="24"/>
        </w:rPr>
        <w:t>民等にとってより身近な県において紛争解決の仕組みを設けることで</w:t>
      </w:r>
      <w:r w:rsidR="002D472D" w:rsidRPr="002D472D">
        <w:rPr>
          <w:rFonts w:hint="eastAsia"/>
          <w:sz w:val="24"/>
        </w:rPr>
        <w:t>不当な差別により困難を抱えている県</w:t>
      </w:r>
      <w:r w:rsidR="002D472D">
        <w:rPr>
          <w:rFonts w:hint="eastAsia"/>
          <w:sz w:val="24"/>
        </w:rPr>
        <w:t>民等の問題解決に向けた選択肢を増やすという意義があると考えられること</w:t>
      </w:r>
      <w:r w:rsidR="00E64254">
        <w:rPr>
          <w:rFonts w:hint="eastAsia"/>
          <w:sz w:val="24"/>
        </w:rPr>
        <w:t>、また、</w:t>
      </w:r>
      <w:r w:rsidR="00E64254" w:rsidRPr="00E64254">
        <w:rPr>
          <w:rFonts w:hint="eastAsia"/>
          <w:sz w:val="24"/>
        </w:rPr>
        <w:t>法務省の人権侵犯事件の調査処理手続</w:t>
      </w:r>
      <w:r w:rsidR="00E64254">
        <w:rPr>
          <w:rFonts w:hint="eastAsia"/>
          <w:sz w:val="24"/>
        </w:rPr>
        <w:t>はあくまで訓令に基づき実施されている行政指導的な取組であること</w:t>
      </w:r>
      <w:r w:rsidR="002D472D">
        <w:rPr>
          <w:rFonts w:hint="eastAsia"/>
          <w:sz w:val="24"/>
        </w:rPr>
        <w:t>から、並行して仕組みを設けることとしており、同手続が行われている（又は、行われていた）ことは申立ての除外事由とはしていません</w:t>
      </w:r>
      <w:r w:rsidR="002D472D" w:rsidRPr="002D472D">
        <w:rPr>
          <w:rFonts w:hint="eastAsia"/>
          <w:sz w:val="24"/>
        </w:rPr>
        <w:t>。</w:t>
      </w:r>
    </w:p>
    <w:p w:rsidR="0020699D" w:rsidRDefault="0020699D" w:rsidP="00F141C9">
      <w:pPr>
        <w:ind w:leftChars="200" w:left="420" w:firstLineChars="100" w:firstLine="240"/>
        <w:rPr>
          <w:sz w:val="24"/>
        </w:rPr>
      </w:pPr>
    </w:p>
    <w:p w:rsidR="0020699D" w:rsidRPr="0020699D" w:rsidRDefault="0020699D" w:rsidP="0020699D">
      <w:pPr>
        <w:ind w:leftChars="100" w:left="450" w:hangingChars="100" w:hanging="240"/>
        <w:rPr>
          <w:rFonts w:ascii="ＭＳ ゴシック" w:eastAsia="ＭＳ ゴシック" w:hAnsi="ＭＳ ゴシック"/>
          <w:sz w:val="24"/>
        </w:rPr>
      </w:pPr>
      <w:r w:rsidRPr="0020699D">
        <w:rPr>
          <w:rFonts w:ascii="ＭＳ ゴシック" w:eastAsia="ＭＳ ゴシック" w:hAnsi="ＭＳ ゴシック" w:hint="eastAsia"/>
          <w:sz w:val="24"/>
        </w:rPr>
        <w:t>９　「法令（民事調停法（……）を除く。）に基づくあっせん、調停又は和解の仲介の申請等をすることができる紛争に関するものであること。」</w:t>
      </w:r>
    </w:p>
    <w:p w:rsidR="0020699D" w:rsidRPr="0020699D" w:rsidRDefault="0020699D" w:rsidP="0020699D">
      <w:pPr>
        <w:ind w:leftChars="200" w:left="420" w:firstLineChars="100" w:firstLine="240"/>
        <w:rPr>
          <w:sz w:val="24"/>
        </w:rPr>
      </w:pPr>
      <w:r w:rsidRPr="0020699D">
        <w:rPr>
          <w:rFonts w:hint="eastAsia"/>
          <w:sz w:val="24"/>
        </w:rPr>
        <w:t>「個別労働関係紛争の解決の促進に関する法律」に基づくあっせん、「雇用の分野における男女の均等な機会及び待遇の確保等に関する法律」に基づく調停、「独立行政法人国民生活センター法」に基づく和解の仲介などの法令に基づくあっせん等は、本条例に基づく紛争解決体制と類似する仕組みであり、より専門的な対応が期待できることから、それらの申請や申立てをすることができる紛争に関する事案については、本条例に基づく申立ての対象から除外することとしています。</w:t>
      </w:r>
    </w:p>
    <w:p w:rsidR="00F141C9" w:rsidRDefault="0020699D" w:rsidP="0020699D">
      <w:pPr>
        <w:ind w:leftChars="200" w:left="420" w:firstLineChars="100" w:firstLine="240"/>
        <w:rPr>
          <w:sz w:val="24"/>
        </w:rPr>
      </w:pPr>
      <w:r w:rsidRPr="0020699D">
        <w:rPr>
          <w:rFonts w:hint="eastAsia"/>
          <w:sz w:val="24"/>
        </w:rPr>
        <w:t>なお、民事調停法に基づく調停は、その対象が「民事に関する紛争」と広範に過ぎること等を考慮し、その対象となる事案を除外することとはしていません。また、法令に基づく仲裁についても、あっせん等より裁判に類似した仕組みであるため、その対象となる事案を除外することとはしていません。</w:t>
      </w:r>
    </w:p>
    <w:p w:rsidR="0020699D" w:rsidRDefault="0020699D" w:rsidP="00F141C9">
      <w:pPr>
        <w:ind w:leftChars="200" w:left="420" w:firstLineChars="100" w:firstLine="240"/>
        <w:rPr>
          <w:sz w:val="24"/>
        </w:rPr>
      </w:pPr>
    </w:p>
    <w:p w:rsidR="00F141C9" w:rsidRPr="009A6BF8" w:rsidRDefault="0020699D" w:rsidP="009A6BF8">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10</w:t>
      </w:r>
      <w:r w:rsidR="00F141C9" w:rsidRPr="009A6BF8">
        <w:rPr>
          <w:rFonts w:ascii="ＭＳ ゴシック" w:eastAsia="ＭＳ ゴシック" w:hAnsi="ＭＳ ゴシック" w:hint="eastAsia"/>
          <w:sz w:val="24"/>
        </w:rPr>
        <w:t xml:space="preserve">　「</w:t>
      </w:r>
      <w:r w:rsidR="009A6BF8" w:rsidRPr="009A6BF8">
        <w:rPr>
          <w:rFonts w:ascii="ＭＳ ゴシック" w:eastAsia="ＭＳ ゴシック" w:hAnsi="ＭＳ ゴシック" w:hint="eastAsia"/>
          <w:sz w:val="24"/>
        </w:rPr>
        <w:t>行政不服審査法</w:t>
      </w:r>
      <w:r w:rsidR="00AC3ABF">
        <w:rPr>
          <w:rFonts w:ascii="ＭＳ ゴシック" w:eastAsia="ＭＳ ゴシック" w:hAnsi="ＭＳ ゴシック" w:hint="eastAsia"/>
          <w:sz w:val="24"/>
        </w:rPr>
        <w:t>（……）</w:t>
      </w:r>
      <w:r w:rsidR="009A6BF8" w:rsidRPr="009A6BF8">
        <w:rPr>
          <w:rFonts w:ascii="ＭＳ ゴシック" w:eastAsia="ＭＳ ゴシック" w:hAnsi="ＭＳ ゴシック" w:hint="eastAsia"/>
          <w:sz w:val="24"/>
        </w:rPr>
        <w:t>その他の法令に基づく不服申立て又は苦情の申出をすることができる行政庁の処分その他公権力の行使又は職員の職務執行に関するものであること。」</w:t>
      </w:r>
    </w:p>
    <w:p w:rsidR="009A6BF8" w:rsidRDefault="009A6BF8" w:rsidP="009A6BF8">
      <w:pPr>
        <w:ind w:leftChars="200" w:left="420"/>
        <w:rPr>
          <w:sz w:val="24"/>
        </w:rPr>
      </w:pPr>
      <w:r>
        <w:rPr>
          <w:rFonts w:hint="eastAsia"/>
          <w:sz w:val="24"/>
        </w:rPr>
        <w:t xml:space="preserve">　</w:t>
      </w:r>
      <w:r w:rsidRPr="009A6BF8">
        <w:rPr>
          <w:rFonts w:hint="eastAsia"/>
          <w:sz w:val="24"/>
        </w:rPr>
        <w:t>行政不服審査法に基づく手続は、処分に関与していない等の要件を満たす審理員による審理や第三者機関である行政不服審査会への</w:t>
      </w:r>
      <w:r>
        <w:rPr>
          <w:rFonts w:hint="eastAsia"/>
          <w:sz w:val="24"/>
        </w:rPr>
        <w:t>諮問が行われるなど手厚い仕組みが設けられているため、同法の対象となる事案については、助言・説示・あっせんの申立ての仕組みよりも同法に基づく手続を優先させることが適当と考えられるため、除外することとしています。また、行政不服審査法の手続に類似する法令に基づく不服申立て等の対象となる事案も同様に除外することとしています。</w:t>
      </w:r>
    </w:p>
    <w:p w:rsidR="009A6BF8" w:rsidRDefault="009A6BF8" w:rsidP="009A6BF8">
      <w:pPr>
        <w:ind w:leftChars="200" w:left="420"/>
        <w:rPr>
          <w:sz w:val="24"/>
        </w:rPr>
      </w:pPr>
      <w:r>
        <w:rPr>
          <w:rFonts w:hint="eastAsia"/>
          <w:sz w:val="24"/>
        </w:rPr>
        <w:t xml:space="preserve">　なお、</w:t>
      </w:r>
      <w:r w:rsidRPr="009A6BF8">
        <w:rPr>
          <w:rFonts w:hint="eastAsia"/>
          <w:sz w:val="24"/>
        </w:rPr>
        <w:t>「す</w:t>
      </w:r>
      <w:r>
        <w:rPr>
          <w:rFonts w:hint="eastAsia"/>
          <w:sz w:val="24"/>
        </w:rPr>
        <w:t>ることができる」ということなので、不服申立て等がされているか否かにかかわらず、その対象になり得る差別事案は申立ての除外対象となります</w:t>
      </w:r>
      <w:r w:rsidRPr="009A6BF8">
        <w:rPr>
          <w:rFonts w:hint="eastAsia"/>
          <w:sz w:val="24"/>
        </w:rPr>
        <w:t>。</w:t>
      </w:r>
    </w:p>
    <w:p w:rsidR="00A04AB4" w:rsidRDefault="009A6BF8" w:rsidP="00494BC1">
      <w:pPr>
        <w:ind w:leftChars="200" w:left="420"/>
        <w:rPr>
          <w:sz w:val="24"/>
        </w:rPr>
      </w:pPr>
      <w:r>
        <w:rPr>
          <w:rFonts w:hint="eastAsia"/>
          <w:sz w:val="24"/>
        </w:rPr>
        <w:t xml:space="preserve">　「行政庁の処分その他公権力の行使」に関する差別事案としては、</w:t>
      </w:r>
      <w:r w:rsidRPr="009A6BF8">
        <w:rPr>
          <w:rFonts w:hint="eastAsia"/>
          <w:sz w:val="24"/>
        </w:rPr>
        <w:t>特定の属性を理由とする公の施設の利用拒否など</w:t>
      </w:r>
      <w:r>
        <w:rPr>
          <w:rFonts w:hint="eastAsia"/>
          <w:sz w:val="24"/>
        </w:rPr>
        <w:t>が想定されますが、</w:t>
      </w:r>
      <w:r w:rsidRPr="009A6BF8">
        <w:rPr>
          <w:rFonts w:hint="eastAsia"/>
          <w:sz w:val="24"/>
        </w:rPr>
        <w:t>役所の窓口等での公務員に</w:t>
      </w:r>
      <w:r>
        <w:rPr>
          <w:rFonts w:hint="eastAsia"/>
          <w:sz w:val="24"/>
        </w:rPr>
        <w:t>よる住民に対する差別的言動などは、「行政庁の処分その他公権力の行使」には当たらず、申立てをすることが可能です</w:t>
      </w:r>
      <w:r w:rsidRPr="009A6BF8">
        <w:rPr>
          <w:rFonts w:hint="eastAsia"/>
          <w:sz w:val="24"/>
        </w:rPr>
        <w:t>。</w:t>
      </w:r>
    </w:p>
    <w:p w:rsidR="009A6BF8" w:rsidRDefault="009A6BF8" w:rsidP="004C7FC3">
      <w:pPr>
        <w:ind w:leftChars="200" w:left="420" w:firstLineChars="100" w:firstLine="240"/>
        <w:rPr>
          <w:sz w:val="24"/>
        </w:rPr>
      </w:pPr>
      <w:r>
        <w:rPr>
          <w:rFonts w:hint="eastAsia"/>
          <w:sz w:val="24"/>
        </w:rPr>
        <w:t>「法令に基づく（……）苦情の申出をすることができる（……）職員の職務執行」</w:t>
      </w:r>
      <w:r w:rsidR="004C7FC3">
        <w:rPr>
          <w:rFonts w:hint="eastAsia"/>
          <w:sz w:val="24"/>
        </w:rPr>
        <w:t>としては、</w:t>
      </w:r>
      <w:r w:rsidR="004C7FC3" w:rsidRPr="004C7FC3">
        <w:rPr>
          <w:rFonts w:hint="eastAsia"/>
          <w:sz w:val="24"/>
        </w:rPr>
        <w:t>都道府県警察の職員の職務執行について</w:t>
      </w:r>
      <w:r w:rsidR="004C7FC3">
        <w:rPr>
          <w:rFonts w:hint="eastAsia"/>
          <w:sz w:val="24"/>
        </w:rPr>
        <w:t>の</w:t>
      </w:r>
      <w:r w:rsidR="004C7FC3" w:rsidRPr="004C7FC3">
        <w:rPr>
          <w:rFonts w:hint="eastAsia"/>
          <w:sz w:val="24"/>
        </w:rPr>
        <w:t>都道府県公安委員会</w:t>
      </w:r>
      <w:r w:rsidR="004C7FC3">
        <w:rPr>
          <w:rFonts w:hint="eastAsia"/>
          <w:sz w:val="24"/>
        </w:rPr>
        <w:t>への苦情の申出（</w:t>
      </w:r>
      <w:r w:rsidR="004C7FC3" w:rsidRPr="004C7FC3">
        <w:rPr>
          <w:rFonts w:hint="eastAsia"/>
          <w:sz w:val="24"/>
        </w:rPr>
        <w:t>警察法第</w:t>
      </w:r>
      <w:r w:rsidR="004C7FC3" w:rsidRPr="004C7FC3">
        <w:rPr>
          <w:rFonts w:ascii="ＭＳ 明朝" w:eastAsia="ＭＳ 明朝" w:hAnsi="ＭＳ 明朝" w:hint="eastAsia"/>
          <w:sz w:val="24"/>
        </w:rPr>
        <w:t>79</w:t>
      </w:r>
      <w:r w:rsidR="004C7FC3" w:rsidRPr="004C7FC3">
        <w:rPr>
          <w:rFonts w:hint="eastAsia"/>
          <w:sz w:val="24"/>
        </w:rPr>
        <w:t>条</w:t>
      </w:r>
      <w:r w:rsidR="004C7FC3">
        <w:rPr>
          <w:rFonts w:hint="eastAsia"/>
          <w:sz w:val="24"/>
        </w:rPr>
        <w:t>）などが考えられます。</w:t>
      </w:r>
    </w:p>
    <w:p w:rsidR="00A04AB4" w:rsidRDefault="00A04AB4" w:rsidP="004C7FC3">
      <w:pPr>
        <w:ind w:leftChars="200" w:left="420" w:firstLineChars="100" w:firstLine="240"/>
        <w:rPr>
          <w:sz w:val="24"/>
        </w:rPr>
      </w:pPr>
    </w:p>
    <w:p w:rsidR="009602A5" w:rsidRDefault="009602A5" w:rsidP="004C7FC3">
      <w:pPr>
        <w:ind w:leftChars="200" w:left="420" w:firstLineChars="100" w:firstLine="240"/>
        <w:rPr>
          <w:sz w:val="24"/>
        </w:rPr>
      </w:pPr>
    </w:p>
    <w:p w:rsidR="009602A5" w:rsidRDefault="009602A5" w:rsidP="004C7FC3">
      <w:pPr>
        <w:ind w:leftChars="200" w:left="420" w:firstLineChars="100" w:firstLine="240"/>
        <w:rPr>
          <w:sz w:val="24"/>
        </w:rPr>
      </w:pPr>
    </w:p>
    <w:p w:rsidR="00A04AB4" w:rsidRPr="00A04AB4" w:rsidRDefault="0020699D" w:rsidP="00A04AB4">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11</w:t>
      </w:r>
      <w:r w:rsidR="00A04AB4" w:rsidRPr="00A04AB4">
        <w:rPr>
          <w:rFonts w:ascii="ＭＳ ゴシック" w:eastAsia="ＭＳ ゴシック" w:hAnsi="ＭＳ ゴシック" w:hint="eastAsia"/>
          <w:sz w:val="24"/>
        </w:rPr>
        <w:t xml:space="preserve">　「障がいの有無にかかわらず誰もが共に暮らしやすい三重県づくり条例</w:t>
      </w:r>
      <w:r w:rsidR="00461EF9" w:rsidRPr="00A04AB4">
        <w:rPr>
          <w:rFonts w:ascii="ＭＳ ゴシック" w:eastAsia="ＭＳ ゴシック" w:hAnsi="ＭＳ ゴシック" w:hint="eastAsia"/>
          <w:sz w:val="24"/>
        </w:rPr>
        <w:t>（……）</w:t>
      </w:r>
      <w:r w:rsidR="00A04AB4" w:rsidRPr="00A04AB4">
        <w:rPr>
          <w:rFonts w:ascii="ＭＳ ゴシック" w:eastAsia="ＭＳ ゴシック" w:hAnsi="ＭＳ ゴシック" w:hint="eastAsia"/>
          <w:sz w:val="24"/>
        </w:rPr>
        <w:t>第十八条第一項の申立てをすることができるものであること。」</w:t>
      </w:r>
    </w:p>
    <w:p w:rsidR="00A04AB4" w:rsidRDefault="004E6C2F" w:rsidP="00A04AB4">
      <w:pPr>
        <w:ind w:leftChars="200" w:left="420"/>
        <w:rPr>
          <w:sz w:val="24"/>
        </w:rPr>
      </w:pPr>
      <w:r>
        <w:rPr>
          <w:rFonts w:hint="eastAsia"/>
          <w:sz w:val="24"/>
        </w:rPr>
        <w:t xml:space="preserve">　障がい者差別解消条例では、本条例に基づく紛争解決体制と同様の仕組みを設けていることから、障がい者差別解消条例に基づく申立てをすることができる差別事案については、本条例に基づく申立ての対象から除外することとしています。</w:t>
      </w:r>
    </w:p>
    <w:p w:rsidR="004E6C2F" w:rsidRPr="004F680A" w:rsidRDefault="004E6C2F" w:rsidP="00A04AB4">
      <w:pPr>
        <w:ind w:leftChars="200" w:left="420"/>
        <w:rPr>
          <w:sz w:val="24"/>
        </w:rPr>
      </w:pPr>
      <w:r>
        <w:rPr>
          <w:rFonts w:hint="eastAsia"/>
          <w:sz w:val="24"/>
        </w:rPr>
        <w:t xml:space="preserve">　なお、障がい者差別解消条例の申立ての対象とならない、障がいを理由とする不当な差別的言動や個人・国の機関による不当な差別的取扱いについては、本条例に基づく申立ての対象となります。</w:t>
      </w:r>
    </w:p>
    <w:p w:rsidR="001C283E" w:rsidRDefault="001C283E" w:rsidP="008C0C67">
      <w:pPr>
        <w:rPr>
          <w:sz w:val="24"/>
        </w:rPr>
      </w:pPr>
      <w:r>
        <w:rPr>
          <w:sz w:val="24"/>
        </w:rPr>
        <w:br w:type="page"/>
      </w:r>
    </w:p>
    <w:p w:rsidR="008C0C67" w:rsidRDefault="008C0C67" w:rsidP="008C0C67">
      <w:r>
        <w:rPr>
          <w:noProof/>
        </w:rPr>
        <mc:AlternateContent>
          <mc:Choice Requires="wps">
            <w:drawing>
              <wp:inline distT="0" distB="0" distL="0" distR="0" wp14:anchorId="71DFA836" wp14:editId="2C4504B2">
                <wp:extent cx="5729605" cy="4581525"/>
                <wp:effectExtent l="0" t="0" r="23495" b="28575"/>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4581525"/>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助言、</w:t>
                            </w:r>
                            <w:r w:rsidRPr="002F3AF9">
                              <w:rPr>
                                <w:rFonts w:ascii="ＭＳ ゴシック" w:eastAsia="ＭＳ ゴシック" w:hAnsi="ＭＳ ゴシック"/>
                                <w:sz w:val="24"/>
                              </w:rPr>
                              <w:t>説示</w:t>
                            </w:r>
                            <w:r w:rsidRPr="002F3AF9">
                              <w:rPr>
                                <w:rFonts w:ascii="ＭＳ ゴシック" w:eastAsia="ＭＳ ゴシック" w:hAnsi="ＭＳ ゴシック" w:hint="eastAsia"/>
                                <w:sz w:val="24"/>
                              </w:rPr>
                              <w:t>及び</w:t>
                            </w:r>
                            <w:r w:rsidRPr="002F3AF9">
                              <w:rPr>
                                <w:rFonts w:ascii="ＭＳ ゴシック" w:eastAsia="ＭＳ ゴシック" w:hAnsi="ＭＳ ゴシック"/>
                                <w:sz w:val="24"/>
                              </w:rPr>
                              <w:t>あっせん</w:t>
                            </w:r>
                            <w:r w:rsidRPr="002F3AF9">
                              <w:rPr>
                                <w:rFonts w:ascii="ＭＳ ゴシック" w:eastAsia="ＭＳ ゴシック" w:hAnsi="ＭＳ ゴシック" w:hint="eastAsia"/>
                                <w:sz w:val="24"/>
                              </w:rPr>
                              <w:t>）</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第十四条</w:t>
                            </w:r>
                            <w:r w:rsidRPr="002F3AF9">
                              <w:rPr>
                                <w:rFonts w:ascii="ＭＳ 明朝" w:eastAsia="ＭＳ 明朝" w:hAnsi="ＭＳ 明朝"/>
                                <w:sz w:val="24"/>
                              </w:rPr>
                              <w:t xml:space="preserve">　</w:t>
                            </w:r>
                            <w:r>
                              <w:rPr>
                                <w:rFonts w:ascii="ＭＳ 明朝" w:eastAsia="ＭＳ 明朝" w:hAnsi="ＭＳ 明朝" w:hint="eastAsia"/>
                                <w:sz w:val="24"/>
                              </w:rPr>
                              <w:t>知事は、前条</w:t>
                            </w:r>
                            <w:r>
                              <w:rPr>
                                <w:rFonts w:ascii="ＭＳ 明朝" w:eastAsia="ＭＳ 明朝" w:hAnsi="ＭＳ 明朝"/>
                                <w:sz w:val="24"/>
                              </w:rPr>
                              <w:t>第一項の</w:t>
                            </w:r>
                            <w:r>
                              <w:rPr>
                                <w:rFonts w:ascii="ＭＳ 明朝" w:eastAsia="ＭＳ 明朝" w:hAnsi="ＭＳ 明朝" w:hint="eastAsia"/>
                                <w:sz w:val="24"/>
                              </w:rPr>
                              <w:t>申立て（</w:t>
                            </w:r>
                            <w:r>
                              <w:rPr>
                                <w:rFonts w:ascii="ＭＳ 明朝" w:eastAsia="ＭＳ 明朝" w:hAnsi="ＭＳ 明朝"/>
                                <w:sz w:val="24"/>
                              </w:rPr>
                              <w:t>以下</w:t>
                            </w:r>
                            <w:r>
                              <w:rPr>
                                <w:rFonts w:ascii="ＭＳ 明朝" w:eastAsia="ＭＳ 明朝" w:hAnsi="ＭＳ 明朝" w:hint="eastAsia"/>
                                <w:sz w:val="24"/>
                              </w:rPr>
                              <w:t>単に</w:t>
                            </w:r>
                            <w:r>
                              <w:rPr>
                                <w:rFonts w:ascii="ＭＳ 明朝" w:eastAsia="ＭＳ 明朝" w:hAnsi="ＭＳ 明朝"/>
                                <w:sz w:val="24"/>
                              </w:rPr>
                              <w:t>「申</w:t>
                            </w:r>
                            <w:r>
                              <w:rPr>
                                <w:rFonts w:ascii="ＭＳ 明朝" w:eastAsia="ＭＳ 明朝" w:hAnsi="ＭＳ 明朝" w:hint="eastAsia"/>
                                <w:sz w:val="24"/>
                              </w:rPr>
                              <w:t>立て</w:t>
                            </w:r>
                            <w:r>
                              <w:rPr>
                                <w:rFonts w:ascii="ＭＳ 明朝" w:eastAsia="ＭＳ 明朝" w:hAnsi="ＭＳ 明朝"/>
                                <w:sz w:val="24"/>
                              </w:rPr>
                              <w:t>」という。</w:t>
                            </w:r>
                            <w:r>
                              <w:rPr>
                                <w:rFonts w:ascii="ＭＳ 明朝" w:eastAsia="ＭＳ 明朝" w:hAnsi="ＭＳ 明朝" w:hint="eastAsia"/>
                                <w:sz w:val="24"/>
                              </w:rPr>
                              <w:t>）があったときは、当該</w:t>
                            </w:r>
                            <w:r>
                              <w:rPr>
                                <w:rFonts w:ascii="ＭＳ 明朝" w:eastAsia="ＭＳ 明朝" w:hAnsi="ＭＳ 明朝"/>
                                <w:sz w:val="24"/>
                              </w:rPr>
                              <w:t>申立てをした者（以下「</w:t>
                            </w:r>
                            <w:r>
                              <w:rPr>
                                <w:rFonts w:ascii="ＭＳ 明朝" w:eastAsia="ＭＳ 明朝" w:hAnsi="ＭＳ 明朝" w:hint="eastAsia"/>
                                <w:sz w:val="24"/>
                              </w:rPr>
                              <w:t>申立</w:t>
                            </w:r>
                            <w:r>
                              <w:rPr>
                                <w:rFonts w:ascii="ＭＳ 明朝" w:eastAsia="ＭＳ 明朝" w:hAnsi="ＭＳ 明朝"/>
                                <w:sz w:val="24"/>
                              </w:rPr>
                              <w:t>人</w:t>
                            </w:r>
                            <w:r>
                              <w:rPr>
                                <w:rFonts w:ascii="ＭＳ 明朝" w:eastAsia="ＭＳ 明朝" w:hAnsi="ＭＳ 明朝" w:hint="eastAsia"/>
                                <w:sz w:val="24"/>
                              </w:rPr>
                              <w:t>」</w:t>
                            </w:r>
                            <w:r>
                              <w:rPr>
                                <w:rFonts w:ascii="ＭＳ 明朝" w:eastAsia="ＭＳ 明朝" w:hAnsi="ＭＳ 明朝"/>
                                <w:sz w:val="24"/>
                              </w:rPr>
                              <w:t>という。</w:t>
                            </w:r>
                            <w:r>
                              <w:rPr>
                                <w:rFonts w:ascii="ＭＳ 明朝" w:eastAsia="ＭＳ 明朝" w:hAnsi="ＭＳ 明朝" w:hint="eastAsia"/>
                                <w:sz w:val="24"/>
                              </w:rPr>
                              <w:t>）、</w:t>
                            </w:r>
                            <w:r>
                              <w:rPr>
                                <w:rFonts w:ascii="ＭＳ 明朝" w:eastAsia="ＭＳ 明朝" w:hAnsi="ＭＳ 明朝"/>
                                <w:sz w:val="24"/>
                              </w:rPr>
                              <w:t>相手方その他の関係人</w:t>
                            </w:r>
                            <w:r w:rsidRPr="002F3AF9">
                              <w:rPr>
                                <w:rFonts w:ascii="ＭＳ 明朝" w:eastAsia="ＭＳ 明朝" w:hAnsi="ＭＳ 明朝" w:hint="eastAsia"/>
                                <w:sz w:val="24"/>
                              </w:rPr>
                              <w:t>（</w:t>
                            </w:r>
                            <w:r w:rsidRPr="002F3AF9">
                              <w:rPr>
                                <w:rFonts w:ascii="ＭＳ 明朝" w:eastAsia="ＭＳ 明朝" w:hAnsi="ＭＳ 明朝"/>
                                <w:sz w:val="24"/>
                              </w:rPr>
                              <w:t>説示にあっては、</w:t>
                            </w:r>
                            <w:r w:rsidRPr="006D432B">
                              <w:rPr>
                                <w:rFonts w:ascii="ＭＳ 明朝" w:eastAsia="ＭＳ 明朝" w:hAnsi="ＭＳ 明朝" w:hint="eastAsia"/>
                                <w:sz w:val="24"/>
                              </w:rPr>
                              <w:t>相手方又はその者を指導し、若しくは監督する者</w:t>
                            </w:r>
                            <w:r w:rsidRPr="002F3AF9">
                              <w:rPr>
                                <w:rFonts w:ascii="ＭＳ 明朝" w:eastAsia="ＭＳ 明朝" w:hAnsi="ＭＳ 明朝"/>
                                <w:sz w:val="24"/>
                              </w:rPr>
                              <w:t>に限る。</w:t>
                            </w:r>
                            <w:r w:rsidRPr="002F3AF9">
                              <w:rPr>
                                <w:rFonts w:ascii="ＭＳ 明朝" w:eastAsia="ＭＳ 明朝" w:hAnsi="ＭＳ 明朝" w:hint="eastAsia"/>
                                <w:sz w:val="24"/>
                              </w:rPr>
                              <w:t>）</w:t>
                            </w:r>
                            <w:r w:rsidRPr="002F3AF9">
                              <w:rPr>
                                <w:rFonts w:ascii="ＭＳ 明朝" w:eastAsia="ＭＳ 明朝" w:hAnsi="ＭＳ 明朝"/>
                                <w:sz w:val="24"/>
                              </w:rPr>
                              <w:t>に対し</w:t>
                            </w:r>
                            <w:r w:rsidRPr="002F3AF9">
                              <w:rPr>
                                <w:rFonts w:ascii="ＭＳ 明朝" w:eastAsia="ＭＳ 明朝" w:hAnsi="ＭＳ 明朝" w:hint="eastAsia"/>
                                <w:sz w:val="24"/>
                              </w:rPr>
                              <w:t>、助言、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又はあっせんを行うものとする。ただし、助言、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又はあっせんを行うことが適当でないと認められるときは、この限りでない。</w:t>
                            </w:r>
                          </w:p>
                          <w:p w:rsidR="00E64254"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２</w:t>
                            </w:r>
                            <w:r>
                              <w:rPr>
                                <w:rFonts w:ascii="ＭＳ 明朝" w:eastAsia="ＭＳ 明朝" w:hAnsi="ＭＳ 明朝" w:hint="eastAsia"/>
                                <w:sz w:val="24"/>
                              </w:rPr>
                              <w:t xml:space="preserve">　知事は、</w:t>
                            </w:r>
                            <w:r w:rsidRPr="002F3AF9">
                              <w:rPr>
                                <w:rFonts w:ascii="ＭＳ 明朝" w:eastAsia="ＭＳ 明朝" w:hAnsi="ＭＳ 明朝" w:hint="eastAsia"/>
                                <w:sz w:val="24"/>
                              </w:rPr>
                              <w:t>申立てがあったときは、当該申立てに係る差別事案の事実関係について調査を行うことができる。この場合において、</w:t>
                            </w:r>
                            <w:r>
                              <w:rPr>
                                <w:rFonts w:ascii="ＭＳ 明朝" w:eastAsia="ＭＳ 明朝" w:hAnsi="ＭＳ 明朝" w:hint="eastAsia"/>
                                <w:sz w:val="24"/>
                              </w:rPr>
                              <w:t>申立人</w:t>
                            </w:r>
                            <w:r w:rsidRPr="002F3AF9">
                              <w:rPr>
                                <w:rFonts w:ascii="ＭＳ 明朝" w:eastAsia="ＭＳ 明朝" w:hAnsi="ＭＳ 明朝" w:hint="eastAsia"/>
                                <w:sz w:val="24"/>
                              </w:rPr>
                              <w:t>、相手方その他の関係人は、正当な理由がある場合を除き、これに協力しなければならない。</w:t>
                            </w:r>
                          </w:p>
                          <w:p w:rsidR="00E64254" w:rsidRPr="002F3AF9" w:rsidRDefault="00E64254" w:rsidP="003E1043">
                            <w:pPr>
                              <w:ind w:left="240" w:hangingChars="100" w:hanging="240"/>
                              <w:rPr>
                                <w:rFonts w:ascii="ＭＳ 明朝" w:eastAsia="ＭＳ 明朝" w:hAnsi="ＭＳ 明朝"/>
                                <w:sz w:val="24"/>
                              </w:rPr>
                            </w:pPr>
                            <w:r>
                              <w:rPr>
                                <w:rFonts w:ascii="ＭＳ 明朝" w:eastAsia="ＭＳ 明朝" w:hAnsi="ＭＳ 明朝" w:hint="eastAsia"/>
                                <w:sz w:val="24"/>
                              </w:rPr>
                              <w:t>３</w:t>
                            </w:r>
                            <w:r>
                              <w:rPr>
                                <w:rFonts w:ascii="ＭＳ 明朝" w:eastAsia="ＭＳ 明朝" w:hAnsi="ＭＳ 明朝"/>
                                <w:sz w:val="24"/>
                              </w:rPr>
                              <w:t xml:space="preserve">　</w:t>
                            </w:r>
                            <w:r>
                              <w:rPr>
                                <w:rFonts w:ascii="ＭＳ 明朝" w:eastAsia="ＭＳ 明朝" w:hAnsi="ＭＳ 明朝" w:hint="eastAsia"/>
                                <w:sz w:val="24"/>
                              </w:rPr>
                              <w:t>知事は、</w:t>
                            </w:r>
                            <w:r w:rsidRPr="00681BA9">
                              <w:rPr>
                                <w:rFonts w:ascii="ＭＳ 明朝" w:eastAsia="ＭＳ 明朝" w:hAnsi="ＭＳ 明朝" w:hint="eastAsia"/>
                                <w:sz w:val="24"/>
                              </w:rPr>
                              <w:t>助言</w:t>
                            </w:r>
                            <w:r w:rsidRPr="002F3AF9">
                              <w:rPr>
                                <w:rFonts w:ascii="ＭＳ 明朝" w:eastAsia="ＭＳ 明朝" w:hAnsi="ＭＳ 明朝" w:hint="eastAsia"/>
                                <w:sz w:val="24"/>
                              </w:rPr>
                              <w:t>（第一項</w:t>
                            </w:r>
                            <w:r w:rsidRPr="002F3AF9">
                              <w:rPr>
                                <w:rFonts w:ascii="ＭＳ 明朝" w:eastAsia="ＭＳ 明朝" w:hAnsi="ＭＳ 明朝"/>
                                <w:sz w:val="24"/>
                              </w:rPr>
                              <w:t>の規定に</w:t>
                            </w:r>
                            <w:r w:rsidRPr="002F3AF9">
                              <w:rPr>
                                <w:rFonts w:ascii="ＭＳ 明朝" w:eastAsia="ＭＳ 明朝" w:hAnsi="ＭＳ 明朝" w:hint="eastAsia"/>
                                <w:sz w:val="24"/>
                              </w:rPr>
                              <w:t>よる</w:t>
                            </w:r>
                            <w:r w:rsidRPr="002F3AF9">
                              <w:rPr>
                                <w:rFonts w:ascii="ＭＳ 明朝" w:eastAsia="ＭＳ 明朝" w:hAnsi="ＭＳ 明朝"/>
                                <w:sz w:val="24"/>
                              </w:rPr>
                              <w:t>助言に限る</w:t>
                            </w:r>
                            <w:r w:rsidRPr="002F3AF9">
                              <w:rPr>
                                <w:rFonts w:ascii="ＭＳ 明朝" w:eastAsia="ＭＳ 明朝" w:hAnsi="ＭＳ 明朝" w:hint="eastAsia"/>
                                <w:sz w:val="24"/>
                              </w:rPr>
                              <w:t>。以下この節</w:t>
                            </w:r>
                            <w:r w:rsidRPr="002F3AF9">
                              <w:rPr>
                                <w:rFonts w:ascii="ＭＳ 明朝" w:eastAsia="ＭＳ 明朝" w:hAnsi="ＭＳ 明朝"/>
                                <w:sz w:val="24"/>
                              </w:rPr>
                              <w:t>において同じ。</w:t>
                            </w:r>
                            <w:r w:rsidRPr="002F3AF9">
                              <w:rPr>
                                <w:rFonts w:ascii="ＭＳ 明朝" w:eastAsia="ＭＳ 明朝" w:hAnsi="ＭＳ 明朝" w:hint="eastAsia"/>
                                <w:sz w:val="24"/>
                              </w:rPr>
                              <w:t>）</w:t>
                            </w:r>
                            <w:r w:rsidRPr="00681BA9">
                              <w:rPr>
                                <w:rFonts w:ascii="ＭＳ 明朝" w:eastAsia="ＭＳ 明朝" w:hAnsi="ＭＳ 明朝" w:hint="eastAsia"/>
                                <w:sz w:val="24"/>
                              </w:rPr>
                              <w:t>、説示若しくはあっせん</w:t>
                            </w:r>
                            <w:r>
                              <w:rPr>
                                <w:rFonts w:ascii="ＭＳ 明朝" w:eastAsia="ＭＳ 明朝" w:hAnsi="ＭＳ 明朝" w:hint="eastAsia"/>
                                <w:sz w:val="24"/>
                              </w:rPr>
                              <w:t>又は</w:t>
                            </w:r>
                            <w:r>
                              <w:rPr>
                                <w:rFonts w:ascii="ＭＳ 明朝" w:eastAsia="ＭＳ 明朝" w:hAnsi="ＭＳ 明朝"/>
                                <w:sz w:val="24"/>
                              </w:rPr>
                              <w:t>前項の調査</w:t>
                            </w:r>
                            <w:r w:rsidRPr="00681BA9">
                              <w:rPr>
                                <w:rFonts w:ascii="ＭＳ 明朝" w:eastAsia="ＭＳ 明朝" w:hAnsi="ＭＳ 明朝" w:hint="eastAsia"/>
                                <w:sz w:val="24"/>
                              </w:rPr>
                              <w:t>を行うに当たり必要があると認めるときは、その対象となる差別事案に関係する県の機関に対し、資料の提出、意見の開陳、説明その他の必要な協力を求めることができる。</w:t>
                            </w:r>
                          </w:p>
                          <w:p w:rsidR="00E64254" w:rsidRPr="002F3AF9" w:rsidRDefault="00E64254" w:rsidP="003E1043">
                            <w:pPr>
                              <w:ind w:left="240" w:hangingChars="100" w:hanging="240"/>
                              <w:rPr>
                                <w:rFonts w:ascii="ＭＳ 明朝" w:eastAsia="ＭＳ 明朝" w:hAnsi="ＭＳ 明朝"/>
                                <w:sz w:val="24"/>
                              </w:rPr>
                            </w:pPr>
                            <w:r>
                              <w:rPr>
                                <w:rFonts w:ascii="ＭＳ 明朝" w:eastAsia="ＭＳ 明朝" w:hAnsi="ＭＳ 明朝" w:hint="eastAsia"/>
                                <w:sz w:val="24"/>
                              </w:rPr>
                              <w:t>４</w:t>
                            </w:r>
                            <w:r w:rsidRPr="002F3AF9">
                              <w:rPr>
                                <w:rFonts w:ascii="ＭＳ 明朝" w:eastAsia="ＭＳ 明朝" w:hAnsi="ＭＳ 明朝" w:hint="eastAsia"/>
                                <w:sz w:val="24"/>
                              </w:rPr>
                              <w:t xml:space="preserve">　知事は、助言、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又はあっせんを行うに当たり必要があると認めるときは、三重県差別解消調整委員会の意見を聴くものとする。</w:t>
                            </w:r>
                          </w:p>
                          <w:p w:rsidR="00E64254" w:rsidRPr="002F3AF9" w:rsidRDefault="00E64254" w:rsidP="003E1043">
                            <w:pPr>
                              <w:ind w:left="240" w:hangingChars="100" w:hanging="240"/>
                              <w:rPr>
                                <w:rFonts w:ascii="ＭＳ 明朝" w:eastAsia="ＭＳ 明朝" w:hAnsi="ＭＳ 明朝"/>
                                <w:sz w:val="24"/>
                              </w:rPr>
                            </w:pPr>
                            <w:r>
                              <w:rPr>
                                <w:rFonts w:ascii="ＭＳ 明朝" w:eastAsia="ＭＳ 明朝" w:hAnsi="ＭＳ 明朝" w:hint="eastAsia"/>
                                <w:sz w:val="24"/>
                              </w:rPr>
                              <w:t>５</w:t>
                            </w:r>
                            <w:r w:rsidRPr="002F3AF9">
                              <w:rPr>
                                <w:rFonts w:ascii="ＭＳ 明朝" w:eastAsia="ＭＳ 明朝" w:hAnsi="ＭＳ 明朝" w:hint="eastAsia"/>
                                <w:sz w:val="24"/>
                              </w:rPr>
                              <w:t xml:space="preserve">　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又はあっせんの対象となる差別事案の当事者が県又は県が設立した地方独立行政法人</w:t>
                            </w:r>
                            <w:r w:rsidR="00AC3ABF">
                              <w:rPr>
                                <w:rFonts w:ascii="ＭＳ 明朝" w:eastAsia="ＭＳ 明朝" w:hAnsi="ＭＳ 明朝" w:hint="eastAsia"/>
                                <w:sz w:val="24"/>
                              </w:rPr>
                              <w:t>（</w:t>
                            </w:r>
                            <w:r w:rsidR="00AC3ABF" w:rsidRPr="00AC3ABF">
                              <w:rPr>
                                <w:rFonts w:ascii="ＭＳ 明朝" w:eastAsia="ＭＳ 明朝" w:hAnsi="ＭＳ 明朝" w:hint="eastAsia"/>
                                <w:sz w:val="24"/>
                              </w:rPr>
                              <w:t>地方独立行政法人法（平成十五年法律第百十八号）第二条第一項に規定する地方独立行政法人</w:t>
                            </w:r>
                            <w:r w:rsidR="00AC3ABF">
                              <w:rPr>
                                <w:rFonts w:ascii="ＭＳ 明朝" w:eastAsia="ＭＳ 明朝" w:hAnsi="ＭＳ 明朝" w:hint="eastAsia"/>
                                <w:sz w:val="24"/>
                              </w:rPr>
                              <w:t>をいう。）</w:t>
                            </w:r>
                            <w:r w:rsidRPr="002F3AF9">
                              <w:rPr>
                                <w:rFonts w:ascii="ＭＳ 明朝" w:eastAsia="ＭＳ 明朝" w:hAnsi="ＭＳ 明朝" w:hint="eastAsia"/>
                                <w:sz w:val="24"/>
                              </w:rPr>
                              <w:t>であるときは、前項</w:t>
                            </w:r>
                            <w:r w:rsidRPr="002F3AF9">
                              <w:rPr>
                                <w:rFonts w:ascii="ＭＳ 明朝" w:eastAsia="ＭＳ 明朝" w:hAnsi="ＭＳ 明朝"/>
                                <w:sz w:val="24"/>
                              </w:rPr>
                              <w:t>の規定</w:t>
                            </w:r>
                            <w:r w:rsidRPr="002F3AF9">
                              <w:rPr>
                                <w:rFonts w:ascii="ＭＳ 明朝" w:eastAsia="ＭＳ 明朝" w:hAnsi="ＭＳ 明朝" w:hint="eastAsia"/>
                                <w:sz w:val="24"/>
                              </w:rPr>
                              <w:t>にかかわらず、知事は、助言、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又はあっせんを行うに当たり、三重県差別解消調整委員会の意見を聴くものとする。</w:t>
                            </w:r>
                          </w:p>
                          <w:p w:rsidR="00E64254" w:rsidRPr="00A21DBB" w:rsidRDefault="00E64254" w:rsidP="003E1043">
                            <w:pPr>
                              <w:ind w:left="240" w:hangingChars="100" w:hanging="240"/>
                              <w:rPr>
                                <w:rFonts w:ascii="HGｺﾞｼｯｸM" w:eastAsia="HGｺﾞｼｯｸM" w:hAnsi="HG丸ｺﾞｼｯｸM-PRO"/>
                                <w:sz w:val="24"/>
                              </w:rPr>
                            </w:pPr>
                            <w:r>
                              <w:rPr>
                                <w:rFonts w:ascii="ＭＳ 明朝" w:eastAsia="ＭＳ 明朝" w:hAnsi="ＭＳ 明朝" w:hint="eastAsia"/>
                                <w:sz w:val="24"/>
                              </w:rPr>
                              <w:t>６　知事は、あっせんによっては</w:t>
                            </w:r>
                            <w:r w:rsidRPr="002F3AF9">
                              <w:rPr>
                                <w:rFonts w:ascii="ＭＳ 明朝" w:eastAsia="ＭＳ 明朝" w:hAnsi="ＭＳ 明朝" w:hint="eastAsia"/>
                                <w:sz w:val="24"/>
                              </w:rPr>
                              <w:t>申立てに係る差別事案の解決の見込みがないと認めるときは、あっせんを打ち切ることができる。</w:t>
                            </w:r>
                          </w:p>
                        </w:txbxContent>
                      </wps:txbx>
                      <wps:bodyPr rot="0" vert="horz" wrap="square" lIns="91440" tIns="45720" rIns="91440" bIns="45720" anchor="t" anchorCtr="0">
                        <a:noAutofit/>
                      </wps:bodyPr>
                    </wps:wsp>
                  </a:graphicData>
                </a:graphic>
              </wp:inline>
            </w:drawing>
          </mc:Choice>
          <mc:Fallback>
            <w:pict>
              <v:shape w14:anchorId="71DFA836" id="_x0000_s1042" type="#_x0000_t202" style="width:451.15pt;height:3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助言、</w:t>
                      </w:r>
                      <w:r w:rsidRPr="002F3AF9">
                        <w:rPr>
                          <w:rFonts w:ascii="ＭＳ ゴシック" w:eastAsia="ＭＳ ゴシック" w:hAnsi="ＭＳ ゴシック"/>
                          <w:sz w:val="24"/>
                        </w:rPr>
                        <w:t>説示</w:t>
                      </w:r>
                      <w:r w:rsidRPr="002F3AF9">
                        <w:rPr>
                          <w:rFonts w:ascii="ＭＳ ゴシック" w:eastAsia="ＭＳ ゴシック" w:hAnsi="ＭＳ ゴシック" w:hint="eastAsia"/>
                          <w:sz w:val="24"/>
                        </w:rPr>
                        <w:t>及び</w:t>
                      </w:r>
                      <w:r w:rsidRPr="002F3AF9">
                        <w:rPr>
                          <w:rFonts w:ascii="ＭＳ ゴシック" w:eastAsia="ＭＳ ゴシック" w:hAnsi="ＭＳ ゴシック"/>
                          <w:sz w:val="24"/>
                        </w:rPr>
                        <w:t>あっせん</w:t>
                      </w:r>
                      <w:r w:rsidRPr="002F3AF9">
                        <w:rPr>
                          <w:rFonts w:ascii="ＭＳ ゴシック" w:eastAsia="ＭＳ ゴシック" w:hAnsi="ＭＳ ゴシック" w:hint="eastAsia"/>
                          <w:sz w:val="24"/>
                        </w:rPr>
                        <w:t>）</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第十四条</w:t>
                      </w:r>
                      <w:r w:rsidRPr="002F3AF9">
                        <w:rPr>
                          <w:rFonts w:ascii="ＭＳ 明朝" w:eastAsia="ＭＳ 明朝" w:hAnsi="ＭＳ 明朝"/>
                          <w:sz w:val="24"/>
                        </w:rPr>
                        <w:t xml:space="preserve">　</w:t>
                      </w:r>
                      <w:r>
                        <w:rPr>
                          <w:rFonts w:ascii="ＭＳ 明朝" w:eastAsia="ＭＳ 明朝" w:hAnsi="ＭＳ 明朝" w:hint="eastAsia"/>
                          <w:sz w:val="24"/>
                        </w:rPr>
                        <w:t>知事は、前条</w:t>
                      </w:r>
                      <w:r>
                        <w:rPr>
                          <w:rFonts w:ascii="ＭＳ 明朝" w:eastAsia="ＭＳ 明朝" w:hAnsi="ＭＳ 明朝"/>
                          <w:sz w:val="24"/>
                        </w:rPr>
                        <w:t>第一項の</w:t>
                      </w:r>
                      <w:r>
                        <w:rPr>
                          <w:rFonts w:ascii="ＭＳ 明朝" w:eastAsia="ＭＳ 明朝" w:hAnsi="ＭＳ 明朝" w:hint="eastAsia"/>
                          <w:sz w:val="24"/>
                        </w:rPr>
                        <w:t>申立て（</w:t>
                      </w:r>
                      <w:r>
                        <w:rPr>
                          <w:rFonts w:ascii="ＭＳ 明朝" w:eastAsia="ＭＳ 明朝" w:hAnsi="ＭＳ 明朝"/>
                          <w:sz w:val="24"/>
                        </w:rPr>
                        <w:t>以下</w:t>
                      </w:r>
                      <w:r>
                        <w:rPr>
                          <w:rFonts w:ascii="ＭＳ 明朝" w:eastAsia="ＭＳ 明朝" w:hAnsi="ＭＳ 明朝" w:hint="eastAsia"/>
                          <w:sz w:val="24"/>
                        </w:rPr>
                        <w:t>単に</w:t>
                      </w:r>
                      <w:r>
                        <w:rPr>
                          <w:rFonts w:ascii="ＭＳ 明朝" w:eastAsia="ＭＳ 明朝" w:hAnsi="ＭＳ 明朝"/>
                          <w:sz w:val="24"/>
                        </w:rPr>
                        <w:t>「申</w:t>
                      </w:r>
                      <w:r>
                        <w:rPr>
                          <w:rFonts w:ascii="ＭＳ 明朝" w:eastAsia="ＭＳ 明朝" w:hAnsi="ＭＳ 明朝" w:hint="eastAsia"/>
                          <w:sz w:val="24"/>
                        </w:rPr>
                        <w:t>立て</w:t>
                      </w:r>
                      <w:r>
                        <w:rPr>
                          <w:rFonts w:ascii="ＭＳ 明朝" w:eastAsia="ＭＳ 明朝" w:hAnsi="ＭＳ 明朝"/>
                          <w:sz w:val="24"/>
                        </w:rPr>
                        <w:t>」という。</w:t>
                      </w:r>
                      <w:r>
                        <w:rPr>
                          <w:rFonts w:ascii="ＭＳ 明朝" w:eastAsia="ＭＳ 明朝" w:hAnsi="ＭＳ 明朝" w:hint="eastAsia"/>
                          <w:sz w:val="24"/>
                        </w:rPr>
                        <w:t>）があったときは、当該</w:t>
                      </w:r>
                      <w:r>
                        <w:rPr>
                          <w:rFonts w:ascii="ＭＳ 明朝" w:eastAsia="ＭＳ 明朝" w:hAnsi="ＭＳ 明朝"/>
                          <w:sz w:val="24"/>
                        </w:rPr>
                        <w:t>申立てをした者（以下「</w:t>
                      </w:r>
                      <w:r>
                        <w:rPr>
                          <w:rFonts w:ascii="ＭＳ 明朝" w:eastAsia="ＭＳ 明朝" w:hAnsi="ＭＳ 明朝" w:hint="eastAsia"/>
                          <w:sz w:val="24"/>
                        </w:rPr>
                        <w:t>申立</w:t>
                      </w:r>
                      <w:r>
                        <w:rPr>
                          <w:rFonts w:ascii="ＭＳ 明朝" w:eastAsia="ＭＳ 明朝" w:hAnsi="ＭＳ 明朝"/>
                          <w:sz w:val="24"/>
                        </w:rPr>
                        <w:t>人</w:t>
                      </w:r>
                      <w:r>
                        <w:rPr>
                          <w:rFonts w:ascii="ＭＳ 明朝" w:eastAsia="ＭＳ 明朝" w:hAnsi="ＭＳ 明朝" w:hint="eastAsia"/>
                          <w:sz w:val="24"/>
                        </w:rPr>
                        <w:t>」</w:t>
                      </w:r>
                      <w:r>
                        <w:rPr>
                          <w:rFonts w:ascii="ＭＳ 明朝" w:eastAsia="ＭＳ 明朝" w:hAnsi="ＭＳ 明朝"/>
                          <w:sz w:val="24"/>
                        </w:rPr>
                        <w:t>という。</w:t>
                      </w:r>
                      <w:r>
                        <w:rPr>
                          <w:rFonts w:ascii="ＭＳ 明朝" w:eastAsia="ＭＳ 明朝" w:hAnsi="ＭＳ 明朝" w:hint="eastAsia"/>
                          <w:sz w:val="24"/>
                        </w:rPr>
                        <w:t>）、</w:t>
                      </w:r>
                      <w:r>
                        <w:rPr>
                          <w:rFonts w:ascii="ＭＳ 明朝" w:eastAsia="ＭＳ 明朝" w:hAnsi="ＭＳ 明朝"/>
                          <w:sz w:val="24"/>
                        </w:rPr>
                        <w:t>相手方その他の関係人</w:t>
                      </w:r>
                      <w:r w:rsidRPr="002F3AF9">
                        <w:rPr>
                          <w:rFonts w:ascii="ＭＳ 明朝" w:eastAsia="ＭＳ 明朝" w:hAnsi="ＭＳ 明朝" w:hint="eastAsia"/>
                          <w:sz w:val="24"/>
                        </w:rPr>
                        <w:t>（</w:t>
                      </w:r>
                      <w:r w:rsidRPr="002F3AF9">
                        <w:rPr>
                          <w:rFonts w:ascii="ＭＳ 明朝" w:eastAsia="ＭＳ 明朝" w:hAnsi="ＭＳ 明朝"/>
                          <w:sz w:val="24"/>
                        </w:rPr>
                        <w:t>説示にあっては、</w:t>
                      </w:r>
                      <w:r w:rsidRPr="006D432B">
                        <w:rPr>
                          <w:rFonts w:ascii="ＭＳ 明朝" w:eastAsia="ＭＳ 明朝" w:hAnsi="ＭＳ 明朝" w:hint="eastAsia"/>
                          <w:sz w:val="24"/>
                        </w:rPr>
                        <w:t>相手方又はその者を指導し、若しくは監督する者</w:t>
                      </w:r>
                      <w:r w:rsidRPr="002F3AF9">
                        <w:rPr>
                          <w:rFonts w:ascii="ＭＳ 明朝" w:eastAsia="ＭＳ 明朝" w:hAnsi="ＭＳ 明朝"/>
                          <w:sz w:val="24"/>
                        </w:rPr>
                        <w:t>に限る。</w:t>
                      </w:r>
                      <w:r w:rsidRPr="002F3AF9">
                        <w:rPr>
                          <w:rFonts w:ascii="ＭＳ 明朝" w:eastAsia="ＭＳ 明朝" w:hAnsi="ＭＳ 明朝" w:hint="eastAsia"/>
                          <w:sz w:val="24"/>
                        </w:rPr>
                        <w:t>）</w:t>
                      </w:r>
                      <w:r w:rsidRPr="002F3AF9">
                        <w:rPr>
                          <w:rFonts w:ascii="ＭＳ 明朝" w:eastAsia="ＭＳ 明朝" w:hAnsi="ＭＳ 明朝"/>
                          <w:sz w:val="24"/>
                        </w:rPr>
                        <w:t>に対し</w:t>
                      </w:r>
                      <w:r w:rsidRPr="002F3AF9">
                        <w:rPr>
                          <w:rFonts w:ascii="ＭＳ 明朝" w:eastAsia="ＭＳ 明朝" w:hAnsi="ＭＳ 明朝" w:hint="eastAsia"/>
                          <w:sz w:val="24"/>
                        </w:rPr>
                        <w:t>、助言、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又はあっせんを行うものとする。ただし、助言、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又はあっせんを行うことが適当でないと認められるときは、この限りでない。</w:t>
                      </w:r>
                    </w:p>
                    <w:p w:rsidR="00E64254"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２</w:t>
                      </w:r>
                      <w:r>
                        <w:rPr>
                          <w:rFonts w:ascii="ＭＳ 明朝" w:eastAsia="ＭＳ 明朝" w:hAnsi="ＭＳ 明朝" w:hint="eastAsia"/>
                          <w:sz w:val="24"/>
                        </w:rPr>
                        <w:t xml:space="preserve">　知事は、</w:t>
                      </w:r>
                      <w:r w:rsidRPr="002F3AF9">
                        <w:rPr>
                          <w:rFonts w:ascii="ＭＳ 明朝" w:eastAsia="ＭＳ 明朝" w:hAnsi="ＭＳ 明朝" w:hint="eastAsia"/>
                          <w:sz w:val="24"/>
                        </w:rPr>
                        <w:t>申立てがあったときは、当該申立てに係る差別事案の事実関係について調査を行うことができる。この場合において、</w:t>
                      </w:r>
                      <w:r>
                        <w:rPr>
                          <w:rFonts w:ascii="ＭＳ 明朝" w:eastAsia="ＭＳ 明朝" w:hAnsi="ＭＳ 明朝" w:hint="eastAsia"/>
                          <w:sz w:val="24"/>
                        </w:rPr>
                        <w:t>申立人</w:t>
                      </w:r>
                      <w:r w:rsidRPr="002F3AF9">
                        <w:rPr>
                          <w:rFonts w:ascii="ＭＳ 明朝" w:eastAsia="ＭＳ 明朝" w:hAnsi="ＭＳ 明朝" w:hint="eastAsia"/>
                          <w:sz w:val="24"/>
                        </w:rPr>
                        <w:t>、相手方その他の関係人は、正当な理由がある場合を除き、これに協力しなければならない。</w:t>
                      </w:r>
                    </w:p>
                    <w:p w:rsidR="00E64254" w:rsidRPr="002F3AF9" w:rsidRDefault="00E64254" w:rsidP="003E1043">
                      <w:pPr>
                        <w:ind w:left="240" w:hangingChars="100" w:hanging="240"/>
                        <w:rPr>
                          <w:rFonts w:ascii="ＭＳ 明朝" w:eastAsia="ＭＳ 明朝" w:hAnsi="ＭＳ 明朝"/>
                          <w:sz w:val="24"/>
                        </w:rPr>
                      </w:pPr>
                      <w:r>
                        <w:rPr>
                          <w:rFonts w:ascii="ＭＳ 明朝" w:eastAsia="ＭＳ 明朝" w:hAnsi="ＭＳ 明朝" w:hint="eastAsia"/>
                          <w:sz w:val="24"/>
                        </w:rPr>
                        <w:t>３</w:t>
                      </w:r>
                      <w:r>
                        <w:rPr>
                          <w:rFonts w:ascii="ＭＳ 明朝" w:eastAsia="ＭＳ 明朝" w:hAnsi="ＭＳ 明朝"/>
                          <w:sz w:val="24"/>
                        </w:rPr>
                        <w:t xml:space="preserve">　</w:t>
                      </w:r>
                      <w:r>
                        <w:rPr>
                          <w:rFonts w:ascii="ＭＳ 明朝" w:eastAsia="ＭＳ 明朝" w:hAnsi="ＭＳ 明朝" w:hint="eastAsia"/>
                          <w:sz w:val="24"/>
                        </w:rPr>
                        <w:t>知事は、</w:t>
                      </w:r>
                      <w:r w:rsidRPr="00681BA9">
                        <w:rPr>
                          <w:rFonts w:ascii="ＭＳ 明朝" w:eastAsia="ＭＳ 明朝" w:hAnsi="ＭＳ 明朝" w:hint="eastAsia"/>
                          <w:sz w:val="24"/>
                        </w:rPr>
                        <w:t>助言</w:t>
                      </w:r>
                      <w:r w:rsidRPr="002F3AF9">
                        <w:rPr>
                          <w:rFonts w:ascii="ＭＳ 明朝" w:eastAsia="ＭＳ 明朝" w:hAnsi="ＭＳ 明朝" w:hint="eastAsia"/>
                          <w:sz w:val="24"/>
                        </w:rPr>
                        <w:t>（第一項</w:t>
                      </w:r>
                      <w:r w:rsidRPr="002F3AF9">
                        <w:rPr>
                          <w:rFonts w:ascii="ＭＳ 明朝" w:eastAsia="ＭＳ 明朝" w:hAnsi="ＭＳ 明朝"/>
                          <w:sz w:val="24"/>
                        </w:rPr>
                        <w:t>の規定に</w:t>
                      </w:r>
                      <w:r w:rsidRPr="002F3AF9">
                        <w:rPr>
                          <w:rFonts w:ascii="ＭＳ 明朝" w:eastAsia="ＭＳ 明朝" w:hAnsi="ＭＳ 明朝" w:hint="eastAsia"/>
                          <w:sz w:val="24"/>
                        </w:rPr>
                        <w:t>よる</w:t>
                      </w:r>
                      <w:r w:rsidRPr="002F3AF9">
                        <w:rPr>
                          <w:rFonts w:ascii="ＭＳ 明朝" w:eastAsia="ＭＳ 明朝" w:hAnsi="ＭＳ 明朝"/>
                          <w:sz w:val="24"/>
                        </w:rPr>
                        <w:t>助言に限る</w:t>
                      </w:r>
                      <w:r w:rsidRPr="002F3AF9">
                        <w:rPr>
                          <w:rFonts w:ascii="ＭＳ 明朝" w:eastAsia="ＭＳ 明朝" w:hAnsi="ＭＳ 明朝" w:hint="eastAsia"/>
                          <w:sz w:val="24"/>
                        </w:rPr>
                        <w:t>。以下この節</w:t>
                      </w:r>
                      <w:r w:rsidRPr="002F3AF9">
                        <w:rPr>
                          <w:rFonts w:ascii="ＭＳ 明朝" w:eastAsia="ＭＳ 明朝" w:hAnsi="ＭＳ 明朝"/>
                          <w:sz w:val="24"/>
                        </w:rPr>
                        <w:t>において同じ。</w:t>
                      </w:r>
                      <w:r w:rsidRPr="002F3AF9">
                        <w:rPr>
                          <w:rFonts w:ascii="ＭＳ 明朝" w:eastAsia="ＭＳ 明朝" w:hAnsi="ＭＳ 明朝" w:hint="eastAsia"/>
                          <w:sz w:val="24"/>
                        </w:rPr>
                        <w:t>）</w:t>
                      </w:r>
                      <w:r w:rsidRPr="00681BA9">
                        <w:rPr>
                          <w:rFonts w:ascii="ＭＳ 明朝" w:eastAsia="ＭＳ 明朝" w:hAnsi="ＭＳ 明朝" w:hint="eastAsia"/>
                          <w:sz w:val="24"/>
                        </w:rPr>
                        <w:t>、説示若しくはあっせん</w:t>
                      </w:r>
                      <w:r>
                        <w:rPr>
                          <w:rFonts w:ascii="ＭＳ 明朝" w:eastAsia="ＭＳ 明朝" w:hAnsi="ＭＳ 明朝" w:hint="eastAsia"/>
                          <w:sz w:val="24"/>
                        </w:rPr>
                        <w:t>又は</w:t>
                      </w:r>
                      <w:r>
                        <w:rPr>
                          <w:rFonts w:ascii="ＭＳ 明朝" w:eastAsia="ＭＳ 明朝" w:hAnsi="ＭＳ 明朝"/>
                          <w:sz w:val="24"/>
                        </w:rPr>
                        <w:t>前項の調査</w:t>
                      </w:r>
                      <w:r w:rsidRPr="00681BA9">
                        <w:rPr>
                          <w:rFonts w:ascii="ＭＳ 明朝" w:eastAsia="ＭＳ 明朝" w:hAnsi="ＭＳ 明朝" w:hint="eastAsia"/>
                          <w:sz w:val="24"/>
                        </w:rPr>
                        <w:t>を行うに当たり必要があると認めるときは、その対象となる差別事案に関係する県の機関に対し、資料の提出、意見の開陳、説明その他の必要な協力を求めることができる。</w:t>
                      </w:r>
                    </w:p>
                    <w:p w:rsidR="00E64254" w:rsidRPr="002F3AF9" w:rsidRDefault="00E64254" w:rsidP="003E1043">
                      <w:pPr>
                        <w:ind w:left="240" w:hangingChars="100" w:hanging="240"/>
                        <w:rPr>
                          <w:rFonts w:ascii="ＭＳ 明朝" w:eastAsia="ＭＳ 明朝" w:hAnsi="ＭＳ 明朝"/>
                          <w:sz w:val="24"/>
                        </w:rPr>
                      </w:pPr>
                      <w:r>
                        <w:rPr>
                          <w:rFonts w:ascii="ＭＳ 明朝" w:eastAsia="ＭＳ 明朝" w:hAnsi="ＭＳ 明朝" w:hint="eastAsia"/>
                          <w:sz w:val="24"/>
                        </w:rPr>
                        <w:t>４</w:t>
                      </w:r>
                      <w:r w:rsidRPr="002F3AF9">
                        <w:rPr>
                          <w:rFonts w:ascii="ＭＳ 明朝" w:eastAsia="ＭＳ 明朝" w:hAnsi="ＭＳ 明朝" w:hint="eastAsia"/>
                          <w:sz w:val="24"/>
                        </w:rPr>
                        <w:t xml:space="preserve">　知事は、助言、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又はあっせんを行うに当たり必要があると認めるときは、三重県差別解消調整委員会の意見を聴くものとする。</w:t>
                      </w:r>
                    </w:p>
                    <w:p w:rsidR="00E64254" w:rsidRPr="002F3AF9" w:rsidRDefault="00E64254" w:rsidP="003E1043">
                      <w:pPr>
                        <w:ind w:left="240" w:hangingChars="100" w:hanging="240"/>
                        <w:rPr>
                          <w:rFonts w:ascii="ＭＳ 明朝" w:eastAsia="ＭＳ 明朝" w:hAnsi="ＭＳ 明朝"/>
                          <w:sz w:val="24"/>
                        </w:rPr>
                      </w:pPr>
                      <w:r>
                        <w:rPr>
                          <w:rFonts w:ascii="ＭＳ 明朝" w:eastAsia="ＭＳ 明朝" w:hAnsi="ＭＳ 明朝" w:hint="eastAsia"/>
                          <w:sz w:val="24"/>
                        </w:rPr>
                        <w:t>５</w:t>
                      </w:r>
                      <w:r w:rsidRPr="002F3AF9">
                        <w:rPr>
                          <w:rFonts w:ascii="ＭＳ 明朝" w:eastAsia="ＭＳ 明朝" w:hAnsi="ＭＳ 明朝" w:hint="eastAsia"/>
                          <w:sz w:val="24"/>
                        </w:rPr>
                        <w:t xml:space="preserve">　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又はあっせんの対象となる差別事案の当事者が県又は県が設立した地方独立行政法人</w:t>
                      </w:r>
                      <w:r w:rsidR="00AC3ABF">
                        <w:rPr>
                          <w:rFonts w:ascii="ＭＳ 明朝" w:eastAsia="ＭＳ 明朝" w:hAnsi="ＭＳ 明朝" w:hint="eastAsia"/>
                          <w:sz w:val="24"/>
                        </w:rPr>
                        <w:t>（</w:t>
                      </w:r>
                      <w:r w:rsidR="00AC3ABF" w:rsidRPr="00AC3ABF">
                        <w:rPr>
                          <w:rFonts w:ascii="ＭＳ 明朝" w:eastAsia="ＭＳ 明朝" w:hAnsi="ＭＳ 明朝" w:hint="eastAsia"/>
                          <w:sz w:val="24"/>
                        </w:rPr>
                        <w:t>地方独立行政法人法（平成十五年法律第百十八号）第二条第一項に規定する地方独立行政法人</w:t>
                      </w:r>
                      <w:r w:rsidR="00AC3ABF">
                        <w:rPr>
                          <w:rFonts w:ascii="ＭＳ 明朝" w:eastAsia="ＭＳ 明朝" w:hAnsi="ＭＳ 明朝" w:hint="eastAsia"/>
                          <w:sz w:val="24"/>
                        </w:rPr>
                        <w:t>をいう。）</w:t>
                      </w:r>
                      <w:r w:rsidRPr="002F3AF9">
                        <w:rPr>
                          <w:rFonts w:ascii="ＭＳ 明朝" w:eastAsia="ＭＳ 明朝" w:hAnsi="ＭＳ 明朝" w:hint="eastAsia"/>
                          <w:sz w:val="24"/>
                        </w:rPr>
                        <w:t>であるときは、前項</w:t>
                      </w:r>
                      <w:r w:rsidRPr="002F3AF9">
                        <w:rPr>
                          <w:rFonts w:ascii="ＭＳ 明朝" w:eastAsia="ＭＳ 明朝" w:hAnsi="ＭＳ 明朝"/>
                          <w:sz w:val="24"/>
                        </w:rPr>
                        <w:t>の規定</w:t>
                      </w:r>
                      <w:r w:rsidRPr="002F3AF9">
                        <w:rPr>
                          <w:rFonts w:ascii="ＭＳ 明朝" w:eastAsia="ＭＳ 明朝" w:hAnsi="ＭＳ 明朝" w:hint="eastAsia"/>
                          <w:sz w:val="24"/>
                        </w:rPr>
                        <w:t>にかかわらず、知事は、助言、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又はあっせんを行うに当たり、三重県差別解消調整委員会の意見を聴くものとする。</w:t>
                      </w:r>
                    </w:p>
                    <w:p w:rsidR="00E64254" w:rsidRPr="00A21DBB" w:rsidRDefault="00E64254" w:rsidP="003E1043">
                      <w:pPr>
                        <w:ind w:left="240" w:hangingChars="100" w:hanging="240"/>
                        <w:rPr>
                          <w:rFonts w:ascii="HGｺﾞｼｯｸM" w:eastAsia="HGｺﾞｼｯｸM" w:hAnsi="HG丸ｺﾞｼｯｸM-PRO"/>
                          <w:sz w:val="24"/>
                        </w:rPr>
                      </w:pPr>
                      <w:r>
                        <w:rPr>
                          <w:rFonts w:ascii="ＭＳ 明朝" w:eastAsia="ＭＳ 明朝" w:hAnsi="ＭＳ 明朝" w:hint="eastAsia"/>
                          <w:sz w:val="24"/>
                        </w:rPr>
                        <w:t>６　知事は、あっせんによっては</w:t>
                      </w:r>
                      <w:r w:rsidRPr="002F3AF9">
                        <w:rPr>
                          <w:rFonts w:ascii="ＭＳ 明朝" w:eastAsia="ＭＳ 明朝" w:hAnsi="ＭＳ 明朝" w:hint="eastAsia"/>
                          <w:sz w:val="24"/>
                        </w:rPr>
                        <w:t>申立てに係る差別事案の解決の見込みがないと認めるときは、あっせんを打ち切ることができる。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23029E" w:rsidRDefault="0088555C" w:rsidP="0088555C">
      <w:pPr>
        <w:ind w:leftChars="100" w:left="210" w:firstLineChars="100" w:firstLine="240"/>
        <w:rPr>
          <w:sz w:val="24"/>
        </w:rPr>
      </w:pPr>
      <w:r>
        <w:rPr>
          <w:rFonts w:hint="eastAsia"/>
          <w:sz w:val="24"/>
        </w:rPr>
        <w:t>本条は、助</w:t>
      </w:r>
      <w:r w:rsidR="00694E33" w:rsidRPr="00550CB6">
        <w:rPr>
          <w:rFonts w:hint="eastAsia"/>
          <w:sz w:val="24"/>
        </w:rPr>
        <w:t>言・</w:t>
      </w:r>
      <w:r w:rsidR="00AC0F22" w:rsidRPr="00550CB6">
        <w:rPr>
          <w:rFonts w:hint="eastAsia"/>
          <w:sz w:val="24"/>
        </w:rPr>
        <w:t>説示・</w:t>
      </w:r>
      <w:r>
        <w:rPr>
          <w:rFonts w:hint="eastAsia"/>
          <w:sz w:val="24"/>
        </w:rPr>
        <w:t>あっせんの手続について規定</w:t>
      </w:r>
      <w:r w:rsidR="009856BF">
        <w:rPr>
          <w:rFonts w:hint="eastAsia"/>
          <w:sz w:val="24"/>
        </w:rPr>
        <w:t>したものです</w:t>
      </w:r>
      <w:r w:rsidR="00D63202" w:rsidRPr="00550CB6">
        <w:rPr>
          <w:rFonts w:hint="eastAsia"/>
          <w:sz w:val="24"/>
        </w:rPr>
        <w:t>。</w:t>
      </w:r>
    </w:p>
    <w:p w:rsidR="008C3B15" w:rsidRDefault="008C3B15" w:rsidP="0088555C">
      <w:pPr>
        <w:ind w:leftChars="100" w:left="210" w:firstLineChars="100" w:firstLine="240"/>
        <w:rPr>
          <w:sz w:val="24"/>
        </w:rPr>
      </w:pPr>
    </w:p>
    <w:p w:rsidR="008C3B15" w:rsidRPr="008C3B15" w:rsidRDefault="008C3B15" w:rsidP="008C3B15">
      <w:pPr>
        <w:rPr>
          <w:rFonts w:ascii="ＭＳ ゴシック" w:eastAsia="ＭＳ ゴシック" w:hAnsi="ＭＳ ゴシック"/>
          <w:sz w:val="24"/>
        </w:rPr>
      </w:pPr>
      <w:r w:rsidRPr="008C3B15">
        <w:rPr>
          <w:rFonts w:ascii="ＭＳ ゴシック" w:eastAsia="ＭＳ ゴシック" w:hAnsi="ＭＳ ゴシック" w:hint="eastAsia"/>
          <w:sz w:val="24"/>
        </w:rPr>
        <w:t>【解説】</w:t>
      </w:r>
    </w:p>
    <w:p w:rsidR="008C3B15" w:rsidRPr="008C3B15" w:rsidRDefault="008C3B15" w:rsidP="008C3B15">
      <w:pPr>
        <w:rPr>
          <w:rFonts w:ascii="ＭＳ ゴシック" w:eastAsia="ＭＳ ゴシック" w:hAnsi="ＭＳ ゴシック"/>
          <w:sz w:val="24"/>
        </w:rPr>
      </w:pPr>
      <w:r w:rsidRPr="008C3B15">
        <w:rPr>
          <w:rFonts w:ascii="ＭＳ ゴシック" w:eastAsia="ＭＳ ゴシック" w:hAnsi="ＭＳ ゴシック" w:hint="eastAsia"/>
          <w:sz w:val="24"/>
        </w:rPr>
        <w:t>〔第１項</w:t>
      </w:r>
      <w:r>
        <w:rPr>
          <w:rFonts w:ascii="ＭＳ ゴシック" w:eastAsia="ＭＳ ゴシック" w:hAnsi="ＭＳ ゴシック" w:hint="eastAsia"/>
          <w:sz w:val="24"/>
        </w:rPr>
        <w:t>・第３項</w:t>
      </w:r>
      <w:r w:rsidRPr="008C3B15">
        <w:rPr>
          <w:rFonts w:ascii="ＭＳ ゴシック" w:eastAsia="ＭＳ ゴシック" w:hAnsi="ＭＳ ゴシック" w:hint="eastAsia"/>
          <w:sz w:val="24"/>
        </w:rPr>
        <w:t>関係〕</w:t>
      </w:r>
    </w:p>
    <w:p w:rsidR="008C3B15" w:rsidRPr="008C3B15" w:rsidRDefault="008C3B15" w:rsidP="008C3B15">
      <w:pPr>
        <w:ind w:leftChars="100" w:left="210"/>
        <w:rPr>
          <w:rFonts w:ascii="ＭＳ ゴシック" w:eastAsia="ＭＳ ゴシック" w:hAnsi="ＭＳ ゴシック"/>
          <w:sz w:val="24"/>
        </w:rPr>
      </w:pPr>
      <w:r w:rsidRPr="008C3B15">
        <w:rPr>
          <w:rFonts w:ascii="ＭＳ ゴシック" w:eastAsia="ＭＳ ゴシック" w:hAnsi="ＭＳ ゴシック" w:hint="eastAsia"/>
          <w:sz w:val="24"/>
        </w:rPr>
        <w:t>１　助言・説示・あっせんの性格について</w:t>
      </w:r>
    </w:p>
    <w:p w:rsidR="008C3B15" w:rsidRDefault="008C3B15" w:rsidP="008C3B15">
      <w:pPr>
        <w:ind w:leftChars="200" w:left="420" w:firstLineChars="100" w:firstLine="240"/>
        <w:rPr>
          <w:sz w:val="24"/>
        </w:rPr>
      </w:pPr>
      <w:r>
        <w:rPr>
          <w:rFonts w:hint="eastAsia"/>
          <w:sz w:val="24"/>
        </w:rPr>
        <w:t>助言・説示・あっせんは、</w:t>
      </w:r>
      <w:r w:rsidRPr="0023029E">
        <w:rPr>
          <w:rFonts w:hint="eastAsia"/>
          <w:sz w:val="24"/>
        </w:rPr>
        <w:t>条例の規定</w:t>
      </w:r>
      <w:r>
        <w:rPr>
          <w:rFonts w:hint="eastAsia"/>
          <w:sz w:val="24"/>
        </w:rPr>
        <w:t>に基づく措置として相手方に対して行うことを前提とするものである点で、相談体制における「関係者間の調整」（第</w:t>
      </w:r>
      <w:r w:rsidRPr="0023029E">
        <w:rPr>
          <w:rFonts w:ascii="ＭＳ 明朝" w:eastAsia="ＭＳ 明朝" w:hAnsi="ＭＳ 明朝" w:hint="eastAsia"/>
          <w:sz w:val="24"/>
        </w:rPr>
        <w:t>12</w:t>
      </w:r>
      <w:r w:rsidR="00E1106D">
        <w:rPr>
          <w:rFonts w:hint="eastAsia"/>
          <w:sz w:val="24"/>
        </w:rPr>
        <w:t>条第２項第１号</w:t>
      </w:r>
      <w:r>
        <w:rPr>
          <w:rFonts w:hint="eastAsia"/>
          <w:sz w:val="24"/>
        </w:rPr>
        <w:t>）等とはフェーズの異なるものです。</w:t>
      </w:r>
    </w:p>
    <w:p w:rsidR="006A22BE" w:rsidRDefault="008C3B15" w:rsidP="008C3B15">
      <w:pPr>
        <w:ind w:leftChars="200" w:left="420" w:firstLineChars="100" w:firstLine="240"/>
        <w:rPr>
          <w:sz w:val="24"/>
        </w:rPr>
      </w:pPr>
      <w:r>
        <w:rPr>
          <w:rFonts w:hint="eastAsia"/>
          <w:sz w:val="24"/>
        </w:rPr>
        <w:t>なお、助言・説示・あっせん（そのための調査を含む。）は、訴訟の準備段階として行うものではありません。</w:t>
      </w:r>
    </w:p>
    <w:p w:rsidR="008C3B15" w:rsidRDefault="008C3B15" w:rsidP="008C3B15">
      <w:pPr>
        <w:ind w:leftChars="200" w:left="420" w:firstLineChars="100" w:firstLine="240"/>
        <w:rPr>
          <w:sz w:val="24"/>
        </w:rPr>
      </w:pPr>
    </w:p>
    <w:p w:rsidR="008C3B15" w:rsidRPr="008C3B15" w:rsidRDefault="008C3B15" w:rsidP="008C3B15">
      <w:pPr>
        <w:ind w:leftChars="100" w:left="210"/>
        <w:rPr>
          <w:rFonts w:ascii="ＭＳ ゴシック" w:eastAsia="ＭＳ ゴシック" w:hAnsi="ＭＳ ゴシック"/>
          <w:sz w:val="24"/>
        </w:rPr>
      </w:pPr>
      <w:r w:rsidRPr="008C3B15">
        <w:rPr>
          <w:rFonts w:ascii="ＭＳ ゴシック" w:eastAsia="ＭＳ ゴシック" w:hAnsi="ＭＳ ゴシック" w:hint="eastAsia"/>
          <w:sz w:val="24"/>
        </w:rPr>
        <w:t>２　助言・説示・あっせんの主体について</w:t>
      </w:r>
    </w:p>
    <w:p w:rsidR="008C3B15" w:rsidRDefault="008C3B15" w:rsidP="008C3B15">
      <w:pPr>
        <w:ind w:leftChars="200" w:left="420"/>
        <w:rPr>
          <w:sz w:val="24"/>
        </w:rPr>
      </w:pPr>
      <w:r>
        <w:rPr>
          <w:rFonts w:hint="eastAsia"/>
          <w:sz w:val="24"/>
        </w:rPr>
        <w:t xml:space="preserve">　</w:t>
      </w:r>
      <w:r w:rsidRPr="008C3B15">
        <w:rPr>
          <w:rFonts w:hint="eastAsia"/>
          <w:sz w:val="24"/>
        </w:rPr>
        <w:t>助言・説示・あっせんについては、複合的な差別事案への対応も含めた責任主体の明確化の観点から、知事が一元的に行うことを想定していますが、複数の部局の所管にまたがる差別事案への対応においては関係部局と緊密な連携を図ることが必要であることから、知事部局以外の県の機関も含め、助言・説示・あっせんの実施やそのための調査に当たって当該差別事案に関係する県の機関の協力を得られるようにするため、知事が当該機関に資料の提出等の協力を求めることができるという根拠規定を設けています（第３項）。</w:t>
      </w:r>
    </w:p>
    <w:p w:rsidR="008C3B15" w:rsidRPr="008C3B15" w:rsidRDefault="008C3B15" w:rsidP="008C3B15">
      <w:pPr>
        <w:ind w:leftChars="100" w:left="210"/>
        <w:rPr>
          <w:rFonts w:ascii="ＭＳ ゴシック" w:eastAsia="ＭＳ ゴシック" w:hAnsi="ＭＳ ゴシック"/>
          <w:sz w:val="24"/>
        </w:rPr>
      </w:pPr>
      <w:r w:rsidRPr="008C3B15">
        <w:rPr>
          <w:rFonts w:ascii="ＭＳ ゴシック" w:eastAsia="ＭＳ ゴシック" w:hAnsi="ＭＳ ゴシック" w:hint="eastAsia"/>
          <w:sz w:val="24"/>
        </w:rPr>
        <w:t>３　助言・説示・あっせんの対象について</w:t>
      </w:r>
    </w:p>
    <w:p w:rsidR="008C3B15" w:rsidRDefault="008C3B15" w:rsidP="008C3B15">
      <w:pPr>
        <w:ind w:leftChars="200" w:left="420"/>
        <w:rPr>
          <w:rFonts w:ascii="ＭＳ 明朝" w:eastAsia="ＭＳ 明朝" w:hAnsi="ＭＳ 明朝"/>
          <w:sz w:val="24"/>
        </w:rPr>
      </w:pPr>
      <w:r>
        <w:rPr>
          <w:rFonts w:hint="eastAsia"/>
          <w:sz w:val="24"/>
        </w:rPr>
        <w:t xml:space="preserve">　助言・説示・あっせんの対象については、「申立人、相手方その他の関係人」として</w:t>
      </w:r>
      <w:r w:rsidR="00BC096B">
        <w:rPr>
          <w:rFonts w:hint="eastAsia"/>
          <w:sz w:val="24"/>
        </w:rPr>
        <w:t>おり、</w:t>
      </w:r>
      <w:r>
        <w:rPr>
          <w:rFonts w:hint="eastAsia"/>
          <w:sz w:val="24"/>
        </w:rPr>
        <w:t>特に説示については、</w:t>
      </w:r>
      <w:r w:rsidR="00BC096B">
        <w:rPr>
          <w:rFonts w:hint="eastAsia"/>
          <w:sz w:val="24"/>
        </w:rPr>
        <w:t>反省を促すという趣旨から</w:t>
      </w:r>
      <w:r>
        <w:rPr>
          <w:rFonts w:hint="eastAsia"/>
          <w:sz w:val="24"/>
        </w:rPr>
        <w:t>「</w:t>
      </w:r>
      <w:r w:rsidRPr="006D432B">
        <w:rPr>
          <w:rFonts w:ascii="ＭＳ 明朝" w:eastAsia="ＭＳ 明朝" w:hAnsi="ＭＳ 明朝" w:hint="eastAsia"/>
          <w:sz w:val="24"/>
        </w:rPr>
        <w:t>相手方又はその者を指導し、若しくは監督する者</w:t>
      </w:r>
      <w:r>
        <w:rPr>
          <w:rFonts w:ascii="ＭＳ 明朝" w:eastAsia="ＭＳ 明朝" w:hAnsi="ＭＳ 明朝" w:hint="eastAsia"/>
          <w:sz w:val="24"/>
        </w:rPr>
        <w:t>」に対象を限っています。</w:t>
      </w:r>
    </w:p>
    <w:p w:rsidR="008C3B15" w:rsidRDefault="008C3B15" w:rsidP="008C3B15">
      <w:pPr>
        <w:ind w:leftChars="200" w:left="420"/>
        <w:rPr>
          <w:rFonts w:ascii="ＭＳ 明朝" w:eastAsia="ＭＳ 明朝" w:hAnsi="ＭＳ 明朝"/>
          <w:sz w:val="24"/>
        </w:rPr>
      </w:pPr>
      <w:r>
        <w:rPr>
          <w:rFonts w:ascii="ＭＳ 明朝" w:eastAsia="ＭＳ 明朝" w:hAnsi="ＭＳ 明朝" w:hint="eastAsia"/>
          <w:sz w:val="24"/>
        </w:rPr>
        <w:t xml:space="preserve">　助言・あっせんについては、不当な差別を受けた者と</w:t>
      </w:r>
      <w:r w:rsidR="00BC096B">
        <w:rPr>
          <w:rFonts w:ascii="ＭＳ 明朝" w:eastAsia="ＭＳ 明朝" w:hAnsi="ＭＳ 明朝" w:hint="eastAsia"/>
          <w:sz w:val="24"/>
        </w:rPr>
        <w:t>その</w:t>
      </w:r>
      <w:r>
        <w:rPr>
          <w:rFonts w:ascii="ＭＳ 明朝" w:eastAsia="ＭＳ 明朝" w:hAnsi="ＭＳ 明朝" w:hint="eastAsia"/>
          <w:sz w:val="24"/>
        </w:rPr>
        <w:t>相手方という</w:t>
      </w:r>
      <w:r w:rsidR="00BC096B">
        <w:rPr>
          <w:rFonts w:ascii="ＭＳ 明朝" w:eastAsia="ＭＳ 明朝" w:hAnsi="ＭＳ 明朝" w:hint="eastAsia"/>
          <w:sz w:val="24"/>
        </w:rPr>
        <w:t>差別事案の</w:t>
      </w:r>
      <w:r>
        <w:rPr>
          <w:rFonts w:ascii="ＭＳ 明朝" w:eastAsia="ＭＳ 明朝" w:hAnsi="ＭＳ 明朝" w:hint="eastAsia"/>
          <w:sz w:val="24"/>
        </w:rPr>
        <w:t>当事者に対して行われることが基本と</w:t>
      </w:r>
      <w:r w:rsidR="00BC096B">
        <w:rPr>
          <w:rFonts w:ascii="ＭＳ 明朝" w:eastAsia="ＭＳ 明朝" w:hAnsi="ＭＳ 明朝" w:hint="eastAsia"/>
          <w:sz w:val="24"/>
        </w:rPr>
        <w:t>なると</w:t>
      </w:r>
      <w:r>
        <w:rPr>
          <w:rFonts w:ascii="ＭＳ 明朝" w:eastAsia="ＭＳ 明朝" w:hAnsi="ＭＳ 明朝" w:hint="eastAsia"/>
          <w:sz w:val="24"/>
        </w:rPr>
        <w:t>考えられますが、当事者が未成年である場合、指揮命令関係の下で不当な差別が行われたと考えられる場合</w:t>
      </w:r>
      <w:r w:rsidR="00BC096B">
        <w:rPr>
          <w:rFonts w:ascii="ＭＳ 明朝" w:eastAsia="ＭＳ 明朝" w:hAnsi="ＭＳ 明朝" w:hint="eastAsia"/>
          <w:sz w:val="24"/>
        </w:rPr>
        <w:t>などには、保護者や上司などの関係人に対して行われることも考えられます。</w:t>
      </w:r>
    </w:p>
    <w:p w:rsidR="00BC096B" w:rsidRDefault="00BC096B" w:rsidP="008C3B15">
      <w:pPr>
        <w:ind w:leftChars="200" w:left="420"/>
        <w:rPr>
          <w:rFonts w:ascii="ＭＳ 明朝" w:eastAsia="ＭＳ 明朝" w:hAnsi="ＭＳ 明朝"/>
          <w:sz w:val="24"/>
        </w:rPr>
      </w:pPr>
    </w:p>
    <w:p w:rsidR="00F16ED2" w:rsidRPr="00BC096B" w:rsidRDefault="00BC096B" w:rsidP="00BC096B">
      <w:pPr>
        <w:ind w:leftChars="100" w:left="210"/>
        <w:rPr>
          <w:rFonts w:ascii="ＭＳ ゴシック" w:eastAsia="ＭＳ ゴシック" w:hAnsi="ＭＳ ゴシック"/>
          <w:sz w:val="24"/>
        </w:rPr>
      </w:pPr>
      <w:r w:rsidRPr="00BC096B">
        <w:rPr>
          <w:rFonts w:ascii="ＭＳ ゴシック" w:eastAsia="ＭＳ ゴシック" w:hAnsi="ＭＳ ゴシック" w:hint="eastAsia"/>
          <w:sz w:val="24"/>
        </w:rPr>
        <w:t>４　「助言、説示又はあっせんを行うことが適当でないと認められるとき」</w:t>
      </w:r>
    </w:p>
    <w:p w:rsidR="00284A6C" w:rsidRDefault="00284A6C" w:rsidP="00BC096B">
      <w:pPr>
        <w:ind w:leftChars="200" w:left="420" w:firstLineChars="100" w:firstLine="240"/>
        <w:rPr>
          <w:sz w:val="24"/>
        </w:rPr>
      </w:pPr>
      <w:r w:rsidRPr="00550CB6">
        <w:rPr>
          <w:rFonts w:hint="eastAsia"/>
          <w:sz w:val="24"/>
        </w:rPr>
        <w:t>「助言</w:t>
      </w:r>
      <w:r w:rsidR="00AC0F22" w:rsidRPr="00550CB6">
        <w:rPr>
          <w:rFonts w:hint="eastAsia"/>
          <w:sz w:val="24"/>
        </w:rPr>
        <w:t>、説示</w:t>
      </w:r>
      <w:r w:rsidRPr="00550CB6">
        <w:rPr>
          <w:rFonts w:hint="eastAsia"/>
          <w:sz w:val="24"/>
        </w:rPr>
        <w:t>又はあっせん</w:t>
      </w:r>
      <w:r>
        <w:rPr>
          <w:rFonts w:hint="eastAsia"/>
          <w:sz w:val="24"/>
        </w:rPr>
        <w:t>を行うことが適当でないと認め</w:t>
      </w:r>
      <w:r w:rsidR="0088555C">
        <w:rPr>
          <w:rFonts w:hint="eastAsia"/>
          <w:sz w:val="24"/>
        </w:rPr>
        <w:t>られるとき」</w:t>
      </w:r>
      <w:r w:rsidR="00BC096B">
        <w:rPr>
          <w:rFonts w:hint="eastAsia"/>
          <w:sz w:val="24"/>
        </w:rPr>
        <w:t>について</w:t>
      </w:r>
      <w:r w:rsidR="0088555C">
        <w:rPr>
          <w:rFonts w:hint="eastAsia"/>
          <w:sz w:val="24"/>
        </w:rPr>
        <w:t>は、</w:t>
      </w:r>
      <w:r w:rsidR="00BC096B">
        <w:rPr>
          <w:rFonts w:hint="eastAsia"/>
          <w:sz w:val="24"/>
        </w:rPr>
        <w:t>個々の差別事案</w:t>
      </w:r>
      <w:r w:rsidR="00707584">
        <w:rPr>
          <w:rFonts w:hint="eastAsia"/>
          <w:sz w:val="24"/>
        </w:rPr>
        <w:t>に応じて</w:t>
      </w:r>
      <w:r w:rsidR="00BC096B">
        <w:rPr>
          <w:rFonts w:hint="eastAsia"/>
          <w:sz w:val="24"/>
        </w:rPr>
        <w:t>判断がされますが、</w:t>
      </w:r>
      <w:r>
        <w:rPr>
          <w:rFonts w:hint="eastAsia"/>
          <w:sz w:val="24"/>
        </w:rPr>
        <w:t>例えば、</w:t>
      </w:r>
    </w:p>
    <w:p w:rsidR="00284A6C" w:rsidRDefault="00284A6C" w:rsidP="00BC096B">
      <w:pPr>
        <w:ind w:leftChars="300" w:left="1110" w:hangingChars="200" w:hanging="480"/>
        <w:rPr>
          <w:sz w:val="24"/>
        </w:rPr>
      </w:pPr>
      <w:r>
        <w:rPr>
          <w:rFonts w:hint="eastAsia"/>
          <w:sz w:val="24"/>
        </w:rPr>
        <w:t>１）</w:t>
      </w:r>
      <w:r w:rsidRPr="00284A6C">
        <w:rPr>
          <w:rFonts w:hint="eastAsia"/>
          <w:sz w:val="24"/>
        </w:rPr>
        <w:t>申立てのあった事案が明らかに差別事案に該当しない場合</w:t>
      </w:r>
    </w:p>
    <w:p w:rsidR="00284A6C" w:rsidRDefault="00284A6C" w:rsidP="00BC096B">
      <w:pPr>
        <w:ind w:leftChars="300" w:left="1110" w:hangingChars="200" w:hanging="480"/>
        <w:rPr>
          <w:sz w:val="24"/>
        </w:rPr>
      </w:pPr>
      <w:r>
        <w:rPr>
          <w:rFonts w:hint="eastAsia"/>
          <w:sz w:val="24"/>
        </w:rPr>
        <w:t>２）申立ての時点で、相談</w:t>
      </w:r>
      <w:r w:rsidRPr="00284A6C">
        <w:rPr>
          <w:rFonts w:hint="eastAsia"/>
          <w:sz w:val="24"/>
        </w:rPr>
        <w:t>による対応（助言、調整など）が十分尽くされていない場合</w:t>
      </w:r>
      <w:r w:rsidR="00FD1A86">
        <w:rPr>
          <w:rStyle w:val="ad"/>
          <w:sz w:val="24"/>
        </w:rPr>
        <w:footnoteReference w:id="4"/>
      </w:r>
    </w:p>
    <w:p w:rsidR="00284A6C" w:rsidRDefault="00284A6C" w:rsidP="00BC096B">
      <w:pPr>
        <w:ind w:leftChars="300" w:left="1110" w:hangingChars="200" w:hanging="480"/>
        <w:rPr>
          <w:sz w:val="24"/>
        </w:rPr>
      </w:pPr>
      <w:r>
        <w:rPr>
          <w:rFonts w:hint="eastAsia"/>
          <w:sz w:val="24"/>
        </w:rPr>
        <w:t>３）</w:t>
      </w:r>
      <w:r w:rsidRPr="00284A6C">
        <w:rPr>
          <w:rFonts w:hint="eastAsia"/>
          <w:sz w:val="24"/>
        </w:rPr>
        <w:t>当事者間の感情的対立が激しく、相手方当事者の参加が当初から期待できない状況にある場合</w:t>
      </w:r>
    </w:p>
    <w:p w:rsidR="00284A6C" w:rsidRDefault="00284A6C" w:rsidP="00BC096B">
      <w:pPr>
        <w:ind w:leftChars="300" w:left="1110" w:hangingChars="200" w:hanging="480"/>
        <w:rPr>
          <w:sz w:val="24"/>
        </w:rPr>
      </w:pPr>
      <w:r>
        <w:rPr>
          <w:rFonts w:hint="eastAsia"/>
          <w:sz w:val="24"/>
        </w:rPr>
        <w:t>４）</w:t>
      </w:r>
      <w:r w:rsidRPr="00284A6C">
        <w:rPr>
          <w:rFonts w:hint="eastAsia"/>
          <w:sz w:val="24"/>
        </w:rPr>
        <w:t>知事が申立てのあった</w:t>
      </w:r>
      <w:r w:rsidR="00BC096B">
        <w:rPr>
          <w:rFonts w:hint="eastAsia"/>
          <w:sz w:val="24"/>
        </w:rPr>
        <w:t>差別</w:t>
      </w:r>
      <w:r w:rsidRPr="00284A6C">
        <w:rPr>
          <w:rFonts w:hint="eastAsia"/>
          <w:sz w:val="24"/>
        </w:rPr>
        <w:t>事案の事実関係を調査しても、事実関係の解明が難しい場合</w:t>
      </w:r>
    </w:p>
    <w:p w:rsidR="00681BA9" w:rsidRDefault="00681BA9" w:rsidP="00BC096B">
      <w:pPr>
        <w:ind w:leftChars="300" w:left="1110" w:hangingChars="200" w:hanging="480"/>
        <w:rPr>
          <w:sz w:val="24"/>
        </w:rPr>
      </w:pPr>
      <w:r>
        <w:rPr>
          <w:rFonts w:hint="eastAsia"/>
          <w:sz w:val="24"/>
        </w:rPr>
        <w:t>５）</w:t>
      </w:r>
      <w:r w:rsidRPr="00681BA9">
        <w:rPr>
          <w:rFonts w:hint="eastAsia"/>
          <w:sz w:val="24"/>
        </w:rPr>
        <w:t>いじめ、虐待、ＤＶ等にも該当する差別事案で専門機関等での</w:t>
      </w:r>
      <w:r w:rsidR="00BC096B">
        <w:rPr>
          <w:rFonts w:hint="eastAsia"/>
          <w:sz w:val="24"/>
        </w:rPr>
        <w:t>対応が行われており、当該対応を継続することが適切と判断される</w:t>
      </w:r>
      <w:r w:rsidRPr="00681BA9">
        <w:rPr>
          <w:rFonts w:hint="eastAsia"/>
          <w:sz w:val="24"/>
        </w:rPr>
        <w:t>場合</w:t>
      </w:r>
    </w:p>
    <w:p w:rsidR="00172BBD" w:rsidRDefault="00172BBD" w:rsidP="00BC096B">
      <w:pPr>
        <w:ind w:leftChars="300" w:left="1110" w:hangingChars="200" w:hanging="480"/>
        <w:rPr>
          <w:sz w:val="24"/>
        </w:rPr>
      </w:pPr>
      <w:r>
        <w:rPr>
          <w:rFonts w:hint="eastAsia"/>
          <w:sz w:val="24"/>
        </w:rPr>
        <w:t>６）</w:t>
      </w:r>
      <w:r w:rsidRPr="00172BBD">
        <w:rPr>
          <w:rFonts w:hint="eastAsia"/>
          <w:sz w:val="24"/>
        </w:rPr>
        <w:t>法務省の人権侵犯事件の調査処理手続により説示等の措置が講じられてい</w:t>
      </w:r>
      <w:r w:rsidR="00BC096B">
        <w:rPr>
          <w:rFonts w:hint="eastAsia"/>
          <w:sz w:val="24"/>
        </w:rPr>
        <w:t>る差別事案について、その結論に対する不服を理由とする</w:t>
      </w:r>
      <w:r w:rsidRPr="00172BBD">
        <w:rPr>
          <w:rFonts w:hint="eastAsia"/>
          <w:sz w:val="24"/>
        </w:rPr>
        <w:t>場合</w:t>
      </w:r>
      <w:r>
        <w:rPr>
          <w:rStyle w:val="ad"/>
          <w:sz w:val="24"/>
        </w:rPr>
        <w:footnoteReference w:id="5"/>
      </w:r>
    </w:p>
    <w:p w:rsidR="00284A6C" w:rsidRDefault="0088555C" w:rsidP="00BC096B">
      <w:pPr>
        <w:ind w:leftChars="200" w:left="660" w:hangingChars="100" w:hanging="240"/>
        <w:rPr>
          <w:sz w:val="24"/>
        </w:rPr>
      </w:pPr>
      <w:r>
        <w:rPr>
          <w:rFonts w:hint="eastAsia"/>
          <w:sz w:val="24"/>
        </w:rPr>
        <w:t>などが考えられます</w:t>
      </w:r>
      <w:r w:rsidR="00284A6C">
        <w:rPr>
          <w:rFonts w:hint="eastAsia"/>
          <w:sz w:val="24"/>
        </w:rPr>
        <w:t>。</w:t>
      </w:r>
    </w:p>
    <w:p w:rsidR="00BC096B" w:rsidRDefault="00BC096B" w:rsidP="00BC096B">
      <w:pPr>
        <w:ind w:leftChars="200" w:left="660" w:hangingChars="100" w:hanging="240"/>
        <w:rPr>
          <w:sz w:val="24"/>
        </w:rPr>
      </w:pPr>
    </w:p>
    <w:p w:rsidR="00BC096B" w:rsidRPr="00BC096B" w:rsidRDefault="00BC096B" w:rsidP="00BC096B">
      <w:pPr>
        <w:rPr>
          <w:rFonts w:ascii="ＭＳ ゴシック" w:eastAsia="ＭＳ ゴシック" w:hAnsi="ＭＳ ゴシック"/>
          <w:sz w:val="24"/>
        </w:rPr>
      </w:pPr>
      <w:r w:rsidRPr="00BC096B">
        <w:rPr>
          <w:rFonts w:ascii="ＭＳ ゴシック" w:eastAsia="ＭＳ ゴシック" w:hAnsi="ＭＳ ゴシック" w:hint="eastAsia"/>
          <w:sz w:val="24"/>
        </w:rPr>
        <w:t>〔第２項関係〕</w:t>
      </w:r>
    </w:p>
    <w:p w:rsidR="00BC096B" w:rsidRDefault="00BC096B" w:rsidP="00BC096B">
      <w:pPr>
        <w:ind w:leftChars="100" w:left="210"/>
        <w:rPr>
          <w:sz w:val="24"/>
        </w:rPr>
      </w:pPr>
      <w:r w:rsidRPr="00BC096B">
        <w:rPr>
          <w:rFonts w:ascii="ＭＳ ゴシック" w:eastAsia="ＭＳ ゴシック" w:hAnsi="ＭＳ ゴシック" w:hint="eastAsia"/>
          <w:sz w:val="24"/>
        </w:rPr>
        <w:t>５　知事による事実関係の調査について</w:t>
      </w:r>
    </w:p>
    <w:p w:rsidR="00F16ED2" w:rsidRDefault="00225901" w:rsidP="00BC096B">
      <w:pPr>
        <w:ind w:leftChars="200" w:left="420" w:firstLineChars="100" w:firstLine="240"/>
        <w:rPr>
          <w:sz w:val="24"/>
        </w:rPr>
      </w:pPr>
      <w:r w:rsidRPr="006C2BEE">
        <w:rPr>
          <w:rFonts w:hint="eastAsia"/>
          <w:sz w:val="24"/>
        </w:rPr>
        <w:t>助言・</w:t>
      </w:r>
      <w:r w:rsidR="00AC0F22" w:rsidRPr="006C2BEE">
        <w:rPr>
          <w:rFonts w:hint="eastAsia"/>
          <w:sz w:val="24"/>
        </w:rPr>
        <w:t>説示・</w:t>
      </w:r>
      <w:r w:rsidRPr="006C2BEE">
        <w:rPr>
          <w:rFonts w:hint="eastAsia"/>
          <w:sz w:val="24"/>
        </w:rPr>
        <w:t>あっせんを行うに当たっては、事実関係の解明が必要となるため、相手方その他の関係人に協力を求めた上で、</w:t>
      </w:r>
      <w:r w:rsidR="00053D30">
        <w:rPr>
          <w:rFonts w:hint="eastAsia"/>
          <w:sz w:val="24"/>
        </w:rPr>
        <w:t>知事において、事実関係の</w:t>
      </w:r>
      <w:r w:rsidR="0088555C">
        <w:rPr>
          <w:rFonts w:hint="eastAsia"/>
          <w:sz w:val="24"/>
        </w:rPr>
        <w:t>調査を行うことができるようにしています</w:t>
      </w:r>
      <w:r w:rsidRPr="006C2BEE">
        <w:rPr>
          <w:rFonts w:hint="eastAsia"/>
          <w:sz w:val="24"/>
        </w:rPr>
        <w:t>。</w:t>
      </w:r>
      <w:r w:rsidR="00F16ED2">
        <w:rPr>
          <w:rFonts w:hint="eastAsia"/>
          <w:sz w:val="24"/>
        </w:rPr>
        <w:t>例えば、申立人</w:t>
      </w:r>
      <w:r w:rsidR="00BC096B">
        <w:rPr>
          <w:rFonts w:hint="eastAsia"/>
          <w:sz w:val="24"/>
        </w:rPr>
        <w:t>、</w:t>
      </w:r>
      <w:r w:rsidR="00F16ED2" w:rsidRPr="00F16ED2">
        <w:rPr>
          <w:rFonts w:hint="eastAsia"/>
          <w:sz w:val="24"/>
        </w:rPr>
        <w:t>相手方その他の関係人からの聴取り、差別</w:t>
      </w:r>
      <w:r w:rsidR="00F16ED2">
        <w:rPr>
          <w:rFonts w:hint="eastAsia"/>
          <w:sz w:val="24"/>
        </w:rPr>
        <w:t>事案の現地確認、データ等による客観的な状況の確認</w:t>
      </w:r>
      <w:r w:rsidR="00053D30">
        <w:rPr>
          <w:rFonts w:hint="eastAsia"/>
          <w:sz w:val="24"/>
        </w:rPr>
        <w:t>などが想定さ</w:t>
      </w:r>
      <w:r w:rsidR="00F16ED2">
        <w:rPr>
          <w:rFonts w:hint="eastAsia"/>
          <w:sz w:val="24"/>
        </w:rPr>
        <w:t>れます</w:t>
      </w:r>
      <w:r w:rsidR="00F16ED2" w:rsidRPr="00F16ED2">
        <w:rPr>
          <w:rFonts w:hint="eastAsia"/>
          <w:sz w:val="24"/>
        </w:rPr>
        <w:t>。</w:t>
      </w:r>
    </w:p>
    <w:p w:rsidR="0023029E" w:rsidRDefault="00BC096B" w:rsidP="00BC096B">
      <w:pPr>
        <w:ind w:leftChars="200" w:left="420" w:firstLineChars="100" w:firstLine="240"/>
        <w:rPr>
          <w:sz w:val="24"/>
        </w:rPr>
      </w:pPr>
      <w:r>
        <w:rPr>
          <w:rFonts w:hint="eastAsia"/>
          <w:sz w:val="24"/>
        </w:rPr>
        <w:t>紛争解決体制における</w:t>
      </w:r>
      <w:r w:rsidR="0023029E" w:rsidRPr="0023029E">
        <w:rPr>
          <w:rFonts w:hint="eastAsia"/>
          <w:sz w:val="24"/>
        </w:rPr>
        <w:t>「調査」は、訓示的なものとはいえ条例上の協力義務を課した上で</w:t>
      </w:r>
      <w:r w:rsidR="0023029E">
        <w:rPr>
          <w:rFonts w:hint="eastAsia"/>
          <w:sz w:val="24"/>
        </w:rPr>
        <w:t>相手方その他の関係人の協力を得て行うことを前提とするものである点で、</w:t>
      </w:r>
      <w:r w:rsidR="002A362F" w:rsidRPr="002A362F">
        <w:rPr>
          <w:rFonts w:hint="eastAsia"/>
          <w:sz w:val="24"/>
        </w:rPr>
        <w:t>相談対応の例示として規定していて、</w:t>
      </w:r>
      <w:r w:rsidR="002A362F">
        <w:rPr>
          <w:rFonts w:hint="eastAsia"/>
          <w:sz w:val="24"/>
        </w:rPr>
        <w:t>あくまで対話を通じた相談対応の中で必要な場合に行われるものである、</w:t>
      </w:r>
      <w:r w:rsidR="0023029E">
        <w:rPr>
          <w:rFonts w:hint="eastAsia"/>
          <w:sz w:val="24"/>
        </w:rPr>
        <w:t>相談体制における「調査」（第</w:t>
      </w:r>
      <w:r w:rsidR="0023029E" w:rsidRPr="0023029E">
        <w:rPr>
          <w:rFonts w:asciiTheme="minorEastAsia" w:hAnsiTheme="minorEastAsia" w:hint="eastAsia"/>
          <w:sz w:val="24"/>
        </w:rPr>
        <w:t>12</w:t>
      </w:r>
      <w:r w:rsidR="0023029E">
        <w:rPr>
          <w:rFonts w:hint="eastAsia"/>
          <w:sz w:val="24"/>
        </w:rPr>
        <w:t>条第２項第１号）とはフェーズの異なるものです。</w:t>
      </w:r>
    </w:p>
    <w:p w:rsidR="00BC096B" w:rsidRDefault="00BC096B" w:rsidP="00BC096B">
      <w:pPr>
        <w:ind w:leftChars="200" w:left="420" w:firstLineChars="100" w:firstLine="240"/>
        <w:rPr>
          <w:sz w:val="24"/>
        </w:rPr>
      </w:pPr>
    </w:p>
    <w:p w:rsidR="00BC096B" w:rsidRPr="00BC096B" w:rsidRDefault="00BC096B" w:rsidP="00BC096B">
      <w:pPr>
        <w:ind w:leftChars="100" w:left="210"/>
        <w:rPr>
          <w:rFonts w:ascii="ＭＳ ゴシック" w:eastAsia="ＭＳ ゴシック" w:hAnsi="ＭＳ ゴシック"/>
          <w:sz w:val="24"/>
        </w:rPr>
      </w:pPr>
      <w:r w:rsidRPr="00BC096B">
        <w:rPr>
          <w:rFonts w:ascii="ＭＳ ゴシック" w:eastAsia="ＭＳ ゴシック" w:hAnsi="ＭＳ ゴシック" w:hint="eastAsia"/>
          <w:sz w:val="24"/>
        </w:rPr>
        <w:t>６　「正当な理由がある場合」</w:t>
      </w:r>
    </w:p>
    <w:p w:rsidR="00214E5D" w:rsidRPr="00214E5D" w:rsidRDefault="00214E5D" w:rsidP="00BC096B">
      <w:pPr>
        <w:ind w:leftChars="200" w:left="420" w:firstLineChars="100" w:firstLine="240"/>
        <w:rPr>
          <w:sz w:val="24"/>
        </w:rPr>
      </w:pPr>
      <w:r w:rsidRPr="00214E5D">
        <w:rPr>
          <w:rFonts w:hint="eastAsia"/>
          <w:sz w:val="24"/>
        </w:rPr>
        <w:t>「正当な理由がある場合」とは、法令に特段の定めがある場合、職務上の守秘義務に当たる場合、調査に協力することが困難な健康上の理由がある場合など、客</w:t>
      </w:r>
      <w:r>
        <w:rPr>
          <w:rFonts w:hint="eastAsia"/>
          <w:sz w:val="24"/>
        </w:rPr>
        <w:t>観的に見て調査に協力することが困難な合理的な理由がある場合</w:t>
      </w:r>
      <w:r w:rsidR="0005049C">
        <w:rPr>
          <w:rFonts w:hint="eastAsia"/>
          <w:sz w:val="24"/>
        </w:rPr>
        <w:t>であると考えられます</w:t>
      </w:r>
      <w:r w:rsidRPr="00214E5D">
        <w:rPr>
          <w:rFonts w:hint="eastAsia"/>
          <w:sz w:val="24"/>
        </w:rPr>
        <w:t>。</w:t>
      </w:r>
    </w:p>
    <w:p w:rsidR="00214E5D" w:rsidRPr="00214E5D" w:rsidRDefault="00214E5D" w:rsidP="00BC096B">
      <w:pPr>
        <w:ind w:leftChars="200" w:left="420" w:firstLineChars="100" w:firstLine="240"/>
        <w:rPr>
          <w:sz w:val="24"/>
        </w:rPr>
      </w:pPr>
      <w:r w:rsidRPr="00214E5D">
        <w:rPr>
          <w:rFonts w:hint="eastAsia"/>
          <w:sz w:val="24"/>
        </w:rPr>
        <w:t>例えば、医師、弁護士等が職務上の知り得た事実について調査協力を拒否する場合、関係人が疾病に罹患</w:t>
      </w:r>
      <w:r w:rsidR="00BB2B11">
        <w:rPr>
          <w:rFonts w:hint="eastAsia"/>
          <w:sz w:val="24"/>
        </w:rPr>
        <w:t>しており調査に協力することが困難と認められる場合などが想定されます</w:t>
      </w:r>
      <w:r w:rsidRPr="00214E5D">
        <w:rPr>
          <w:rFonts w:hint="eastAsia"/>
          <w:sz w:val="24"/>
        </w:rPr>
        <w:t>。</w:t>
      </w:r>
    </w:p>
    <w:p w:rsidR="00214E5D" w:rsidRDefault="00214E5D" w:rsidP="00BC096B">
      <w:pPr>
        <w:ind w:leftChars="200" w:left="420" w:firstLineChars="100" w:firstLine="240"/>
        <w:rPr>
          <w:sz w:val="24"/>
        </w:rPr>
      </w:pPr>
      <w:r>
        <w:rPr>
          <w:rFonts w:hint="eastAsia"/>
          <w:sz w:val="24"/>
        </w:rPr>
        <w:t>なお、第２項</w:t>
      </w:r>
      <w:r w:rsidR="00AC3ABF">
        <w:rPr>
          <w:rFonts w:hint="eastAsia"/>
          <w:sz w:val="24"/>
        </w:rPr>
        <w:t>後段</w:t>
      </w:r>
      <w:r>
        <w:rPr>
          <w:rFonts w:hint="eastAsia"/>
          <w:sz w:val="24"/>
        </w:rPr>
        <w:t>の</w:t>
      </w:r>
      <w:r w:rsidRPr="00214E5D">
        <w:rPr>
          <w:rFonts w:hint="eastAsia"/>
          <w:sz w:val="24"/>
        </w:rPr>
        <w:t>規定は、あくまで訓示的に関係人に対して調査への協力義務を課すものであり、正当な理由があると認められないのに調査に協力しない場合であっても、罰則等の制裁措置があるわけではないので、実際問題として、そのような状況となった場合の対応としては</w:t>
      </w:r>
      <w:r>
        <w:rPr>
          <w:rFonts w:hint="eastAsia"/>
          <w:sz w:val="24"/>
        </w:rPr>
        <w:t>、条例に基づく義務違反である旨を伝えることにとどまると考えられます</w:t>
      </w:r>
      <w:r w:rsidRPr="00214E5D">
        <w:rPr>
          <w:rFonts w:hint="eastAsia"/>
          <w:sz w:val="24"/>
        </w:rPr>
        <w:t>。</w:t>
      </w:r>
    </w:p>
    <w:p w:rsidR="00247B09" w:rsidRDefault="00247B09" w:rsidP="00BC096B">
      <w:pPr>
        <w:ind w:leftChars="200" w:left="420" w:firstLineChars="100" w:firstLine="240"/>
        <w:rPr>
          <w:sz w:val="24"/>
        </w:rPr>
      </w:pPr>
    </w:p>
    <w:p w:rsidR="00247B09" w:rsidRPr="00247B09" w:rsidRDefault="00247B09" w:rsidP="00247B09">
      <w:pPr>
        <w:rPr>
          <w:rFonts w:ascii="ＭＳ ゴシック" w:eastAsia="ＭＳ ゴシック" w:hAnsi="ＭＳ ゴシック"/>
          <w:sz w:val="24"/>
        </w:rPr>
      </w:pPr>
      <w:r w:rsidRPr="00247B09">
        <w:rPr>
          <w:rFonts w:ascii="ＭＳ ゴシック" w:eastAsia="ＭＳ ゴシック" w:hAnsi="ＭＳ ゴシック" w:hint="eastAsia"/>
          <w:sz w:val="24"/>
        </w:rPr>
        <w:t>〔第</w:t>
      </w:r>
      <w:r>
        <w:rPr>
          <w:rFonts w:ascii="ＭＳ ゴシック" w:eastAsia="ＭＳ ゴシック" w:hAnsi="ＭＳ ゴシック" w:hint="eastAsia"/>
          <w:sz w:val="24"/>
        </w:rPr>
        <w:t>４</w:t>
      </w:r>
      <w:r w:rsidRPr="00247B09">
        <w:rPr>
          <w:rFonts w:ascii="ＭＳ ゴシック" w:eastAsia="ＭＳ ゴシック" w:hAnsi="ＭＳ ゴシック" w:hint="eastAsia"/>
          <w:sz w:val="24"/>
        </w:rPr>
        <w:t>項</w:t>
      </w:r>
      <w:r>
        <w:rPr>
          <w:rFonts w:ascii="ＭＳ ゴシック" w:eastAsia="ＭＳ ゴシック" w:hAnsi="ＭＳ ゴシック" w:hint="eastAsia"/>
          <w:sz w:val="24"/>
        </w:rPr>
        <w:t>・第５項</w:t>
      </w:r>
      <w:r w:rsidRPr="00247B09">
        <w:rPr>
          <w:rFonts w:ascii="ＭＳ ゴシック" w:eastAsia="ＭＳ ゴシック" w:hAnsi="ＭＳ ゴシック" w:hint="eastAsia"/>
          <w:sz w:val="24"/>
        </w:rPr>
        <w:t>関係〕</w:t>
      </w:r>
    </w:p>
    <w:p w:rsidR="00E11F37" w:rsidRPr="006C2BEE" w:rsidRDefault="00247B09" w:rsidP="00247B09">
      <w:pPr>
        <w:ind w:leftChars="100" w:left="210"/>
        <w:rPr>
          <w:sz w:val="24"/>
        </w:rPr>
      </w:pPr>
      <w:r w:rsidRPr="00247B09">
        <w:rPr>
          <w:rFonts w:ascii="ＭＳ ゴシック" w:eastAsia="ＭＳ ゴシック" w:hAnsi="ＭＳ ゴシック" w:hint="eastAsia"/>
          <w:sz w:val="24"/>
        </w:rPr>
        <w:t>７　第三者機関（三重県差別解消調整委員会）への諮問について</w:t>
      </w:r>
    </w:p>
    <w:p w:rsidR="00247B09" w:rsidRDefault="00225901" w:rsidP="00247B09">
      <w:pPr>
        <w:ind w:leftChars="200" w:left="420" w:firstLineChars="100" w:firstLine="240"/>
        <w:rPr>
          <w:sz w:val="24"/>
        </w:rPr>
      </w:pPr>
      <w:r w:rsidRPr="006C2BEE">
        <w:rPr>
          <w:rFonts w:hint="eastAsia"/>
          <w:sz w:val="24"/>
        </w:rPr>
        <w:t>助言・</w:t>
      </w:r>
      <w:r w:rsidR="00AC0F22" w:rsidRPr="006C2BEE">
        <w:rPr>
          <w:rFonts w:hint="eastAsia"/>
          <w:sz w:val="24"/>
        </w:rPr>
        <w:t>説示・</w:t>
      </w:r>
      <w:r w:rsidR="0088555C">
        <w:rPr>
          <w:rFonts w:hint="eastAsia"/>
          <w:sz w:val="24"/>
        </w:rPr>
        <w:t>あっせんについては、知事が実施することとしています</w:t>
      </w:r>
      <w:r w:rsidRPr="006C2BEE">
        <w:rPr>
          <w:rFonts w:hint="eastAsia"/>
          <w:sz w:val="24"/>
        </w:rPr>
        <w:t>が、知事による助言・</w:t>
      </w:r>
      <w:r w:rsidR="00AC0F22" w:rsidRPr="006C2BEE">
        <w:rPr>
          <w:rFonts w:hint="eastAsia"/>
          <w:sz w:val="24"/>
        </w:rPr>
        <w:t>説示・</w:t>
      </w:r>
      <w:r w:rsidRPr="006C2BEE">
        <w:rPr>
          <w:rFonts w:hint="eastAsia"/>
          <w:sz w:val="24"/>
        </w:rPr>
        <w:t>あっせんの手続の公正中立性を担保</w:t>
      </w:r>
      <w:r w:rsidR="005B4E39" w:rsidRPr="006C2BEE">
        <w:rPr>
          <w:rFonts w:hint="eastAsia"/>
          <w:sz w:val="24"/>
        </w:rPr>
        <w:t>するため、第三者機関（三重県差別解消調整委員会</w:t>
      </w:r>
      <w:r w:rsidR="0088555C">
        <w:rPr>
          <w:rFonts w:hint="eastAsia"/>
          <w:sz w:val="24"/>
        </w:rPr>
        <w:t>）の意見を聴く（諮問する）ことができる仕組みを採用しています</w:t>
      </w:r>
      <w:r w:rsidRPr="006C2BEE">
        <w:rPr>
          <w:rFonts w:hint="eastAsia"/>
          <w:sz w:val="24"/>
        </w:rPr>
        <w:t>。</w:t>
      </w:r>
    </w:p>
    <w:p w:rsidR="00FE456F" w:rsidRDefault="00225901" w:rsidP="00247B09">
      <w:pPr>
        <w:ind w:leftChars="200" w:left="420" w:firstLineChars="100" w:firstLine="240"/>
        <w:rPr>
          <w:sz w:val="24"/>
        </w:rPr>
      </w:pPr>
      <w:r w:rsidRPr="006C2BEE">
        <w:rPr>
          <w:rFonts w:hint="eastAsia"/>
          <w:sz w:val="24"/>
        </w:rPr>
        <w:t>なお、県及び県が設立した</w:t>
      </w:r>
      <w:r w:rsidR="00FE456F" w:rsidRPr="006C2BEE">
        <w:rPr>
          <w:rFonts w:hint="eastAsia"/>
          <w:sz w:val="24"/>
        </w:rPr>
        <w:t>地方独立行政法人が差</w:t>
      </w:r>
      <w:r w:rsidR="0088555C">
        <w:rPr>
          <w:rFonts w:hint="eastAsia"/>
          <w:sz w:val="24"/>
        </w:rPr>
        <w:t>別事案の当事者である場合には、諮問を義務付けることとしています</w:t>
      </w:r>
      <w:r w:rsidR="00FE456F" w:rsidRPr="006C2BEE">
        <w:rPr>
          <w:rFonts w:hint="eastAsia"/>
          <w:sz w:val="24"/>
        </w:rPr>
        <w:t>。</w:t>
      </w:r>
    </w:p>
    <w:p w:rsidR="00247B09" w:rsidRDefault="00247B09" w:rsidP="00247B09">
      <w:pPr>
        <w:ind w:leftChars="200" w:left="420" w:firstLineChars="100" w:firstLine="240"/>
        <w:rPr>
          <w:sz w:val="24"/>
        </w:rPr>
      </w:pPr>
    </w:p>
    <w:p w:rsidR="00247B09" w:rsidRPr="00707584" w:rsidRDefault="00247B09" w:rsidP="00247B09">
      <w:pPr>
        <w:rPr>
          <w:rFonts w:ascii="ＭＳ ゴシック" w:eastAsia="ＭＳ ゴシック" w:hAnsi="ＭＳ ゴシック"/>
          <w:sz w:val="24"/>
        </w:rPr>
      </w:pPr>
      <w:r w:rsidRPr="00707584">
        <w:rPr>
          <w:rFonts w:ascii="ＭＳ ゴシック" w:eastAsia="ＭＳ ゴシック" w:hAnsi="ＭＳ ゴシック" w:hint="eastAsia"/>
          <w:sz w:val="24"/>
        </w:rPr>
        <w:t>〔第６項関係〕</w:t>
      </w:r>
    </w:p>
    <w:p w:rsidR="00247B09" w:rsidRPr="00247B09" w:rsidRDefault="00247B09" w:rsidP="00247B09">
      <w:pPr>
        <w:ind w:leftChars="100" w:left="210"/>
        <w:rPr>
          <w:sz w:val="24"/>
        </w:rPr>
      </w:pPr>
      <w:r w:rsidRPr="00707584">
        <w:rPr>
          <w:rFonts w:ascii="ＭＳ ゴシック" w:eastAsia="ＭＳ ゴシック" w:hAnsi="ＭＳ ゴシック" w:hint="eastAsia"/>
          <w:sz w:val="24"/>
        </w:rPr>
        <w:t>８　あっせんの打切りについて</w:t>
      </w:r>
    </w:p>
    <w:p w:rsidR="00707584" w:rsidRDefault="00707584" w:rsidP="00707584">
      <w:pPr>
        <w:ind w:leftChars="200" w:left="420" w:firstLineChars="100" w:firstLine="240"/>
        <w:rPr>
          <w:sz w:val="24"/>
        </w:rPr>
      </w:pPr>
      <w:r>
        <w:rPr>
          <w:rFonts w:hint="eastAsia"/>
          <w:sz w:val="24"/>
        </w:rPr>
        <w:t>あっせんについては、当事者双方の協力が必要な手続であり、これによる解決の見込みがないときは、その手続を継続することが困難となります。そこで、あっせんの打切りについて規定しています。</w:t>
      </w:r>
    </w:p>
    <w:p w:rsidR="00FE456F" w:rsidRDefault="00FE456F" w:rsidP="00247B09">
      <w:pPr>
        <w:ind w:leftChars="200" w:left="420" w:firstLineChars="100" w:firstLine="240"/>
        <w:rPr>
          <w:sz w:val="24"/>
        </w:rPr>
      </w:pPr>
      <w:r w:rsidRPr="006C2BEE">
        <w:rPr>
          <w:rFonts w:hint="eastAsia"/>
          <w:sz w:val="24"/>
        </w:rPr>
        <w:t>「差別事案の解決の見込みがないと認め</w:t>
      </w:r>
      <w:r w:rsidR="0088555C">
        <w:rPr>
          <w:rFonts w:hint="eastAsia"/>
          <w:sz w:val="24"/>
        </w:rPr>
        <w:t>るとき」</w:t>
      </w:r>
      <w:r w:rsidR="00707584">
        <w:rPr>
          <w:rFonts w:hint="eastAsia"/>
          <w:sz w:val="24"/>
        </w:rPr>
        <w:t>について</w:t>
      </w:r>
      <w:r w:rsidR="0088555C">
        <w:rPr>
          <w:rFonts w:hint="eastAsia"/>
          <w:sz w:val="24"/>
        </w:rPr>
        <w:t>は、</w:t>
      </w:r>
      <w:r w:rsidR="00707584">
        <w:rPr>
          <w:rFonts w:hint="eastAsia"/>
          <w:sz w:val="24"/>
        </w:rPr>
        <w:t>個々の差別事案に応じて判断がされますが、</w:t>
      </w:r>
      <w:r>
        <w:rPr>
          <w:rFonts w:hint="eastAsia"/>
          <w:sz w:val="24"/>
        </w:rPr>
        <w:t>例えば、</w:t>
      </w:r>
    </w:p>
    <w:p w:rsidR="00FE456F" w:rsidRDefault="00FE456F" w:rsidP="00707584">
      <w:pPr>
        <w:ind w:leftChars="300" w:left="1110" w:hangingChars="200" w:hanging="480"/>
        <w:rPr>
          <w:sz w:val="24"/>
        </w:rPr>
      </w:pPr>
      <w:r>
        <w:rPr>
          <w:rFonts w:hint="eastAsia"/>
          <w:sz w:val="24"/>
        </w:rPr>
        <w:t>１）</w:t>
      </w:r>
      <w:r w:rsidRPr="00FE456F">
        <w:rPr>
          <w:rFonts w:hint="eastAsia"/>
          <w:sz w:val="24"/>
        </w:rPr>
        <w:t>相手方が、あっせんの手続に参加する意思がない旨を表明したとき</w:t>
      </w:r>
      <w:r>
        <w:rPr>
          <w:rFonts w:hint="eastAsia"/>
          <w:sz w:val="24"/>
        </w:rPr>
        <w:t>。</w:t>
      </w:r>
    </w:p>
    <w:p w:rsidR="00FE456F" w:rsidRDefault="00FE456F" w:rsidP="00707584">
      <w:pPr>
        <w:ind w:leftChars="300" w:left="1110" w:hangingChars="200" w:hanging="480"/>
        <w:rPr>
          <w:sz w:val="24"/>
        </w:rPr>
      </w:pPr>
      <w:r>
        <w:rPr>
          <w:rFonts w:hint="eastAsia"/>
          <w:sz w:val="24"/>
        </w:rPr>
        <w:t>２）</w:t>
      </w:r>
      <w:r w:rsidRPr="00FE456F">
        <w:rPr>
          <w:rFonts w:hint="eastAsia"/>
          <w:sz w:val="24"/>
        </w:rPr>
        <w:t>当事者の一方又は双方があっせんの打切りを申し出たとき。</w:t>
      </w:r>
    </w:p>
    <w:p w:rsidR="00FE456F" w:rsidRDefault="00FE456F" w:rsidP="00707584">
      <w:pPr>
        <w:ind w:leftChars="300" w:left="1110" w:hangingChars="200" w:hanging="480"/>
        <w:rPr>
          <w:sz w:val="24"/>
        </w:rPr>
      </w:pPr>
      <w:r>
        <w:rPr>
          <w:rFonts w:hint="eastAsia"/>
          <w:sz w:val="24"/>
        </w:rPr>
        <w:t>３）</w:t>
      </w:r>
      <w:r w:rsidRPr="00FE456F">
        <w:rPr>
          <w:rFonts w:hint="eastAsia"/>
          <w:sz w:val="24"/>
        </w:rPr>
        <w:t>当事者の双方があっせん案を受諾しないとき</w:t>
      </w:r>
      <w:r>
        <w:rPr>
          <w:rFonts w:hint="eastAsia"/>
          <w:sz w:val="24"/>
        </w:rPr>
        <w:t>。</w:t>
      </w:r>
    </w:p>
    <w:p w:rsidR="008C0C67" w:rsidRPr="00707584" w:rsidRDefault="0088555C" w:rsidP="00707584">
      <w:pPr>
        <w:ind w:leftChars="200" w:left="660" w:hangingChars="100" w:hanging="240"/>
        <w:rPr>
          <w:sz w:val="24"/>
        </w:rPr>
      </w:pPr>
      <w:r>
        <w:rPr>
          <w:rFonts w:hint="eastAsia"/>
          <w:sz w:val="24"/>
        </w:rPr>
        <w:t>などが考えられます</w:t>
      </w:r>
      <w:r w:rsidR="00FE456F">
        <w:rPr>
          <w:rFonts w:hint="eastAsia"/>
          <w:sz w:val="24"/>
        </w:rPr>
        <w:t>。</w:t>
      </w: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1152525"/>
                <wp:effectExtent l="0" t="0" r="23495" b="28575"/>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152525"/>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勧告）</w:t>
                            </w:r>
                          </w:p>
                          <w:p w:rsidR="00E64254" w:rsidRPr="002F3AF9" w:rsidRDefault="00E64254" w:rsidP="002F3AF9">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第十五条</w:t>
                            </w:r>
                            <w:r w:rsidRPr="002F3AF9">
                              <w:rPr>
                                <w:rFonts w:ascii="ＭＳ 明朝" w:eastAsia="ＭＳ 明朝" w:hAnsi="ＭＳ 明朝"/>
                                <w:sz w:val="24"/>
                              </w:rPr>
                              <w:t xml:space="preserve">　</w:t>
                            </w:r>
                            <w:r w:rsidRPr="002F3AF9">
                              <w:rPr>
                                <w:rFonts w:ascii="ＭＳ 明朝" w:eastAsia="ＭＳ 明朝" w:hAnsi="ＭＳ 明朝" w:hint="eastAsia"/>
                                <w:sz w:val="24"/>
                              </w:rPr>
                              <w:t>知事は、助言、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又はあっせんを行った場合において、不当な差別に該当する行為をしたと認められる者が、正当な理由なく当該助言、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又はあっせんに従わないときは、当該者に対して、必要な措置をとるよう勧告することができる。</w:t>
                            </w:r>
                          </w:p>
                        </w:txbxContent>
                      </wps:txbx>
                      <wps:bodyPr rot="0" vert="horz" wrap="square" lIns="91440" tIns="45720" rIns="91440" bIns="45720" anchor="t" anchorCtr="0">
                        <a:noAutofit/>
                      </wps:bodyPr>
                    </wps:wsp>
                  </a:graphicData>
                </a:graphic>
              </wp:inline>
            </w:drawing>
          </mc:Choice>
          <mc:Fallback>
            <w:pict>
              <v:shape w14:anchorId="71DFA836" id="_x0000_s1043" type="#_x0000_t202" style="width:451.1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勧告）</w:t>
                      </w:r>
                    </w:p>
                    <w:p w:rsidR="00E64254" w:rsidRPr="002F3AF9" w:rsidRDefault="00E64254" w:rsidP="002F3AF9">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第十五条</w:t>
                      </w:r>
                      <w:r w:rsidRPr="002F3AF9">
                        <w:rPr>
                          <w:rFonts w:ascii="ＭＳ 明朝" w:eastAsia="ＭＳ 明朝" w:hAnsi="ＭＳ 明朝"/>
                          <w:sz w:val="24"/>
                        </w:rPr>
                        <w:t xml:space="preserve">　</w:t>
                      </w:r>
                      <w:r w:rsidRPr="002F3AF9">
                        <w:rPr>
                          <w:rFonts w:ascii="ＭＳ 明朝" w:eastAsia="ＭＳ 明朝" w:hAnsi="ＭＳ 明朝" w:hint="eastAsia"/>
                          <w:sz w:val="24"/>
                        </w:rPr>
                        <w:t>知事は、助言、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又はあっせんを行った場合において、不当な差別に該当する行為をしたと認められる者が、正当な理由なく当該助言、</w:t>
                      </w:r>
                      <w:r w:rsidRPr="002F3AF9">
                        <w:rPr>
                          <w:rFonts w:ascii="ＭＳ 明朝" w:eastAsia="ＭＳ 明朝" w:hAnsi="ＭＳ 明朝"/>
                          <w:sz w:val="24"/>
                        </w:rPr>
                        <w:t>説示</w:t>
                      </w:r>
                      <w:r w:rsidRPr="002F3AF9">
                        <w:rPr>
                          <w:rFonts w:ascii="ＭＳ 明朝" w:eastAsia="ＭＳ 明朝" w:hAnsi="ＭＳ 明朝" w:hint="eastAsia"/>
                          <w:sz w:val="24"/>
                        </w:rPr>
                        <w:t>又はあっせんに従わないときは、当該者に対して、必要な措置をとるよう勧告することができる。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FF73AF" w:rsidRDefault="004A4AD5" w:rsidP="004A4AD5">
      <w:pPr>
        <w:ind w:leftChars="100" w:left="210" w:firstLineChars="100" w:firstLine="240"/>
        <w:rPr>
          <w:sz w:val="24"/>
        </w:rPr>
      </w:pPr>
      <w:r>
        <w:rPr>
          <w:rFonts w:hint="eastAsia"/>
          <w:sz w:val="24"/>
        </w:rPr>
        <w:t>本条は</w:t>
      </w:r>
      <w:r w:rsidR="00694E33" w:rsidRPr="006C2BEE">
        <w:rPr>
          <w:rFonts w:hint="eastAsia"/>
          <w:sz w:val="24"/>
        </w:rPr>
        <w:t>、助言・</w:t>
      </w:r>
      <w:r w:rsidR="00AC0F22" w:rsidRPr="006C2BEE">
        <w:rPr>
          <w:rFonts w:hint="eastAsia"/>
          <w:sz w:val="24"/>
        </w:rPr>
        <w:t>説示・</w:t>
      </w:r>
      <w:r w:rsidR="00694E33" w:rsidRPr="006C2BEE">
        <w:rPr>
          <w:rFonts w:hint="eastAsia"/>
          <w:sz w:val="24"/>
        </w:rPr>
        <w:t>あっせんを行った場合において、不当な差別をしたと認められる</w:t>
      </w:r>
      <w:r>
        <w:rPr>
          <w:rFonts w:hint="eastAsia"/>
          <w:sz w:val="24"/>
        </w:rPr>
        <w:t>当事者が正当な理由なくそれに従わない場合の勧告について規定</w:t>
      </w:r>
      <w:r w:rsidR="009856BF">
        <w:rPr>
          <w:rFonts w:hint="eastAsia"/>
          <w:sz w:val="24"/>
        </w:rPr>
        <w:t>したものです</w:t>
      </w:r>
      <w:r w:rsidR="00D63202" w:rsidRPr="006C2BEE">
        <w:rPr>
          <w:rFonts w:hint="eastAsia"/>
          <w:sz w:val="24"/>
        </w:rPr>
        <w:t>。</w:t>
      </w:r>
    </w:p>
    <w:p w:rsidR="00694E33" w:rsidRDefault="00694E33" w:rsidP="004A4AD5">
      <w:pPr>
        <w:ind w:leftChars="100" w:left="210" w:firstLineChars="100" w:firstLine="240"/>
        <w:rPr>
          <w:sz w:val="24"/>
        </w:rPr>
      </w:pPr>
      <w:r w:rsidRPr="006C2BEE">
        <w:rPr>
          <w:rFonts w:hint="eastAsia"/>
          <w:sz w:val="24"/>
        </w:rPr>
        <w:t>これは、助言・</w:t>
      </w:r>
      <w:r w:rsidR="00AC0F22" w:rsidRPr="006C2BEE">
        <w:rPr>
          <w:rFonts w:hint="eastAsia"/>
          <w:sz w:val="24"/>
        </w:rPr>
        <w:t>説示・</w:t>
      </w:r>
      <w:r w:rsidR="004A4AD5">
        <w:rPr>
          <w:rFonts w:hint="eastAsia"/>
          <w:sz w:val="24"/>
        </w:rPr>
        <w:t>あっせんは、当事者間での</w:t>
      </w:r>
      <w:r w:rsidRPr="006C2BEE">
        <w:rPr>
          <w:rFonts w:hint="eastAsia"/>
          <w:sz w:val="24"/>
        </w:rPr>
        <w:t>問題解決を援助するためのものであり、助言・</w:t>
      </w:r>
      <w:r w:rsidR="00AC0F22" w:rsidRPr="006C2BEE">
        <w:rPr>
          <w:rFonts w:hint="eastAsia"/>
          <w:sz w:val="24"/>
        </w:rPr>
        <w:t>説示・</w:t>
      </w:r>
      <w:r w:rsidR="004A4AD5">
        <w:rPr>
          <w:rFonts w:hint="eastAsia"/>
          <w:sz w:val="24"/>
        </w:rPr>
        <w:t>あっせんに従うかどうかは、当事者に委ねられています</w:t>
      </w:r>
      <w:r w:rsidRPr="006C2BEE">
        <w:rPr>
          <w:rFonts w:hint="eastAsia"/>
          <w:sz w:val="24"/>
        </w:rPr>
        <w:t>が、助言・</w:t>
      </w:r>
      <w:r w:rsidR="00AC0F22" w:rsidRPr="006C2BEE">
        <w:rPr>
          <w:rFonts w:hint="eastAsia"/>
          <w:sz w:val="24"/>
        </w:rPr>
        <w:t>説示・</w:t>
      </w:r>
      <w:r w:rsidRPr="006C2BEE">
        <w:rPr>
          <w:rFonts w:hint="eastAsia"/>
          <w:sz w:val="24"/>
        </w:rPr>
        <w:t>あっせんに従わないことに正当な理由があると認められないような場合に、何らの措置も行わないこととすると、助言・</w:t>
      </w:r>
      <w:r w:rsidR="00AC0F22" w:rsidRPr="006C2BEE">
        <w:rPr>
          <w:rFonts w:hint="eastAsia"/>
          <w:sz w:val="24"/>
        </w:rPr>
        <w:t>説示・</w:t>
      </w:r>
      <w:r w:rsidRPr="006C2BEE">
        <w:rPr>
          <w:rFonts w:hint="eastAsia"/>
          <w:sz w:val="24"/>
        </w:rPr>
        <w:t>あっせんの実効性が担保されず、当該手続の意義が損なわれるおそれがあるため、正</w:t>
      </w:r>
      <w:r w:rsidR="00FF73AF">
        <w:rPr>
          <w:rFonts w:hint="eastAsia"/>
          <w:sz w:val="24"/>
        </w:rPr>
        <w:t>当な理由がないと認められる場合には、</w:t>
      </w:r>
      <w:r w:rsidR="00860E46">
        <w:rPr>
          <w:rFonts w:hint="eastAsia"/>
          <w:sz w:val="24"/>
        </w:rPr>
        <w:t>不当な</w:t>
      </w:r>
      <w:r w:rsidR="00FF73AF">
        <w:rPr>
          <w:rFonts w:hint="eastAsia"/>
          <w:sz w:val="24"/>
        </w:rPr>
        <w:t>差別をしたと認められる</w:t>
      </w:r>
      <w:r w:rsidR="00860E46">
        <w:rPr>
          <w:rFonts w:hint="eastAsia"/>
          <w:sz w:val="24"/>
        </w:rPr>
        <w:t>当事者</w:t>
      </w:r>
      <w:r w:rsidRPr="006C2BEE">
        <w:rPr>
          <w:rFonts w:hint="eastAsia"/>
          <w:sz w:val="24"/>
        </w:rPr>
        <w:t>に助言・</w:t>
      </w:r>
      <w:r w:rsidR="00AC0F22" w:rsidRPr="006C2BEE">
        <w:rPr>
          <w:rFonts w:hint="eastAsia"/>
          <w:sz w:val="24"/>
        </w:rPr>
        <w:t>説示・</w:t>
      </w:r>
      <w:r w:rsidRPr="006C2BEE">
        <w:rPr>
          <w:rFonts w:hint="eastAsia"/>
          <w:sz w:val="24"/>
        </w:rPr>
        <w:t>あっせんに従うよう勧告し、問題解決のための行動を促す</w:t>
      </w:r>
      <w:r w:rsidR="004A4AD5">
        <w:rPr>
          <w:rFonts w:hint="eastAsia"/>
          <w:sz w:val="24"/>
        </w:rPr>
        <w:t>ものです</w:t>
      </w:r>
      <w:r w:rsidRPr="006C2BEE">
        <w:rPr>
          <w:rFonts w:hint="eastAsia"/>
          <w:sz w:val="24"/>
        </w:rPr>
        <w:t>。</w:t>
      </w:r>
    </w:p>
    <w:p w:rsidR="00FF73AF" w:rsidRDefault="00FF73AF" w:rsidP="004A4AD5">
      <w:pPr>
        <w:ind w:leftChars="100" w:left="210" w:firstLineChars="100" w:firstLine="240"/>
        <w:rPr>
          <w:sz w:val="24"/>
        </w:rPr>
      </w:pPr>
    </w:p>
    <w:p w:rsidR="00FF73AF" w:rsidRPr="00FF73AF" w:rsidRDefault="00FF73AF" w:rsidP="00FF73AF">
      <w:pPr>
        <w:rPr>
          <w:rFonts w:ascii="ＭＳ ゴシック" w:eastAsia="ＭＳ ゴシック" w:hAnsi="ＭＳ ゴシック"/>
          <w:sz w:val="24"/>
        </w:rPr>
      </w:pPr>
      <w:r w:rsidRPr="00FF73AF">
        <w:rPr>
          <w:rFonts w:ascii="ＭＳ ゴシック" w:eastAsia="ＭＳ ゴシック" w:hAnsi="ＭＳ ゴシック" w:hint="eastAsia"/>
          <w:sz w:val="24"/>
        </w:rPr>
        <w:t>【解説】</w:t>
      </w:r>
    </w:p>
    <w:p w:rsidR="00FF73AF" w:rsidRPr="00FF73AF" w:rsidRDefault="00FF73AF" w:rsidP="00FF73AF">
      <w:pPr>
        <w:ind w:leftChars="100" w:left="210"/>
        <w:rPr>
          <w:rFonts w:ascii="ＭＳ ゴシック" w:eastAsia="ＭＳ ゴシック" w:hAnsi="ＭＳ ゴシック"/>
          <w:sz w:val="24"/>
        </w:rPr>
      </w:pPr>
      <w:r w:rsidRPr="00FF73AF">
        <w:rPr>
          <w:rFonts w:ascii="ＭＳ ゴシック" w:eastAsia="ＭＳ ゴシック" w:hAnsi="ＭＳ ゴシック" w:hint="eastAsia"/>
          <w:sz w:val="24"/>
        </w:rPr>
        <w:t>１　勧告の性質について</w:t>
      </w:r>
    </w:p>
    <w:p w:rsidR="00FF73AF" w:rsidRDefault="00FF73AF" w:rsidP="00FF73AF">
      <w:pPr>
        <w:ind w:leftChars="200" w:left="420"/>
        <w:rPr>
          <w:sz w:val="24"/>
        </w:rPr>
      </w:pPr>
      <w:r>
        <w:rPr>
          <w:rFonts w:hint="eastAsia"/>
          <w:sz w:val="24"/>
        </w:rPr>
        <w:t xml:space="preserve">　</w:t>
      </w:r>
      <w:r w:rsidRPr="00FF73AF">
        <w:rPr>
          <w:rFonts w:hint="eastAsia"/>
          <w:sz w:val="24"/>
        </w:rPr>
        <w:t>勧告は、法的拘束力があるものではなく、非権力的な行政指導に該当します。</w:t>
      </w:r>
    </w:p>
    <w:p w:rsidR="00FF73AF" w:rsidRDefault="00FF73AF" w:rsidP="00FF73AF">
      <w:pPr>
        <w:ind w:leftChars="200" w:left="420" w:firstLineChars="100" w:firstLine="240"/>
        <w:rPr>
          <w:sz w:val="24"/>
        </w:rPr>
      </w:pPr>
      <w:r>
        <w:rPr>
          <w:rFonts w:hint="eastAsia"/>
          <w:sz w:val="24"/>
        </w:rPr>
        <w:t>なお、</w:t>
      </w:r>
      <w:r w:rsidRPr="00FF73AF">
        <w:rPr>
          <w:rFonts w:hint="eastAsia"/>
          <w:sz w:val="24"/>
        </w:rPr>
        <w:t>勧告に従わなかった者に、更に</w:t>
      </w:r>
      <w:r>
        <w:rPr>
          <w:rFonts w:hint="eastAsia"/>
          <w:sz w:val="24"/>
        </w:rPr>
        <w:t>行政処分としての</w:t>
      </w:r>
      <w:r w:rsidRPr="00FF73AF">
        <w:rPr>
          <w:rFonts w:hint="eastAsia"/>
          <w:sz w:val="24"/>
        </w:rPr>
        <w:t>命令をしたり、命令違反に対する罰則や氏名の公表等の制裁的措置を科（課）したりすることを規定することについては、本条例では対話を</w:t>
      </w:r>
      <w:r w:rsidR="00E1106D">
        <w:rPr>
          <w:rFonts w:hint="eastAsia"/>
          <w:sz w:val="24"/>
        </w:rPr>
        <w:t>重視して不当な差別等の解消を図ることとしていること（第３条第２号</w:t>
      </w:r>
      <w:r w:rsidRPr="00FF73AF">
        <w:rPr>
          <w:rFonts w:hint="eastAsia"/>
          <w:sz w:val="24"/>
        </w:rPr>
        <w:t>参照）や、公権力</w:t>
      </w:r>
      <w:r w:rsidR="00860E46">
        <w:rPr>
          <w:rFonts w:hint="eastAsia"/>
          <w:sz w:val="24"/>
        </w:rPr>
        <w:t>の行使には慎重であるべきといったことを踏まえ、採用しておらず</w:t>
      </w:r>
      <w:r w:rsidRPr="00FF73AF">
        <w:rPr>
          <w:rFonts w:hint="eastAsia"/>
          <w:sz w:val="24"/>
        </w:rPr>
        <w:t>、</w:t>
      </w:r>
      <w:r w:rsidR="00860E46">
        <w:rPr>
          <w:rFonts w:hint="eastAsia"/>
          <w:sz w:val="24"/>
        </w:rPr>
        <w:t>本条例では</w:t>
      </w:r>
      <w:r w:rsidRPr="00FF73AF">
        <w:rPr>
          <w:rFonts w:hint="eastAsia"/>
          <w:sz w:val="24"/>
        </w:rPr>
        <w:t>行政指導としての助言・説示・あっせ</w:t>
      </w:r>
      <w:r>
        <w:rPr>
          <w:rFonts w:hint="eastAsia"/>
          <w:sz w:val="24"/>
        </w:rPr>
        <w:t>んとそれに従わない場合の勧告の仕組みのみを設けることとし</w:t>
      </w:r>
      <w:r w:rsidR="00F3003A">
        <w:rPr>
          <w:rFonts w:hint="eastAsia"/>
          <w:sz w:val="24"/>
        </w:rPr>
        <w:t>ています</w:t>
      </w:r>
      <w:r w:rsidRPr="00FF73AF">
        <w:rPr>
          <w:rFonts w:hint="eastAsia"/>
          <w:sz w:val="24"/>
        </w:rPr>
        <w:t>。</w:t>
      </w:r>
    </w:p>
    <w:p w:rsidR="00FF73AF" w:rsidRDefault="00FF73AF" w:rsidP="00FF73AF">
      <w:pPr>
        <w:rPr>
          <w:sz w:val="24"/>
        </w:rPr>
      </w:pPr>
    </w:p>
    <w:p w:rsidR="00FF73AF" w:rsidRPr="00FF73AF" w:rsidRDefault="00FF73AF" w:rsidP="00FF73AF">
      <w:pPr>
        <w:ind w:leftChars="100" w:left="210"/>
        <w:rPr>
          <w:rFonts w:ascii="ＭＳ ゴシック" w:eastAsia="ＭＳ ゴシック" w:hAnsi="ＭＳ ゴシック"/>
          <w:sz w:val="24"/>
        </w:rPr>
      </w:pPr>
      <w:r w:rsidRPr="00FF73AF">
        <w:rPr>
          <w:rFonts w:ascii="ＭＳ ゴシック" w:eastAsia="ＭＳ ゴシック" w:hAnsi="ＭＳ ゴシック" w:hint="eastAsia"/>
          <w:sz w:val="24"/>
        </w:rPr>
        <w:t>２　勧告の手段について</w:t>
      </w:r>
    </w:p>
    <w:p w:rsidR="00FF73AF" w:rsidRDefault="00FF73AF" w:rsidP="00860E46">
      <w:pPr>
        <w:ind w:leftChars="200" w:left="420"/>
        <w:rPr>
          <w:sz w:val="24"/>
        </w:rPr>
      </w:pPr>
      <w:r>
        <w:rPr>
          <w:rFonts w:hint="eastAsia"/>
          <w:sz w:val="24"/>
        </w:rPr>
        <w:t xml:space="preserve">　勧告は、書面により行うことが想定されます</w:t>
      </w:r>
      <w:r w:rsidRPr="006C2BEE">
        <w:rPr>
          <w:rFonts w:hint="eastAsia"/>
          <w:sz w:val="24"/>
        </w:rPr>
        <w:t>。</w:t>
      </w:r>
    </w:p>
    <w:p w:rsidR="00FF73AF" w:rsidRDefault="00FF73AF" w:rsidP="00FF73AF">
      <w:pPr>
        <w:rPr>
          <w:sz w:val="24"/>
        </w:rPr>
      </w:pPr>
    </w:p>
    <w:p w:rsidR="00FF73AF" w:rsidRPr="00FF73AF" w:rsidRDefault="00FF73AF" w:rsidP="00FF73AF">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３</w:t>
      </w:r>
      <w:r w:rsidRPr="00FF73AF">
        <w:rPr>
          <w:rFonts w:ascii="ＭＳ ゴシック" w:eastAsia="ＭＳ ゴシック" w:hAnsi="ＭＳ ゴシック" w:hint="eastAsia"/>
          <w:sz w:val="24"/>
        </w:rPr>
        <w:t xml:space="preserve">　「正当な理由」</w:t>
      </w:r>
    </w:p>
    <w:p w:rsidR="00BB2B11" w:rsidRPr="00BB2B11" w:rsidRDefault="00BB2B11" w:rsidP="00FF73AF">
      <w:pPr>
        <w:ind w:leftChars="200" w:left="420" w:firstLineChars="100" w:firstLine="240"/>
        <w:rPr>
          <w:sz w:val="24"/>
        </w:rPr>
      </w:pPr>
      <w:r w:rsidRPr="00BB2B11">
        <w:rPr>
          <w:rFonts w:hint="eastAsia"/>
          <w:sz w:val="24"/>
        </w:rPr>
        <w:t>「正当な理由」に相当するのは、助言、説示又はあっせんで求められた措</w:t>
      </w:r>
      <w:r>
        <w:rPr>
          <w:rFonts w:hint="eastAsia"/>
          <w:sz w:val="24"/>
        </w:rPr>
        <w:t>置をとることが客観的に見て困難であると認められるような場合であると考えられます</w:t>
      </w:r>
      <w:r w:rsidRPr="00BB2B11">
        <w:rPr>
          <w:rFonts w:hint="eastAsia"/>
          <w:sz w:val="24"/>
        </w:rPr>
        <w:t>。</w:t>
      </w:r>
    </w:p>
    <w:p w:rsidR="00BB2B11" w:rsidRPr="006C2BEE" w:rsidRDefault="00BB2B11" w:rsidP="00FF73AF">
      <w:pPr>
        <w:ind w:leftChars="200" w:left="420" w:firstLineChars="100" w:firstLine="240"/>
        <w:rPr>
          <w:sz w:val="24"/>
        </w:rPr>
      </w:pPr>
      <w:r w:rsidRPr="00BB2B11">
        <w:rPr>
          <w:rFonts w:hint="eastAsia"/>
          <w:sz w:val="24"/>
        </w:rPr>
        <w:t>例えば、健康上の理由により助言、説示又はあっせんで求め</w:t>
      </w:r>
      <w:r>
        <w:rPr>
          <w:rFonts w:hint="eastAsia"/>
          <w:sz w:val="24"/>
        </w:rPr>
        <w:t>られた措置をとることが困難であると認められる場合などが想定されます</w:t>
      </w:r>
      <w:r w:rsidRPr="00BB2B11">
        <w:rPr>
          <w:rFonts w:hint="eastAsia"/>
          <w:sz w:val="24"/>
        </w:rPr>
        <w:t>。</w:t>
      </w:r>
    </w:p>
    <w:p w:rsidR="008D0E6B" w:rsidRPr="001C283E" w:rsidRDefault="008D0E6B" w:rsidP="004A4AD5">
      <w:pPr>
        <w:ind w:leftChars="100" w:left="210" w:firstLineChars="100" w:firstLine="240"/>
        <w:rPr>
          <w:sz w:val="24"/>
          <w:u w:val="single"/>
        </w:rPr>
      </w:pP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2447925"/>
                <wp:effectExtent l="0" t="0" r="23495" b="28575"/>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2447925"/>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意見</w:t>
                            </w:r>
                            <w:r w:rsidRPr="002F3AF9">
                              <w:rPr>
                                <w:rFonts w:ascii="ＭＳ ゴシック" w:eastAsia="ＭＳ ゴシック" w:hAnsi="ＭＳ ゴシック"/>
                                <w:sz w:val="24"/>
                              </w:rPr>
                              <w:t>の聴取</w:t>
                            </w:r>
                            <w:r w:rsidRPr="002F3AF9">
                              <w:rPr>
                                <w:rFonts w:ascii="ＭＳ ゴシック" w:eastAsia="ＭＳ ゴシック" w:hAnsi="ＭＳ ゴシック" w:hint="eastAsia"/>
                                <w:sz w:val="24"/>
                              </w:rPr>
                              <w:t>）</w:t>
                            </w:r>
                          </w:p>
                          <w:p w:rsidR="00E64254" w:rsidRPr="00652161" w:rsidRDefault="00E64254" w:rsidP="003E1043">
                            <w:pPr>
                              <w:ind w:left="240" w:hangingChars="100" w:hanging="240"/>
                              <w:rPr>
                                <w:rFonts w:ascii="ＭＳ 明朝" w:eastAsia="ＭＳ 明朝" w:hAnsi="ＭＳ 明朝"/>
                                <w:sz w:val="24"/>
                              </w:rPr>
                            </w:pPr>
                            <w:r w:rsidRPr="00652161">
                              <w:rPr>
                                <w:rFonts w:ascii="ＭＳ 明朝" w:eastAsia="ＭＳ 明朝" w:hAnsi="ＭＳ 明朝" w:hint="eastAsia"/>
                                <w:sz w:val="24"/>
                              </w:rPr>
                              <w:t>第十六条</w:t>
                            </w:r>
                            <w:r w:rsidRPr="00652161">
                              <w:rPr>
                                <w:rFonts w:ascii="ＭＳ 明朝" w:eastAsia="ＭＳ 明朝" w:hAnsi="ＭＳ 明朝"/>
                                <w:sz w:val="24"/>
                              </w:rPr>
                              <w:t xml:space="preserve">　</w:t>
                            </w:r>
                            <w:r w:rsidRPr="00652161">
                              <w:rPr>
                                <w:rFonts w:ascii="ＭＳ 明朝" w:eastAsia="ＭＳ 明朝" w:hAnsi="ＭＳ 明朝" w:hint="eastAsia"/>
                                <w:sz w:val="24"/>
                              </w:rPr>
                              <w:t>知事は、前条の規定</w:t>
                            </w:r>
                            <w:r w:rsidRPr="00652161">
                              <w:rPr>
                                <w:rFonts w:ascii="ＭＳ 明朝" w:eastAsia="ＭＳ 明朝" w:hAnsi="ＭＳ 明朝"/>
                                <w:sz w:val="24"/>
                              </w:rPr>
                              <w:t>による</w:t>
                            </w:r>
                            <w:r w:rsidRPr="00652161">
                              <w:rPr>
                                <w:rFonts w:ascii="ＭＳ 明朝" w:eastAsia="ＭＳ 明朝" w:hAnsi="ＭＳ 明朝" w:hint="eastAsia"/>
                                <w:sz w:val="24"/>
                              </w:rPr>
                              <w:t>勧告をする場合には、あらかじめ、期日、場所、差別事案の内容及び当該期日への出頭に代えて陳述書、証拠書類等を提出することができることを示して、勧告の対象となる者又はその代理人（</w:t>
                            </w:r>
                            <w:r w:rsidRPr="00652161">
                              <w:rPr>
                                <w:rFonts w:ascii="ＭＳ 明朝" w:eastAsia="ＭＳ 明朝" w:hAnsi="ＭＳ 明朝"/>
                                <w:sz w:val="24"/>
                              </w:rPr>
                              <w:t>以下この条において「対象者等」という。</w:t>
                            </w:r>
                            <w:r w:rsidRPr="00652161">
                              <w:rPr>
                                <w:rFonts w:ascii="ＭＳ 明朝" w:eastAsia="ＭＳ 明朝" w:hAnsi="ＭＳ 明朝" w:hint="eastAsia"/>
                                <w:sz w:val="24"/>
                              </w:rPr>
                              <w:t>）の出頭を求めて、意見の聴取を行わなければならない。</w:t>
                            </w:r>
                          </w:p>
                          <w:p w:rsidR="00E64254" w:rsidRPr="00652161" w:rsidRDefault="00E64254" w:rsidP="003E1043">
                            <w:pPr>
                              <w:ind w:left="240" w:hangingChars="100" w:hanging="240"/>
                              <w:rPr>
                                <w:rFonts w:ascii="ＭＳ 明朝" w:eastAsia="ＭＳ 明朝" w:hAnsi="ＭＳ 明朝"/>
                                <w:sz w:val="24"/>
                              </w:rPr>
                            </w:pPr>
                            <w:r>
                              <w:rPr>
                                <w:rFonts w:ascii="ＭＳ 明朝" w:eastAsia="ＭＳ 明朝" w:hAnsi="ＭＳ 明朝" w:hint="eastAsia"/>
                                <w:sz w:val="24"/>
                              </w:rPr>
                              <w:t>２　対象者</w:t>
                            </w:r>
                            <w:r>
                              <w:rPr>
                                <w:rFonts w:ascii="ＭＳ 明朝" w:eastAsia="ＭＳ 明朝" w:hAnsi="ＭＳ 明朝"/>
                                <w:sz w:val="24"/>
                              </w:rPr>
                              <w:t>等</w:t>
                            </w:r>
                            <w:r>
                              <w:rPr>
                                <w:rFonts w:ascii="ＭＳ 明朝" w:eastAsia="ＭＳ 明朝" w:hAnsi="ＭＳ 明朝" w:hint="eastAsia"/>
                                <w:sz w:val="24"/>
                              </w:rPr>
                              <w:t>は、前</w:t>
                            </w:r>
                            <w:r w:rsidRPr="00652161">
                              <w:rPr>
                                <w:rFonts w:ascii="ＭＳ 明朝" w:eastAsia="ＭＳ 明朝" w:hAnsi="ＭＳ 明朝" w:hint="eastAsia"/>
                                <w:sz w:val="24"/>
                              </w:rPr>
                              <w:t>項の期日への出頭に代えて、知事に対し、当該期日までに陳述書、証拠書類等を提出することができる。</w:t>
                            </w:r>
                          </w:p>
                          <w:p w:rsidR="00E64254" w:rsidRPr="00A21DBB" w:rsidRDefault="00E64254" w:rsidP="003E1043">
                            <w:pPr>
                              <w:ind w:left="240" w:hangingChars="100" w:hanging="240"/>
                              <w:rPr>
                                <w:rFonts w:ascii="HGｺﾞｼｯｸM" w:eastAsia="HGｺﾞｼｯｸM" w:hAnsi="HG丸ｺﾞｼｯｸM-PRO"/>
                                <w:sz w:val="24"/>
                              </w:rPr>
                            </w:pPr>
                            <w:r w:rsidRPr="00652161">
                              <w:rPr>
                                <w:rFonts w:ascii="ＭＳ 明朝" w:eastAsia="ＭＳ 明朝" w:hAnsi="ＭＳ 明朝" w:hint="eastAsia"/>
                                <w:sz w:val="24"/>
                              </w:rPr>
                              <w:t>３　知事は、</w:t>
                            </w:r>
                            <w:r>
                              <w:rPr>
                                <w:rFonts w:ascii="ＭＳ 明朝" w:eastAsia="ＭＳ 明朝" w:hAnsi="ＭＳ 明朝" w:hint="eastAsia"/>
                                <w:sz w:val="24"/>
                              </w:rPr>
                              <w:t>対象者</w:t>
                            </w:r>
                            <w:r>
                              <w:rPr>
                                <w:rFonts w:ascii="ＭＳ 明朝" w:eastAsia="ＭＳ 明朝" w:hAnsi="ＭＳ 明朝"/>
                                <w:sz w:val="24"/>
                              </w:rPr>
                              <w:t>等</w:t>
                            </w:r>
                            <w:r>
                              <w:rPr>
                                <w:rFonts w:ascii="ＭＳ 明朝" w:eastAsia="ＭＳ 明朝" w:hAnsi="ＭＳ 明朝" w:hint="eastAsia"/>
                                <w:sz w:val="24"/>
                              </w:rPr>
                              <w:t>が正当な理由なく意見の聴取（前</w:t>
                            </w:r>
                            <w:r w:rsidRPr="00652161">
                              <w:rPr>
                                <w:rFonts w:ascii="ＭＳ 明朝" w:eastAsia="ＭＳ 明朝" w:hAnsi="ＭＳ 明朝" w:hint="eastAsia"/>
                                <w:sz w:val="24"/>
                              </w:rPr>
                              <w:t>項の規定</w:t>
                            </w:r>
                            <w:r w:rsidRPr="00652161">
                              <w:rPr>
                                <w:rFonts w:ascii="ＭＳ 明朝" w:eastAsia="ＭＳ 明朝" w:hAnsi="ＭＳ 明朝"/>
                                <w:sz w:val="24"/>
                              </w:rPr>
                              <w:t>による</w:t>
                            </w:r>
                            <w:r w:rsidRPr="00652161">
                              <w:rPr>
                                <w:rFonts w:ascii="ＭＳ 明朝" w:eastAsia="ＭＳ 明朝" w:hAnsi="ＭＳ 明朝" w:hint="eastAsia"/>
                                <w:sz w:val="24"/>
                              </w:rPr>
                              <w:t>陳述書、証拠書類等の提出を含む。）に応じないときは、第一項</w:t>
                            </w:r>
                            <w:r w:rsidRPr="00652161">
                              <w:rPr>
                                <w:rFonts w:ascii="ＭＳ 明朝" w:eastAsia="ＭＳ 明朝" w:hAnsi="ＭＳ 明朝"/>
                                <w:sz w:val="24"/>
                              </w:rPr>
                              <w:t>の規定</w:t>
                            </w:r>
                            <w:r w:rsidRPr="00652161">
                              <w:rPr>
                                <w:rFonts w:ascii="ＭＳ 明朝" w:eastAsia="ＭＳ 明朝" w:hAnsi="ＭＳ 明朝" w:hint="eastAsia"/>
                                <w:sz w:val="24"/>
                              </w:rPr>
                              <w:t>にかかわらず、意見の聴取を行わないで勧告することができる。</w:t>
                            </w:r>
                          </w:p>
                        </w:txbxContent>
                      </wps:txbx>
                      <wps:bodyPr rot="0" vert="horz" wrap="square" lIns="91440" tIns="45720" rIns="91440" bIns="45720" anchor="t" anchorCtr="0">
                        <a:noAutofit/>
                      </wps:bodyPr>
                    </wps:wsp>
                  </a:graphicData>
                </a:graphic>
              </wp:inline>
            </w:drawing>
          </mc:Choice>
          <mc:Fallback>
            <w:pict>
              <v:shape w14:anchorId="71DFA836" id="_x0000_s1044" type="#_x0000_t202" style="width:451.1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意見</w:t>
                      </w:r>
                      <w:r w:rsidRPr="002F3AF9">
                        <w:rPr>
                          <w:rFonts w:ascii="ＭＳ ゴシック" w:eastAsia="ＭＳ ゴシック" w:hAnsi="ＭＳ ゴシック"/>
                          <w:sz w:val="24"/>
                        </w:rPr>
                        <w:t>の聴取</w:t>
                      </w:r>
                      <w:r w:rsidRPr="002F3AF9">
                        <w:rPr>
                          <w:rFonts w:ascii="ＭＳ ゴシック" w:eastAsia="ＭＳ ゴシック" w:hAnsi="ＭＳ ゴシック" w:hint="eastAsia"/>
                          <w:sz w:val="24"/>
                        </w:rPr>
                        <w:t>）</w:t>
                      </w:r>
                    </w:p>
                    <w:p w:rsidR="00E64254" w:rsidRPr="00652161" w:rsidRDefault="00E64254" w:rsidP="003E1043">
                      <w:pPr>
                        <w:ind w:left="240" w:hangingChars="100" w:hanging="240"/>
                        <w:rPr>
                          <w:rFonts w:ascii="ＭＳ 明朝" w:eastAsia="ＭＳ 明朝" w:hAnsi="ＭＳ 明朝"/>
                          <w:sz w:val="24"/>
                        </w:rPr>
                      </w:pPr>
                      <w:r w:rsidRPr="00652161">
                        <w:rPr>
                          <w:rFonts w:ascii="ＭＳ 明朝" w:eastAsia="ＭＳ 明朝" w:hAnsi="ＭＳ 明朝" w:hint="eastAsia"/>
                          <w:sz w:val="24"/>
                        </w:rPr>
                        <w:t>第十六条</w:t>
                      </w:r>
                      <w:r w:rsidRPr="00652161">
                        <w:rPr>
                          <w:rFonts w:ascii="ＭＳ 明朝" w:eastAsia="ＭＳ 明朝" w:hAnsi="ＭＳ 明朝"/>
                          <w:sz w:val="24"/>
                        </w:rPr>
                        <w:t xml:space="preserve">　</w:t>
                      </w:r>
                      <w:r w:rsidRPr="00652161">
                        <w:rPr>
                          <w:rFonts w:ascii="ＭＳ 明朝" w:eastAsia="ＭＳ 明朝" w:hAnsi="ＭＳ 明朝" w:hint="eastAsia"/>
                          <w:sz w:val="24"/>
                        </w:rPr>
                        <w:t>知事は、前条の規定</w:t>
                      </w:r>
                      <w:r w:rsidRPr="00652161">
                        <w:rPr>
                          <w:rFonts w:ascii="ＭＳ 明朝" w:eastAsia="ＭＳ 明朝" w:hAnsi="ＭＳ 明朝"/>
                          <w:sz w:val="24"/>
                        </w:rPr>
                        <w:t>による</w:t>
                      </w:r>
                      <w:r w:rsidRPr="00652161">
                        <w:rPr>
                          <w:rFonts w:ascii="ＭＳ 明朝" w:eastAsia="ＭＳ 明朝" w:hAnsi="ＭＳ 明朝" w:hint="eastAsia"/>
                          <w:sz w:val="24"/>
                        </w:rPr>
                        <w:t>勧告をする場合には、あらかじめ、期日、場所、差別事案の内容及び当該期日への出頭に代えて陳述書、証拠書類等を提出することができることを示して、勧告の対象となる者又はその代理人（</w:t>
                      </w:r>
                      <w:r w:rsidRPr="00652161">
                        <w:rPr>
                          <w:rFonts w:ascii="ＭＳ 明朝" w:eastAsia="ＭＳ 明朝" w:hAnsi="ＭＳ 明朝"/>
                          <w:sz w:val="24"/>
                        </w:rPr>
                        <w:t>以下この条において「対象者等」という。</w:t>
                      </w:r>
                      <w:r w:rsidRPr="00652161">
                        <w:rPr>
                          <w:rFonts w:ascii="ＭＳ 明朝" w:eastAsia="ＭＳ 明朝" w:hAnsi="ＭＳ 明朝" w:hint="eastAsia"/>
                          <w:sz w:val="24"/>
                        </w:rPr>
                        <w:t>）の出頭を求めて、意見の聴取を行わなければならない。</w:t>
                      </w:r>
                    </w:p>
                    <w:p w:rsidR="00E64254" w:rsidRPr="00652161" w:rsidRDefault="00E64254" w:rsidP="003E1043">
                      <w:pPr>
                        <w:ind w:left="240" w:hangingChars="100" w:hanging="240"/>
                        <w:rPr>
                          <w:rFonts w:ascii="ＭＳ 明朝" w:eastAsia="ＭＳ 明朝" w:hAnsi="ＭＳ 明朝"/>
                          <w:sz w:val="24"/>
                        </w:rPr>
                      </w:pPr>
                      <w:r>
                        <w:rPr>
                          <w:rFonts w:ascii="ＭＳ 明朝" w:eastAsia="ＭＳ 明朝" w:hAnsi="ＭＳ 明朝" w:hint="eastAsia"/>
                          <w:sz w:val="24"/>
                        </w:rPr>
                        <w:t>２　対象者</w:t>
                      </w:r>
                      <w:r>
                        <w:rPr>
                          <w:rFonts w:ascii="ＭＳ 明朝" w:eastAsia="ＭＳ 明朝" w:hAnsi="ＭＳ 明朝"/>
                          <w:sz w:val="24"/>
                        </w:rPr>
                        <w:t>等</w:t>
                      </w:r>
                      <w:r>
                        <w:rPr>
                          <w:rFonts w:ascii="ＭＳ 明朝" w:eastAsia="ＭＳ 明朝" w:hAnsi="ＭＳ 明朝" w:hint="eastAsia"/>
                          <w:sz w:val="24"/>
                        </w:rPr>
                        <w:t>は、前</w:t>
                      </w:r>
                      <w:r w:rsidRPr="00652161">
                        <w:rPr>
                          <w:rFonts w:ascii="ＭＳ 明朝" w:eastAsia="ＭＳ 明朝" w:hAnsi="ＭＳ 明朝" w:hint="eastAsia"/>
                          <w:sz w:val="24"/>
                        </w:rPr>
                        <w:t>項の期日への出頭に代えて、知事に対し、当該期日までに陳述書、証拠書類等を提出することができる。</w:t>
                      </w:r>
                    </w:p>
                    <w:p w:rsidR="00E64254" w:rsidRPr="00A21DBB" w:rsidRDefault="00E64254" w:rsidP="003E1043">
                      <w:pPr>
                        <w:ind w:left="240" w:hangingChars="100" w:hanging="240"/>
                        <w:rPr>
                          <w:rFonts w:ascii="HGｺﾞｼｯｸM" w:eastAsia="HGｺﾞｼｯｸM" w:hAnsi="HG丸ｺﾞｼｯｸM-PRO"/>
                          <w:sz w:val="24"/>
                        </w:rPr>
                      </w:pPr>
                      <w:r w:rsidRPr="00652161">
                        <w:rPr>
                          <w:rFonts w:ascii="ＭＳ 明朝" w:eastAsia="ＭＳ 明朝" w:hAnsi="ＭＳ 明朝" w:hint="eastAsia"/>
                          <w:sz w:val="24"/>
                        </w:rPr>
                        <w:t>３　知事は、</w:t>
                      </w:r>
                      <w:r>
                        <w:rPr>
                          <w:rFonts w:ascii="ＭＳ 明朝" w:eastAsia="ＭＳ 明朝" w:hAnsi="ＭＳ 明朝" w:hint="eastAsia"/>
                          <w:sz w:val="24"/>
                        </w:rPr>
                        <w:t>対象者</w:t>
                      </w:r>
                      <w:r>
                        <w:rPr>
                          <w:rFonts w:ascii="ＭＳ 明朝" w:eastAsia="ＭＳ 明朝" w:hAnsi="ＭＳ 明朝"/>
                          <w:sz w:val="24"/>
                        </w:rPr>
                        <w:t>等</w:t>
                      </w:r>
                      <w:r>
                        <w:rPr>
                          <w:rFonts w:ascii="ＭＳ 明朝" w:eastAsia="ＭＳ 明朝" w:hAnsi="ＭＳ 明朝" w:hint="eastAsia"/>
                          <w:sz w:val="24"/>
                        </w:rPr>
                        <w:t>が正当な理由なく意見の聴取（前</w:t>
                      </w:r>
                      <w:r w:rsidRPr="00652161">
                        <w:rPr>
                          <w:rFonts w:ascii="ＭＳ 明朝" w:eastAsia="ＭＳ 明朝" w:hAnsi="ＭＳ 明朝" w:hint="eastAsia"/>
                          <w:sz w:val="24"/>
                        </w:rPr>
                        <w:t>項の規定</w:t>
                      </w:r>
                      <w:r w:rsidRPr="00652161">
                        <w:rPr>
                          <w:rFonts w:ascii="ＭＳ 明朝" w:eastAsia="ＭＳ 明朝" w:hAnsi="ＭＳ 明朝"/>
                          <w:sz w:val="24"/>
                        </w:rPr>
                        <w:t>による</w:t>
                      </w:r>
                      <w:r w:rsidRPr="00652161">
                        <w:rPr>
                          <w:rFonts w:ascii="ＭＳ 明朝" w:eastAsia="ＭＳ 明朝" w:hAnsi="ＭＳ 明朝" w:hint="eastAsia"/>
                          <w:sz w:val="24"/>
                        </w:rPr>
                        <w:t>陳述書、証拠書類等の提出を含む。）に応じないときは、第一項</w:t>
                      </w:r>
                      <w:r w:rsidRPr="00652161">
                        <w:rPr>
                          <w:rFonts w:ascii="ＭＳ 明朝" w:eastAsia="ＭＳ 明朝" w:hAnsi="ＭＳ 明朝"/>
                          <w:sz w:val="24"/>
                        </w:rPr>
                        <w:t>の規定</w:t>
                      </w:r>
                      <w:r w:rsidRPr="00652161">
                        <w:rPr>
                          <w:rFonts w:ascii="ＭＳ 明朝" w:eastAsia="ＭＳ 明朝" w:hAnsi="ＭＳ 明朝" w:hint="eastAsia"/>
                          <w:sz w:val="24"/>
                        </w:rPr>
                        <w:t>にかかわらず、意見の聴取を行わないで勧告することができる。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4A4AD5" w:rsidP="00860E46">
      <w:pPr>
        <w:ind w:leftChars="100" w:left="210" w:firstLineChars="100" w:firstLine="240"/>
        <w:rPr>
          <w:sz w:val="24"/>
        </w:rPr>
      </w:pPr>
      <w:r>
        <w:rPr>
          <w:rFonts w:hint="eastAsia"/>
          <w:sz w:val="24"/>
        </w:rPr>
        <w:t>本条は、勧告を行う前の意見聴取の手続について規定</w:t>
      </w:r>
      <w:r w:rsidR="009856BF">
        <w:rPr>
          <w:rFonts w:hint="eastAsia"/>
          <w:sz w:val="24"/>
        </w:rPr>
        <w:t>したものです</w:t>
      </w:r>
      <w:r w:rsidR="00D36C50">
        <w:rPr>
          <w:rFonts w:hint="eastAsia"/>
          <w:sz w:val="24"/>
        </w:rPr>
        <w:t>。</w:t>
      </w:r>
      <w:r>
        <w:rPr>
          <w:rFonts w:hint="eastAsia"/>
          <w:sz w:val="24"/>
        </w:rPr>
        <w:t>これは、勧告は法的な拘束力のないものです</w:t>
      </w:r>
      <w:r w:rsidR="00D63202">
        <w:rPr>
          <w:rFonts w:hint="eastAsia"/>
          <w:sz w:val="24"/>
        </w:rPr>
        <w:t>が</w:t>
      </w:r>
      <w:r w:rsidR="00D11005">
        <w:rPr>
          <w:rFonts w:hint="eastAsia"/>
          <w:sz w:val="24"/>
        </w:rPr>
        <w:t>、勧告の対象者</w:t>
      </w:r>
      <w:r w:rsidR="00D63202" w:rsidRPr="00D63202">
        <w:rPr>
          <w:rFonts w:hint="eastAsia"/>
          <w:sz w:val="24"/>
        </w:rPr>
        <w:t>の活動に事実上の</w:t>
      </w:r>
      <w:r w:rsidR="00D63202">
        <w:rPr>
          <w:rFonts w:hint="eastAsia"/>
          <w:sz w:val="24"/>
        </w:rPr>
        <w:t>影響</w:t>
      </w:r>
      <w:r>
        <w:rPr>
          <w:rFonts w:hint="eastAsia"/>
          <w:sz w:val="24"/>
        </w:rPr>
        <w:t>を与えることも考えられることから、手続の適正を担保するためです</w:t>
      </w:r>
      <w:r w:rsidR="00D63202">
        <w:rPr>
          <w:rFonts w:hint="eastAsia"/>
          <w:sz w:val="24"/>
        </w:rPr>
        <w:t>。</w:t>
      </w:r>
    </w:p>
    <w:p w:rsidR="00BB40E2" w:rsidRDefault="00510EFA" w:rsidP="004A4AD5">
      <w:pPr>
        <w:ind w:leftChars="100" w:left="210" w:firstLineChars="100" w:firstLine="240"/>
        <w:rPr>
          <w:sz w:val="24"/>
        </w:rPr>
      </w:pPr>
      <w:r>
        <w:rPr>
          <w:rFonts w:hint="eastAsia"/>
          <w:sz w:val="24"/>
        </w:rPr>
        <w:t>なお</w:t>
      </w:r>
      <w:r w:rsidR="00860E46">
        <w:rPr>
          <w:rFonts w:hint="eastAsia"/>
          <w:sz w:val="24"/>
        </w:rPr>
        <w:t>、</w:t>
      </w:r>
      <w:r w:rsidR="00BB40E2">
        <w:rPr>
          <w:rFonts w:hint="eastAsia"/>
          <w:sz w:val="24"/>
        </w:rPr>
        <w:t>勧告の対象者等の便宜を考慮し、出頭に代えて、陳述書、証拠書類等を提出することができる旨</w:t>
      </w:r>
      <w:r w:rsidR="00D36C50">
        <w:rPr>
          <w:rFonts w:hint="eastAsia"/>
          <w:sz w:val="24"/>
        </w:rPr>
        <w:t>を</w:t>
      </w:r>
      <w:r w:rsidR="004A4AD5">
        <w:rPr>
          <w:rFonts w:hint="eastAsia"/>
          <w:sz w:val="24"/>
        </w:rPr>
        <w:t>規定しています</w:t>
      </w:r>
      <w:r w:rsidR="001E3B95">
        <w:rPr>
          <w:rFonts w:hint="eastAsia"/>
          <w:sz w:val="24"/>
        </w:rPr>
        <w:t>（第２項</w:t>
      </w:r>
      <w:r w:rsidR="00BB40E2">
        <w:rPr>
          <w:rFonts w:hint="eastAsia"/>
          <w:sz w:val="24"/>
        </w:rPr>
        <w:t>）。</w:t>
      </w:r>
    </w:p>
    <w:p w:rsidR="0062134B" w:rsidRDefault="0062134B" w:rsidP="004A4AD5">
      <w:pPr>
        <w:ind w:leftChars="100" w:left="210" w:firstLineChars="100" w:firstLine="240"/>
        <w:rPr>
          <w:sz w:val="24"/>
        </w:rPr>
      </w:pPr>
    </w:p>
    <w:p w:rsidR="0062134B" w:rsidRPr="0062134B" w:rsidRDefault="0062134B" w:rsidP="0062134B">
      <w:pPr>
        <w:rPr>
          <w:rFonts w:ascii="ＭＳ ゴシック" w:eastAsia="ＭＳ ゴシック" w:hAnsi="ＭＳ ゴシック"/>
          <w:sz w:val="24"/>
        </w:rPr>
      </w:pPr>
      <w:r w:rsidRPr="0062134B">
        <w:rPr>
          <w:rFonts w:ascii="ＭＳ ゴシック" w:eastAsia="ＭＳ ゴシック" w:hAnsi="ＭＳ ゴシック" w:hint="eastAsia"/>
          <w:sz w:val="24"/>
        </w:rPr>
        <w:t>【解説】</w:t>
      </w:r>
    </w:p>
    <w:p w:rsidR="0062134B" w:rsidRPr="0062134B" w:rsidRDefault="0062134B" w:rsidP="0062134B">
      <w:pPr>
        <w:rPr>
          <w:rFonts w:ascii="ＭＳ ゴシック" w:eastAsia="ＭＳ ゴシック" w:hAnsi="ＭＳ ゴシック"/>
          <w:sz w:val="24"/>
        </w:rPr>
      </w:pPr>
      <w:r w:rsidRPr="0062134B">
        <w:rPr>
          <w:rFonts w:ascii="ＭＳ ゴシック" w:eastAsia="ＭＳ ゴシック" w:hAnsi="ＭＳ ゴシック" w:hint="eastAsia"/>
          <w:sz w:val="24"/>
        </w:rPr>
        <w:t>〔第３項関係〕</w:t>
      </w:r>
    </w:p>
    <w:p w:rsidR="0062134B" w:rsidRPr="00F24038" w:rsidRDefault="0062134B" w:rsidP="0062134B">
      <w:pPr>
        <w:ind w:leftChars="100" w:left="210"/>
        <w:rPr>
          <w:rFonts w:ascii="ＭＳ ゴシック" w:eastAsia="ＭＳ ゴシック" w:hAnsi="ＭＳ ゴシック"/>
          <w:sz w:val="24"/>
        </w:rPr>
      </w:pPr>
      <w:r w:rsidRPr="00F24038">
        <w:rPr>
          <w:rFonts w:ascii="ＭＳ ゴシック" w:eastAsia="ＭＳ ゴシック" w:hAnsi="ＭＳ ゴシック" w:hint="eastAsia"/>
          <w:sz w:val="24"/>
        </w:rPr>
        <w:t>１　「正当な理由」</w:t>
      </w:r>
    </w:p>
    <w:p w:rsidR="0062134B" w:rsidRPr="00BB2B11" w:rsidRDefault="0062134B" w:rsidP="0062134B">
      <w:pPr>
        <w:ind w:leftChars="200" w:left="420" w:firstLineChars="100" w:firstLine="240"/>
        <w:rPr>
          <w:sz w:val="24"/>
        </w:rPr>
      </w:pPr>
      <w:r w:rsidRPr="00BB2B11">
        <w:rPr>
          <w:rFonts w:hint="eastAsia"/>
          <w:sz w:val="24"/>
        </w:rPr>
        <w:t>「正当な理由」に相当するのは、</w:t>
      </w:r>
      <w:r>
        <w:rPr>
          <w:rFonts w:hint="eastAsia"/>
          <w:sz w:val="24"/>
        </w:rPr>
        <w:t>意見の聴取に応じることが客観的に見て困難であると認められるような場合であると考えられます</w:t>
      </w:r>
      <w:r w:rsidRPr="00BB2B11">
        <w:rPr>
          <w:rFonts w:hint="eastAsia"/>
          <w:sz w:val="24"/>
        </w:rPr>
        <w:t>。</w:t>
      </w:r>
    </w:p>
    <w:p w:rsidR="0062134B" w:rsidRDefault="0062134B" w:rsidP="0062134B">
      <w:pPr>
        <w:ind w:leftChars="200" w:left="420" w:firstLineChars="100" w:firstLine="240"/>
        <w:rPr>
          <w:sz w:val="24"/>
        </w:rPr>
      </w:pPr>
      <w:r w:rsidRPr="00BB2B11">
        <w:rPr>
          <w:rFonts w:hint="eastAsia"/>
          <w:sz w:val="24"/>
        </w:rPr>
        <w:t>例えば、健康上の理由により</w:t>
      </w:r>
      <w:r>
        <w:rPr>
          <w:rFonts w:hint="eastAsia"/>
          <w:sz w:val="24"/>
        </w:rPr>
        <w:t>意見の聴取に応じることが困難であると認められる場合などが想定されます</w:t>
      </w:r>
      <w:r w:rsidRPr="00BB2B11">
        <w:rPr>
          <w:rFonts w:hint="eastAsia"/>
          <w:sz w:val="24"/>
        </w:rPr>
        <w:t>。</w:t>
      </w:r>
    </w:p>
    <w:p w:rsidR="003A225F" w:rsidRPr="00C0522B" w:rsidRDefault="003A225F" w:rsidP="008C0C67">
      <w:pPr>
        <w:rPr>
          <w:rFonts w:ascii="ＭＳ 明朝" w:eastAsia="ＭＳ 明朝" w:hAnsi="ＭＳ 明朝"/>
          <w:sz w:val="24"/>
        </w:rPr>
      </w:pP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1333500"/>
                <wp:effectExtent l="0" t="0" r="23495" b="19050"/>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333500"/>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助言、</w:t>
                            </w:r>
                            <w:r w:rsidRPr="002F3AF9">
                              <w:rPr>
                                <w:rFonts w:ascii="ＭＳ ゴシック" w:eastAsia="ＭＳ ゴシック" w:hAnsi="ＭＳ ゴシック"/>
                                <w:sz w:val="24"/>
                              </w:rPr>
                              <w:t>説示及びあっせん</w:t>
                            </w:r>
                            <w:r w:rsidRPr="002F3AF9">
                              <w:rPr>
                                <w:rFonts w:ascii="ＭＳ ゴシック" w:eastAsia="ＭＳ ゴシック" w:hAnsi="ＭＳ ゴシック" w:hint="eastAsia"/>
                                <w:sz w:val="24"/>
                              </w:rPr>
                              <w:t>並びに</w:t>
                            </w:r>
                            <w:r w:rsidRPr="002F3AF9">
                              <w:rPr>
                                <w:rFonts w:ascii="ＭＳ ゴシック" w:eastAsia="ＭＳ ゴシック" w:hAnsi="ＭＳ ゴシック"/>
                                <w:sz w:val="24"/>
                              </w:rPr>
                              <w:t>勧告の状況の公表</w:t>
                            </w:r>
                            <w:r w:rsidRPr="002F3AF9">
                              <w:rPr>
                                <w:rFonts w:ascii="ＭＳ ゴシック" w:eastAsia="ＭＳ ゴシック" w:hAnsi="ＭＳ ゴシック" w:hint="eastAsia"/>
                                <w:sz w:val="24"/>
                              </w:rPr>
                              <w:t>）</w:t>
                            </w:r>
                          </w:p>
                          <w:p w:rsidR="00E64254" w:rsidRPr="002F3AF9" w:rsidRDefault="00E64254" w:rsidP="002F3AF9">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第十七条</w:t>
                            </w:r>
                            <w:r w:rsidRPr="002F3AF9">
                              <w:rPr>
                                <w:rFonts w:ascii="ＭＳ 明朝" w:eastAsia="ＭＳ 明朝" w:hAnsi="ＭＳ 明朝"/>
                                <w:sz w:val="24"/>
                              </w:rPr>
                              <w:t xml:space="preserve">　</w:t>
                            </w:r>
                            <w:r w:rsidRPr="002F3AF9">
                              <w:rPr>
                                <w:rFonts w:ascii="ＭＳ 明朝" w:eastAsia="ＭＳ 明朝" w:hAnsi="ＭＳ 明朝" w:hint="eastAsia"/>
                                <w:sz w:val="24"/>
                              </w:rPr>
                              <w:t>知事は、差別事案の発生の防止又は差別事案が発生した場合における当該差別事案の解決に資するため、助言、</w:t>
                            </w:r>
                            <w:r w:rsidRPr="002F3AF9">
                              <w:rPr>
                                <w:rFonts w:ascii="ＭＳ 明朝" w:eastAsia="ＭＳ 明朝" w:hAnsi="ＭＳ 明朝"/>
                                <w:sz w:val="24"/>
                              </w:rPr>
                              <w:t>説示</w:t>
                            </w:r>
                            <w:r w:rsidRPr="002F3AF9">
                              <w:rPr>
                                <w:rFonts w:ascii="ＭＳ 明朝" w:eastAsia="ＭＳ 明朝" w:hAnsi="ＭＳ 明朝" w:hint="eastAsia"/>
                                <w:sz w:val="24"/>
                              </w:rPr>
                              <w:t>若しくはあっせん又は</w:t>
                            </w:r>
                            <w:r w:rsidRPr="002F3AF9">
                              <w:rPr>
                                <w:rFonts w:ascii="ＭＳ 明朝" w:eastAsia="ＭＳ 明朝" w:hAnsi="ＭＳ 明朝"/>
                                <w:sz w:val="24"/>
                              </w:rPr>
                              <w:t>勧告</w:t>
                            </w:r>
                            <w:r w:rsidRPr="002F3AF9">
                              <w:rPr>
                                <w:rFonts w:ascii="ＭＳ 明朝" w:eastAsia="ＭＳ 明朝" w:hAnsi="ＭＳ 明朝" w:hint="eastAsia"/>
                                <w:sz w:val="24"/>
                              </w:rPr>
                              <w:t>を行った場合において、申立人、相手方その他の関係人の秘密を除いて、必要な事項を一般に公表するものとする。ただし、特別の事情があるときは、公表しないことができる。</w:t>
                            </w:r>
                          </w:p>
                        </w:txbxContent>
                      </wps:txbx>
                      <wps:bodyPr rot="0" vert="horz" wrap="square" lIns="91440" tIns="45720" rIns="91440" bIns="45720" anchor="t" anchorCtr="0">
                        <a:noAutofit/>
                      </wps:bodyPr>
                    </wps:wsp>
                  </a:graphicData>
                </a:graphic>
              </wp:inline>
            </w:drawing>
          </mc:Choice>
          <mc:Fallback>
            <w:pict>
              <v:shape w14:anchorId="71DFA836" id="_x0000_s1045" type="#_x0000_t202" style="width:451.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5TSAIAAGA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助言、</w:t>
                      </w:r>
                      <w:r w:rsidRPr="002F3AF9">
                        <w:rPr>
                          <w:rFonts w:ascii="ＭＳ ゴシック" w:eastAsia="ＭＳ ゴシック" w:hAnsi="ＭＳ ゴシック"/>
                          <w:sz w:val="24"/>
                        </w:rPr>
                        <w:t>説示及びあっせん</w:t>
                      </w:r>
                      <w:r w:rsidRPr="002F3AF9">
                        <w:rPr>
                          <w:rFonts w:ascii="ＭＳ ゴシック" w:eastAsia="ＭＳ ゴシック" w:hAnsi="ＭＳ ゴシック" w:hint="eastAsia"/>
                          <w:sz w:val="24"/>
                        </w:rPr>
                        <w:t>並びに</w:t>
                      </w:r>
                      <w:r w:rsidRPr="002F3AF9">
                        <w:rPr>
                          <w:rFonts w:ascii="ＭＳ ゴシック" w:eastAsia="ＭＳ ゴシック" w:hAnsi="ＭＳ ゴシック"/>
                          <w:sz w:val="24"/>
                        </w:rPr>
                        <w:t>勧告の状況の公表</w:t>
                      </w:r>
                      <w:r w:rsidRPr="002F3AF9">
                        <w:rPr>
                          <w:rFonts w:ascii="ＭＳ ゴシック" w:eastAsia="ＭＳ ゴシック" w:hAnsi="ＭＳ ゴシック" w:hint="eastAsia"/>
                          <w:sz w:val="24"/>
                        </w:rPr>
                        <w:t>）</w:t>
                      </w:r>
                    </w:p>
                    <w:p w:rsidR="00E64254" w:rsidRPr="002F3AF9" w:rsidRDefault="00E64254" w:rsidP="002F3AF9">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第十七条</w:t>
                      </w:r>
                      <w:r w:rsidRPr="002F3AF9">
                        <w:rPr>
                          <w:rFonts w:ascii="ＭＳ 明朝" w:eastAsia="ＭＳ 明朝" w:hAnsi="ＭＳ 明朝"/>
                          <w:sz w:val="24"/>
                        </w:rPr>
                        <w:t xml:space="preserve">　</w:t>
                      </w:r>
                      <w:r w:rsidRPr="002F3AF9">
                        <w:rPr>
                          <w:rFonts w:ascii="ＭＳ 明朝" w:eastAsia="ＭＳ 明朝" w:hAnsi="ＭＳ 明朝" w:hint="eastAsia"/>
                          <w:sz w:val="24"/>
                        </w:rPr>
                        <w:t>知事は、差別事案の発生の防止又は差別事案が発生した場合における当該差別事案の解決に資するため、助言、</w:t>
                      </w:r>
                      <w:r w:rsidRPr="002F3AF9">
                        <w:rPr>
                          <w:rFonts w:ascii="ＭＳ 明朝" w:eastAsia="ＭＳ 明朝" w:hAnsi="ＭＳ 明朝"/>
                          <w:sz w:val="24"/>
                        </w:rPr>
                        <w:t>説示</w:t>
                      </w:r>
                      <w:r w:rsidRPr="002F3AF9">
                        <w:rPr>
                          <w:rFonts w:ascii="ＭＳ 明朝" w:eastAsia="ＭＳ 明朝" w:hAnsi="ＭＳ 明朝" w:hint="eastAsia"/>
                          <w:sz w:val="24"/>
                        </w:rPr>
                        <w:t>若しくはあっせん又は</w:t>
                      </w:r>
                      <w:r w:rsidRPr="002F3AF9">
                        <w:rPr>
                          <w:rFonts w:ascii="ＭＳ 明朝" w:eastAsia="ＭＳ 明朝" w:hAnsi="ＭＳ 明朝"/>
                          <w:sz w:val="24"/>
                        </w:rPr>
                        <w:t>勧告</w:t>
                      </w:r>
                      <w:r w:rsidRPr="002F3AF9">
                        <w:rPr>
                          <w:rFonts w:ascii="ＭＳ 明朝" w:eastAsia="ＭＳ 明朝" w:hAnsi="ＭＳ 明朝" w:hint="eastAsia"/>
                          <w:sz w:val="24"/>
                        </w:rPr>
                        <w:t>を行った場合において、申立人、相手方その他の関係人の秘密を除いて、必要な事項を一般に公表するものとする。ただし、特別の事情があるときは、公表しないことができる。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D829EB" w:rsidRDefault="00CD0F63" w:rsidP="00CD0F63">
      <w:pPr>
        <w:ind w:leftChars="100" w:left="210" w:firstLineChars="100" w:firstLine="240"/>
        <w:rPr>
          <w:sz w:val="24"/>
        </w:rPr>
      </w:pPr>
      <w:r>
        <w:rPr>
          <w:rFonts w:hint="eastAsia"/>
          <w:sz w:val="24"/>
        </w:rPr>
        <w:t>本条は、</w:t>
      </w:r>
      <w:r w:rsidR="008127D5" w:rsidRPr="008127D5">
        <w:rPr>
          <w:rFonts w:hint="eastAsia"/>
          <w:sz w:val="24"/>
        </w:rPr>
        <w:t>知事が実施し</w:t>
      </w:r>
      <w:r w:rsidR="008127D5" w:rsidRPr="006C2BEE">
        <w:rPr>
          <w:rFonts w:hint="eastAsia"/>
          <w:sz w:val="24"/>
        </w:rPr>
        <w:t>た助言・</w:t>
      </w:r>
      <w:r w:rsidR="00AC0F22" w:rsidRPr="006C2BEE">
        <w:rPr>
          <w:rFonts w:hint="eastAsia"/>
          <w:sz w:val="24"/>
        </w:rPr>
        <w:t>説示・</w:t>
      </w:r>
      <w:r w:rsidR="008127D5" w:rsidRPr="006C2BEE">
        <w:rPr>
          <w:rFonts w:hint="eastAsia"/>
          <w:sz w:val="24"/>
        </w:rPr>
        <w:t>あっせん</w:t>
      </w:r>
      <w:r w:rsidR="00736212" w:rsidRPr="006C2BEE">
        <w:rPr>
          <w:rFonts w:hint="eastAsia"/>
          <w:sz w:val="24"/>
        </w:rPr>
        <w:t>・勧告</w:t>
      </w:r>
      <w:r>
        <w:rPr>
          <w:rFonts w:hint="eastAsia"/>
          <w:sz w:val="24"/>
        </w:rPr>
        <w:t>の状況の公表について規定</w:t>
      </w:r>
      <w:r w:rsidR="009856BF">
        <w:rPr>
          <w:rFonts w:hint="eastAsia"/>
          <w:sz w:val="24"/>
        </w:rPr>
        <w:t>したものです</w:t>
      </w:r>
      <w:r w:rsidR="008127D5" w:rsidRPr="006C2BEE">
        <w:rPr>
          <w:rFonts w:hint="eastAsia"/>
          <w:sz w:val="24"/>
        </w:rPr>
        <w:t>。</w:t>
      </w:r>
    </w:p>
    <w:p w:rsidR="009C055E" w:rsidRDefault="009C055E" w:rsidP="00CD0F63">
      <w:pPr>
        <w:ind w:leftChars="100" w:left="210" w:firstLineChars="100" w:firstLine="240"/>
        <w:rPr>
          <w:sz w:val="24"/>
        </w:rPr>
      </w:pPr>
    </w:p>
    <w:p w:rsidR="009C055E" w:rsidRPr="009C055E" w:rsidRDefault="009C055E" w:rsidP="009C055E">
      <w:pPr>
        <w:rPr>
          <w:rFonts w:ascii="ＭＳ ゴシック" w:eastAsia="ＭＳ ゴシック" w:hAnsi="ＭＳ ゴシック"/>
          <w:sz w:val="24"/>
        </w:rPr>
      </w:pPr>
      <w:r w:rsidRPr="009C055E">
        <w:rPr>
          <w:rFonts w:ascii="ＭＳ ゴシック" w:eastAsia="ＭＳ ゴシック" w:hAnsi="ＭＳ ゴシック" w:hint="eastAsia"/>
          <w:sz w:val="24"/>
        </w:rPr>
        <w:t>【解説】</w:t>
      </w:r>
    </w:p>
    <w:p w:rsidR="009C055E" w:rsidRPr="006C2BEE" w:rsidRDefault="009C055E" w:rsidP="009C055E">
      <w:pPr>
        <w:ind w:leftChars="100" w:left="210"/>
        <w:rPr>
          <w:sz w:val="24"/>
        </w:rPr>
      </w:pPr>
      <w:r w:rsidRPr="009C055E">
        <w:rPr>
          <w:rFonts w:ascii="ＭＳ ゴシック" w:eastAsia="ＭＳ ゴシック" w:hAnsi="ＭＳ ゴシック" w:hint="eastAsia"/>
          <w:sz w:val="24"/>
        </w:rPr>
        <w:t>１　公表の性質について</w:t>
      </w:r>
    </w:p>
    <w:p w:rsidR="00DF1AB9" w:rsidRDefault="009C055E" w:rsidP="009C055E">
      <w:pPr>
        <w:ind w:leftChars="200" w:left="420" w:firstLineChars="100" w:firstLine="240"/>
        <w:rPr>
          <w:sz w:val="24"/>
        </w:rPr>
      </w:pPr>
      <w:r>
        <w:rPr>
          <w:rFonts w:hint="eastAsia"/>
          <w:sz w:val="24"/>
        </w:rPr>
        <w:t>本条の</w:t>
      </w:r>
      <w:r w:rsidR="008127D5" w:rsidRPr="006C2BEE">
        <w:rPr>
          <w:rFonts w:hint="eastAsia"/>
          <w:sz w:val="24"/>
        </w:rPr>
        <w:t>公表については、制裁的手段ではなく、どのような行為が不当な差別に当たるのか、また、それらに対してどのような解決策を与えることが望ましいのか</w:t>
      </w:r>
      <w:r w:rsidR="00736212" w:rsidRPr="006C2BEE">
        <w:rPr>
          <w:rFonts w:hint="eastAsia"/>
          <w:sz w:val="24"/>
        </w:rPr>
        <w:t>等</w:t>
      </w:r>
      <w:r w:rsidR="008127D5" w:rsidRPr="006C2BEE">
        <w:rPr>
          <w:rFonts w:hint="eastAsia"/>
          <w:sz w:val="24"/>
        </w:rPr>
        <w:t>についての有力な指針を提供するという観点から、不当な差別</w:t>
      </w:r>
      <w:r w:rsidR="00204D17" w:rsidRPr="006C2BEE">
        <w:rPr>
          <w:rFonts w:hint="eastAsia"/>
          <w:sz w:val="24"/>
        </w:rPr>
        <w:t>の</w:t>
      </w:r>
      <w:r w:rsidR="008127D5" w:rsidRPr="006C2BEE">
        <w:rPr>
          <w:rFonts w:hint="eastAsia"/>
          <w:sz w:val="24"/>
        </w:rPr>
        <w:t>防止</w:t>
      </w:r>
      <w:r>
        <w:rPr>
          <w:rFonts w:hint="eastAsia"/>
          <w:sz w:val="24"/>
        </w:rPr>
        <w:t>や将来的な差別事案の解決</w:t>
      </w:r>
      <w:r w:rsidR="008127D5" w:rsidRPr="006C2BEE">
        <w:rPr>
          <w:rFonts w:hint="eastAsia"/>
          <w:sz w:val="24"/>
        </w:rPr>
        <w:t>に向けた情報提供として位置付けるものであり、</w:t>
      </w:r>
      <w:r w:rsidR="00976561" w:rsidRPr="006C2BEE">
        <w:rPr>
          <w:rFonts w:hint="eastAsia"/>
          <w:sz w:val="24"/>
        </w:rPr>
        <w:t>当事者の氏名等、</w:t>
      </w:r>
      <w:r w:rsidR="00204D17" w:rsidRPr="006C2BEE">
        <w:rPr>
          <w:rFonts w:hint="eastAsia"/>
          <w:sz w:val="24"/>
        </w:rPr>
        <w:t>関係人の秘密は除いて差別事案の概</w:t>
      </w:r>
      <w:r w:rsidR="00782A18" w:rsidRPr="006C2BEE">
        <w:rPr>
          <w:rFonts w:hint="eastAsia"/>
          <w:sz w:val="24"/>
        </w:rPr>
        <w:t>要等の必要な事項を公表する</w:t>
      </w:r>
      <w:r w:rsidR="00736212" w:rsidRPr="006C2BEE">
        <w:rPr>
          <w:rFonts w:hint="eastAsia"/>
          <w:sz w:val="24"/>
        </w:rPr>
        <w:t>もの</w:t>
      </w:r>
      <w:r w:rsidR="00CD0F63">
        <w:rPr>
          <w:rFonts w:hint="eastAsia"/>
          <w:sz w:val="24"/>
        </w:rPr>
        <w:t>です</w:t>
      </w:r>
      <w:r w:rsidR="00204D17" w:rsidRPr="006C2BEE">
        <w:rPr>
          <w:rFonts w:hint="eastAsia"/>
          <w:sz w:val="24"/>
        </w:rPr>
        <w:t>。</w:t>
      </w:r>
    </w:p>
    <w:p w:rsidR="009C055E" w:rsidRDefault="009C055E" w:rsidP="009C055E">
      <w:pPr>
        <w:ind w:leftChars="200" w:left="420" w:firstLineChars="100" w:firstLine="240"/>
        <w:rPr>
          <w:sz w:val="24"/>
        </w:rPr>
      </w:pPr>
    </w:p>
    <w:p w:rsidR="009C055E" w:rsidRPr="009B5659" w:rsidRDefault="009C055E" w:rsidP="009C055E">
      <w:pPr>
        <w:ind w:leftChars="100" w:left="210"/>
        <w:rPr>
          <w:rFonts w:ascii="ＭＳ ゴシック" w:eastAsia="ＭＳ ゴシック" w:hAnsi="ＭＳ ゴシック"/>
          <w:sz w:val="24"/>
        </w:rPr>
      </w:pPr>
      <w:r w:rsidRPr="009B5659">
        <w:rPr>
          <w:rFonts w:ascii="ＭＳ ゴシック" w:eastAsia="ＭＳ ゴシック" w:hAnsi="ＭＳ ゴシック" w:hint="eastAsia"/>
          <w:sz w:val="24"/>
        </w:rPr>
        <w:t>２　公表に当たっての注意事項について</w:t>
      </w:r>
    </w:p>
    <w:p w:rsidR="009C055E" w:rsidRDefault="009C055E" w:rsidP="009C055E">
      <w:pPr>
        <w:ind w:leftChars="200" w:left="420"/>
        <w:rPr>
          <w:sz w:val="24"/>
        </w:rPr>
      </w:pPr>
      <w:r>
        <w:rPr>
          <w:rFonts w:hint="eastAsia"/>
          <w:sz w:val="24"/>
        </w:rPr>
        <w:t xml:space="preserve">　</w:t>
      </w:r>
      <w:r w:rsidRPr="009C055E">
        <w:rPr>
          <w:rFonts w:hint="eastAsia"/>
          <w:sz w:val="24"/>
        </w:rPr>
        <w:t>公表に当たっては、関係情報を結び付けることなどにより、申立人、相手方その他の関係人の個人情報の露見や属性の暴露につながらないよう、公表内容を慎重に検討することが必要であると考えられます。</w:t>
      </w:r>
    </w:p>
    <w:p w:rsidR="009C055E" w:rsidRDefault="009C055E" w:rsidP="009C055E">
      <w:pPr>
        <w:ind w:leftChars="200" w:left="420"/>
        <w:rPr>
          <w:sz w:val="24"/>
        </w:rPr>
      </w:pPr>
    </w:p>
    <w:p w:rsidR="009C055E" w:rsidRPr="009B5659" w:rsidRDefault="009B5659" w:rsidP="009B5659">
      <w:pPr>
        <w:ind w:leftChars="100" w:left="210"/>
        <w:rPr>
          <w:rFonts w:ascii="ＭＳ ゴシック" w:eastAsia="ＭＳ ゴシック" w:hAnsi="ＭＳ ゴシック"/>
          <w:sz w:val="24"/>
        </w:rPr>
      </w:pPr>
      <w:r w:rsidRPr="009B5659">
        <w:rPr>
          <w:rFonts w:ascii="ＭＳ ゴシック" w:eastAsia="ＭＳ ゴシック" w:hAnsi="ＭＳ ゴシック" w:hint="eastAsia"/>
          <w:sz w:val="24"/>
        </w:rPr>
        <w:t>３　公表の手段について</w:t>
      </w:r>
    </w:p>
    <w:p w:rsidR="009B5659" w:rsidRDefault="009B5659" w:rsidP="009B5659">
      <w:pPr>
        <w:ind w:leftChars="200" w:left="420"/>
        <w:rPr>
          <w:sz w:val="24"/>
        </w:rPr>
      </w:pPr>
      <w:r>
        <w:rPr>
          <w:rFonts w:hint="eastAsia"/>
          <w:sz w:val="24"/>
        </w:rPr>
        <w:t xml:space="preserve">　</w:t>
      </w:r>
      <w:r w:rsidRPr="009B5659">
        <w:rPr>
          <w:rFonts w:hint="eastAsia"/>
          <w:sz w:val="24"/>
        </w:rPr>
        <w:t>公表の手段としては、県ウェブサイトへの掲載、人権施策基本方針に基づく施策の実施状況の年次報告への掲載などが想定されます。また、公表にあわせて、市町等の関係者に対しては個別伝達をすることが望まれます。</w:t>
      </w:r>
    </w:p>
    <w:p w:rsidR="009B5659" w:rsidRDefault="009B5659" w:rsidP="009B5659">
      <w:pPr>
        <w:ind w:leftChars="200" w:left="420"/>
        <w:rPr>
          <w:sz w:val="24"/>
        </w:rPr>
      </w:pPr>
    </w:p>
    <w:p w:rsidR="00494BC1" w:rsidRPr="00AC08CC" w:rsidRDefault="00494BC1" w:rsidP="00494BC1">
      <w:pPr>
        <w:ind w:leftChars="100" w:left="210"/>
        <w:rPr>
          <w:rFonts w:ascii="ＭＳ ゴシック" w:eastAsia="ＭＳ ゴシック" w:hAnsi="ＭＳ ゴシック"/>
          <w:sz w:val="24"/>
        </w:rPr>
      </w:pPr>
      <w:r w:rsidRPr="00AC08CC">
        <w:rPr>
          <w:rFonts w:ascii="ＭＳ ゴシック" w:eastAsia="ＭＳ ゴシック" w:hAnsi="ＭＳ ゴシック" w:hint="eastAsia"/>
          <w:sz w:val="24"/>
        </w:rPr>
        <w:t>４　「必要な事項」</w:t>
      </w:r>
    </w:p>
    <w:p w:rsidR="00494BC1" w:rsidRDefault="00494BC1" w:rsidP="00494BC1">
      <w:pPr>
        <w:ind w:leftChars="200" w:left="420"/>
        <w:rPr>
          <w:sz w:val="24"/>
        </w:rPr>
      </w:pPr>
      <w:r>
        <w:rPr>
          <w:rFonts w:hint="eastAsia"/>
          <w:sz w:val="24"/>
        </w:rPr>
        <w:t xml:space="preserve">　公表する「必要な</w:t>
      </w:r>
      <w:r w:rsidRPr="00494BC1">
        <w:rPr>
          <w:rFonts w:hint="eastAsia"/>
          <w:sz w:val="24"/>
        </w:rPr>
        <w:t>事項</w:t>
      </w:r>
      <w:r>
        <w:rPr>
          <w:rFonts w:hint="eastAsia"/>
          <w:sz w:val="24"/>
        </w:rPr>
        <w:t>」として</w:t>
      </w:r>
      <w:r w:rsidRPr="00494BC1">
        <w:rPr>
          <w:rFonts w:hint="eastAsia"/>
          <w:sz w:val="24"/>
        </w:rPr>
        <w:t>は、①助言・説示・あっせんの申立て内容、②助言・説示・あっせんの実施に係る調査経過、③助言・説示・あっせんの実施内容</w:t>
      </w:r>
      <w:r w:rsidR="00212CBE">
        <w:rPr>
          <w:rFonts w:hint="eastAsia"/>
          <w:sz w:val="24"/>
        </w:rPr>
        <w:t>、④（勧告をした場合は）勧告を実施した旨</w:t>
      </w:r>
      <w:r w:rsidRPr="00494BC1">
        <w:rPr>
          <w:rFonts w:hint="eastAsia"/>
          <w:sz w:val="24"/>
        </w:rPr>
        <w:t>が想定されます。</w:t>
      </w:r>
    </w:p>
    <w:p w:rsidR="00494BC1" w:rsidRDefault="00494BC1" w:rsidP="009B5659">
      <w:pPr>
        <w:ind w:leftChars="200" w:left="420"/>
        <w:rPr>
          <w:sz w:val="24"/>
        </w:rPr>
      </w:pPr>
    </w:p>
    <w:p w:rsidR="009B5659" w:rsidRPr="009B5659" w:rsidRDefault="00212CBE" w:rsidP="009B5659">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５</w:t>
      </w:r>
      <w:r w:rsidR="009B5659" w:rsidRPr="009B5659">
        <w:rPr>
          <w:rFonts w:ascii="ＭＳ ゴシック" w:eastAsia="ＭＳ ゴシック" w:hAnsi="ＭＳ ゴシック" w:hint="eastAsia"/>
          <w:sz w:val="24"/>
        </w:rPr>
        <w:t xml:space="preserve">　「特別な事情」</w:t>
      </w:r>
    </w:p>
    <w:p w:rsidR="008C0C67" w:rsidRDefault="00DF1AB9" w:rsidP="009B5659">
      <w:pPr>
        <w:ind w:leftChars="200" w:left="420" w:firstLineChars="100" w:firstLine="240"/>
        <w:rPr>
          <w:sz w:val="24"/>
        </w:rPr>
      </w:pPr>
      <w:r w:rsidRPr="006C2BEE">
        <w:rPr>
          <w:rFonts w:hint="eastAsia"/>
          <w:sz w:val="24"/>
        </w:rPr>
        <w:t>差別事案の中に</w:t>
      </w:r>
      <w:r w:rsidR="00420448" w:rsidRPr="006C2BEE">
        <w:rPr>
          <w:rFonts w:hint="eastAsia"/>
          <w:sz w:val="24"/>
        </w:rPr>
        <w:t>は</w:t>
      </w:r>
      <w:r w:rsidR="00736212" w:rsidRPr="006C2BEE">
        <w:rPr>
          <w:rFonts w:hint="eastAsia"/>
          <w:sz w:val="24"/>
        </w:rPr>
        <w:t>、</w:t>
      </w:r>
      <w:r w:rsidR="00420448" w:rsidRPr="006C2BEE">
        <w:rPr>
          <w:rFonts w:hint="eastAsia"/>
          <w:sz w:val="24"/>
        </w:rPr>
        <w:t>関係人の秘密を除いて公表することが困難なものや、</w:t>
      </w:r>
      <w:r w:rsidR="00736212" w:rsidRPr="006C2BEE">
        <w:rPr>
          <w:rFonts w:hint="eastAsia"/>
          <w:sz w:val="24"/>
        </w:rPr>
        <w:t>二次被害の懸念等から</w:t>
      </w:r>
      <w:r w:rsidR="00420448" w:rsidRPr="006C2BEE">
        <w:rPr>
          <w:rFonts w:hint="eastAsia"/>
          <w:sz w:val="24"/>
        </w:rPr>
        <w:t>申立人が公表を望まないもの等</w:t>
      </w:r>
      <w:r w:rsidR="00736212" w:rsidRPr="006C2BEE">
        <w:rPr>
          <w:rFonts w:hint="eastAsia"/>
          <w:sz w:val="24"/>
        </w:rPr>
        <w:t>の</w:t>
      </w:r>
      <w:r w:rsidRPr="006C2BEE">
        <w:rPr>
          <w:rFonts w:hint="eastAsia"/>
          <w:sz w:val="24"/>
        </w:rPr>
        <w:t>、公表することが適切ではないと考えられる</w:t>
      </w:r>
      <w:r w:rsidR="009B5659">
        <w:rPr>
          <w:rFonts w:hint="eastAsia"/>
          <w:sz w:val="24"/>
        </w:rPr>
        <w:t>「</w:t>
      </w:r>
      <w:r w:rsidR="00736212" w:rsidRPr="006C2BEE">
        <w:rPr>
          <w:rFonts w:hint="eastAsia"/>
          <w:sz w:val="24"/>
        </w:rPr>
        <w:t>特別な事情</w:t>
      </w:r>
      <w:r w:rsidR="009B5659">
        <w:rPr>
          <w:rFonts w:hint="eastAsia"/>
          <w:sz w:val="24"/>
        </w:rPr>
        <w:t>」</w:t>
      </w:r>
      <w:r w:rsidR="00736212" w:rsidRPr="006C2BEE">
        <w:rPr>
          <w:rFonts w:hint="eastAsia"/>
          <w:sz w:val="24"/>
        </w:rPr>
        <w:t>が</w:t>
      </w:r>
      <w:r w:rsidRPr="006C2BEE">
        <w:rPr>
          <w:rFonts w:hint="eastAsia"/>
          <w:sz w:val="24"/>
        </w:rPr>
        <w:t>あるもの</w:t>
      </w:r>
      <w:r w:rsidR="00736212" w:rsidRPr="006C2BEE">
        <w:rPr>
          <w:rFonts w:hint="eastAsia"/>
          <w:sz w:val="24"/>
        </w:rPr>
        <w:t>も</w:t>
      </w:r>
      <w:r w:rsidR="00420448" w:rsidRPr="006C2BEE">
        <w:rPr>
          <w:rFonts w:hint="eastAsia"/>
          <w:sz w:val="24"/>
        </w:rPr>
        <w:t>想定されるため、</w:t>
      </w:r>
      <w:r w:rsidR="00736212" w:rsidRPr="006C2BEE">
        <w:rPr>
          <w:rFonts w:hint="eastAsia"/>
          <w:sz w:val="24"/>
        </w:rPr>
        <w:t>そのような事情が</w:t>
      </w:r>
      <w:r w:rsidR="00CD0F63">
        <w:rPr>
          <w:rFonts w:hint="eastAsia"/>
          <w:sz w:val="24"/>
        </w:rPr>
        <w:t>ある場合は、公表しないことができることとしています</w:t>
      </w:r>
      <w:r w:rsidRPr="006C2BEE">
        <w:rPr>
          <w:rFonts w:hint="eastAsia"/>
          <w:sz w:val="24"/>
        </w:rPr>
        <w:t>。</w:t>
      </w:r>
    </w:p>
    <w:p w:rsidR="001E3B95" w:rsidRDefault="001E3B95" w:rsidP="008C0C67">
      <w:pPr>
        <w:ind w:left="240" w:hangingChars="100" w:hanging="240"/>
        <w:rPr>
          <w:sz w:val="24"/>
        </w:rPr>
      </w:pPr>
      <w:r>
        <w:rPr>
          <w:sz w:val="24"/>
        </w:rPr>
        <w:br w:type="page"/>
      </w:r>
    </w:p>
    <w:p w:rsidR="008C0C67" w:rsidRDefault="008C0C67" w:rsidP="008C0C67">
      <w:r>
        <w:rPr>
          <w:noProof/>
        </w:rPr>
        <mc:AlternateContent>
          <mc:Choice Requires="wps">
            <w:drawing>
              <wp:inline distT="0" distB="0" distL="0" distR="0" wp14:anchorId="71DFA836" wp14:editId="2C4504B2">
                <wp:extent cx="5729605" cy="5753100"/>
                <wp:effectExtent l="0" t="0" r="23495" b="19050"/>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5753100"/>
                        </a:xfrm>
                        <a:prstGeom prst="rect">
                          <a:avLst/>
                        </a:prstGeom>
                        <a:solidFill>
                          <a:srgbClr val="FFFFFF"/>
                        </a:solidFill>
                        <a:ln w="9525">
                          <a:solidFill>
                            <a:srgbClr val="000000"/>
                          </a:solidFill>
                          <a:miter lim="800000"/>
                          <a:headEnd/>
                          <a:tailEnd/>
                        </a:ln>
                      </wps:spPr>
                      <wps:txb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三重県</w:t>
                            </w:r>
                            <w:r w:rsidRPr="002F3AF9">
                              <w:rPr>
                                <w:rFonts w:ascii="ＭＳ ゴシック" w:eastAsia="ＭＳ ゴシック" w:hAnsi="ＭＳ ゴシック"/>
                                <w:sz w:val="24"/>
                              </w:rPr>
                              <w:t>差別解消調整委員会</w:t>
                            </w:r>
                            <w:r w:rsidRPr="002F3AF9">
                              <w:rPr>
                                <w:rFonts w:ascii="ＭＳ ゴシック" w:eastAsia="ＭＳ ゴシック" w:hAnsi="ＭＳ ゴシック" w:hint="eastAsia"/>
                                <w:sz w:val="24"/>
                              </w:rPr>
                              <w:t>）</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第十八条</w:t>
                            </w:r>
                            <w:r w:rsidRPr="002F3AF9">
                              <w:rPr>
                                <w:rFonts w:ascii="ＭＳ 明朝" w:eastAsia="ＭＳ 明朝" w:hAnsi="ＭＳ 明朝"/>
                                <w:sz w:val="24"/>
                              </w:rPr>
                              <w:t xml:space="preserve">　</w:t>
                            </w:r>
                            <w:r w:rsidRPr="002F3AF9">
                              <w:rPr>
                                <w:rFonts w:ascii="ＭＳ 明朝" w:eastAsia="ＭＳ 明朝" w:hAnsi="ＭＳ 明朝" w:hint="eastAsia"/>
                                <w:sz w:val="24"/>
                              </w:rPr>
                              <w:t>第十四条</w:t>
                            </w:r>
                            <w:r>
                              <w:rPr>
                                <w:rFonts w:ascii="ＭＳ 明朝" w:eastAsia="ＭＳ 明朝" w:hAnsi="ＭＳ 明朝"/>
                                <w:sz w:val="24"/>
                              </w:rPr>
                              <w:t>第</w:t>
                            </w:r>
                            <w:r>
                              <w:rPr>
                                <w:rFonts w:ascii="ＭＳ 明朝" w:eastAsia="ＭＳ 明朝" w:hAnsi="ＭＳ 明朝" w:hint="eastAsia"/>
                                <w:sz w:val="24"/>
                              </w:rPr>
                              <w:t>四</w:t>
                            </w:r>
                            <w:r w:rsidRPr="002F3AF9">
                              <w:rPr>
                                <w:rFonts w:ascii="ＭＳ 明朝" w:eastAsia="ＭＳ 明朝" w:hAnsi="ＭＳ 明朝"/>
                                <w:sz w:val="24"/>
                              </w:rPr>
                              <w:t>項及</w:t>
                            </w:r>
                            <w:r>
                              <w:rPr>
                                <w:rFonts w:ascii="ＭＳ 明朝" w:eastAsia="ＭＳ 明朝" w:hAnsi="ＭＳ 明朝" w:hint="eastAsia"/>
                                <w:sz w:val="24"/>
                              </w:rPr>
                              <w:t>び第五</w:t>
                            </w:r>
                            <w:r w:rsidRPr="002F3AF9">
                              <w:rPr>
                                <w:rFonts w:ascii="ＭＳ 明朝" w:eastAsia="ＭＳ 明朝" w:hAnsi="ＭＳ 明朝" w:hint="eastAsia"/>
                                <w:sz w:val="24"/>
                              </w:rPr>
                              <w:t>項の規定に基づく知事の諮問に応じて調査審議を行わせるため、知事の附属機関として、三重県差別解消調整委員会（以下「調整委員会」という。）を置く。</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２　調整委員会は、委員十人以内で組織する。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３　前項の場合において、男女のいずれか一方の委員の数は、委員の総数の十分の四未満とならないものとする。ただし、知事が、やむを得ない事情があると認めた場合は、この限りでない。</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４　委員は</w:t>
                            </w:r>
                            <w:r w:rsidRPr="002F3AF9">
                              <w:rPr>
                                <w:rFonts w:ascii="ＭＳ 明朝" w:eastAsia="ＭＳ 明朝" w:hAnsi="ＭＳ 明朝"/>
                                <w:sz w:val="24"/>
                              </w:rPr>
                              <w:t>、</w:t>
                            </w:r>
                            <w:r w:rsidRPr="002F3AF9">
                              <w:rPr>
                                <w:rFonts w:ascii="ＭＳ 明朝" w:eastAsia="ＭＳ 明朝" w:hAnsi="ＭＳ 明朝" w:hint="eastAsia"/>
                                <w:sz w:val="24"/>
                              </w:rPr>
                              <w:t>調整委員会の権限に属する事項に関し公正な判断をすることができ、かつ、人権に関して高い識見及び</w:t>
                            </w:r>
                            <w:r w:rsidRPr="002F3AF9">
                              <w:rPr>
                                <w:rFonts w:ascii="ＭＳ 明朝" w:eastAsia="ＭＳ 明朝" w:hAnsi="ＭＳ 明朝"/>
                                <w:sz w:val="24"/>
                              </w:rPr>
                              <w:t>豊かな</w:t>
                            </w:r>
                            <w:r w:rsidRPr="002F3AF9">
                              <w:rPr>
                                <w:rFonts w:ascii="ＭＳ 明朝" w:eastAsia="ＭＳ 明朝" w:hAnsi="ＭＳ 明朝" w:hint="eastAsia"/>
                                <w:sz w:val="24"/>
                              </w:rPr>
                              <w:t>経験を有する者のうちから知事が任命する。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５　委員の任期は、二年とする。ただし、補欠の委員の任期は、前任者の残任期間とする。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６　委員は、再任されることができる。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７</w:t>
                            </w:r>
                            <w:r w:rsidRPr="002F3AF9">
                              <w:rPr>
                                <w:rFonts w:ascii="ＭＳ 明朝" w:eastAsia="ＭＳ 明朝" w:hAnsi="ＭＳ 明朝"/>
                                <w:sz w:val="24"/>
                              </w:rPr>
                              <w:t xml:space="preserve">　</w:t>
                            </w:r>
                            <w:r w:rsidRPr="002F3AF9">
                              <w:rPr>
                                <w:rFonts w:ascii="ＭＳ 明朝" w:eastAsia="ＭＳ 明朝" w:hAnsi="ＭＳ 明朝" w:hint="eastAsia"/>
                                <w:sz w:val="24"/>
                              </w:rPr>
                              <w:t>調整委員会に</w:t>
                            </w:r>
                            <w:r w:rsidRPr="002F3AF9">
                              <w:rPr>
                                <w:rFonts w:ascii="ＭＳ 明朝" w:eastAsia="ＭＳ 明朝" w:hAnsi="ＭＳ 明朝"/>
                                <w:sz w:val="24"/>
                              </w:rPr>
                              <w:t>、</w:t>
                            </w:r>
                            <w:r w:rsidRPr="002F3AF9">
                              <w:rPr>
                                <w:rFonts w:ascii="ＭＳ 明朝" w:eastAsia="ＭＳ 明朝" w:hAnsi="ＭＳ 明朝" w:hint="eastAsia"/>
                                <w:sz w:val="24"/>
                              </w:rPr>
                              <w:t>差別事案</w:t>
                            </w:r>
                            <w:r w:rsidRPr="002F3AF9">
                              <w:rPr>
                                <w:rFonts w:ascii="ＭＳ 明朝" w:eastAsia="ＭＳ 明朝" w:hAnsi="ＭＳ 明朝"/>
                                <w:sz w:val="24"/>
                              </w:rPr>
                              <w:t>に係る</w:t>
                            </w:r>
                            <w:r w:rsidRPr="002F3AF9">
                              <w:rPr>
                                <w:rFonts w:ascii="ＭＳ 明朝" w:eastAsia="ＭＳ 明朝" w:hAnsi="ＭＳ 明朝" w:hint="eastAsia"/>
                                <w:sz w:val="24"/>
                              </w:rPr>
                              <w:t>専門の事項を調査審議させるため、専門委員を置くことができる。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８</w:t>
                            </w:r>
                            <w:r w:rsidRPr="002F3AF9">
                              <w:rPr>
                                <w:rFonts w:ascii="ＭＳ 明朝" w:eastAsia="ＭＳ 明朝" w:hAnsi="ＭＳ 明朝"/>
                                <w:sz w:val="24"/>
                              </w:rPr>
                              <w:t xml:space="preserve">　</w:t>
                            </w:r>
                            <w:r w:rsidRPr="002F3AF9">
                              <w:rPr>
                                <w:rFonts w:ascii="ＭＳ 明朝" w:eastAsia="ＭＳ 明朝" w:hAnsi="ＭＳ 明朝" w:hint="eastAsia"/>
                                <w:sz w:val="24"/>
                              </w:rPr>
                              <w:t>専門委員は、差別事案</w:t>
                            </w:r>
                            <w:r w:rsidRPr="002F3AF9">
                              <w:rPr>
                                <w:rFonts w:ascii="ＭＳ 明朝" w:eastAsia="ＭＳ 明朝" w:hAnsi="ＭＳ 明朝"/>
                                <w:sz w:val="24"/>
                              </w:rPr>
                              <w:t>に係る</w:t>
                            </w:r>
                            <w:r w:rsidRPr="002F3AF9">
                              <w:rPr>
                                <w:rFonts w:ascii="ＭＳ 明朝" w:eastAsia="ＭＳ 明朝" w:hAnsi="ＭＳ 明朝" w:hint="eastAsia"/>
                                <w:sz w:val="24"/>
                              </w:rPr>
                              <w:t>専門</w:t>
                            </w:r>
                            <w:r w:rsidRPr="002F3AF9">
                              <w:rPr>
                                <w:rFonts w:ascii="ＭＳ 明朝" w:eastAsia="ＭＳ 明朝" w:hAnsi="ＭＳ 明朝"/>
                                <w:sz w:val="24"/>
                              </w:rPr>
                              <w:t>の</w:t>
                            </w:r>
                            <w:r w:rsidRPr="002F3AF9">
                              <w:rPr>
                                <w:rFonts w:ascii="ＭＳ 明朝" w:eastAsia="ＭＳ 明朝" w:hAnsi="ＭＳ 明朝" w:hint="eastAsia"/>
                                <w:sz w:val="24"/>
                              </w:rPr>
                              <w:t>学識経験のある者のうちから、知事が任命する。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９</w:t>
                            </w:r>
                            <w:r w:rsidRPr="002F3AF9">
                              <w:rPr>
                                <w:rFonts w:ascii="ＭＳ 明朝" w:eastAsia="ＭＳ 明朝" w:hAnsi="ＭＳ 明朝"/>
                                <w:sz w:val="24"/>
                              </w:rPr>
                              <w:t xml:space="preserve">　</w:t>
                            </w:r>
                            <w:r w:rsidRPr="002F3AF9">
                              <w:rPr>
                                <w:rFonts w:ascii="ＭＳ 明朝" w:eastAsia="ＭＳ 明朝" w:hAnsi="ＭＳ 明朝" w:hint="eastAsia"/>
                                <w:sz w:val="24"/>
                              </w:rPr>
                              <w:t>専門委員は、その者の任命に係る当該専門の事項に関する調査審議が終了したときは、解任されるものとする。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10　委員及び</w:t>
                            </w:r>
                            <w:r w:rsidRPr="002F3AF9">
                              <w:rPr>
                                <w:rFonts w:ascii="ＭＳ 明朝" w:eastAsia="ＭＳ 明朝" w:hAnsi="ＭＳ 明朝"/>
                                <w:sz w:val="24"/>
                              </w:rPr>
                              <w:t>専門委員</w:t>
                            </w:r>
                            <w:r w:rsidRPr="002F3AF9">
                              <w:rPr>
                                <w:rFonts w:ascii="ＭＳ 明朝" w:eastAsia="ＭＳ 明朝" w:hAnsi="ＭＳ 明朝" w:hint="eastAsia"/>
                                <w:sz w:val="24"/>
                              </w:rPr>
                              <w:t>は、職務上知ることができた秘密を漏らしてはならない。その職を退いた後も同様とする。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11　調整委員会は、調査審議を行うために必要があると認めるときは、申立人、相手方その他の関係人に対し、その出席若しくは映像及び音声の送受信により相手の状態を相互に認識しながら通話をすることができる方法による参加を求めて説明若しくは意見を聴き、又は資料の提出を求めることができ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12　前各項に定めるもののほか、調整委員会の組織及び運営に関し必要な事項は、規則で定める。</w:t>
                            </w:r>
                          </w:p>
                        </w:txbxContent>
                      </wps:txbx>
                      <wps:bodyPr rot="0" vert="horz" wrap="square" lIns="91440" tIns="45720" rIns="91440" bIns="45720" anchor="t" anchorCtr="0">
                        <a:noAutofit/>
                      </wps:bodyPr>
                    </wps:wsp>
                  </a:graphicData>
                </a:graphic>
              </wp:inline>
            </w:drawing>
          </mc:Choice>
          <mc:Fallback>
            <w:pict>
              <v:shape w14:anchorId="71DFA836" id="_x0000_s1046" type="#_x0000_t202" style="width:451.1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">
                <v:textbox>
                  <w:txbxContent>
                    <w:p w:rsidR="00E64254" w:rsidRPr="002F3AF9" w:rsidRDefault="00E64254" w:rsidP="002F3AF9">
                      <w:pPr>
                        <w:ind w:firstLineChars="100" w:firstLine="240"/>
                        <w:rPr>
                          <w:rFonts w:ascii="ＭＳ ゴシック" w:eastAsia="ＭＳ ゴシック" w:hAnsi="ＭＳ ゴシック"/>
                          <w:sz w:val="24"/>
                        </w:rPr>
                      </w:pPr>
                      <w:r w:rsidRPr="002F3AF9">
                        <w:rPr>
                          <w:rFonts w:ascii="ＭＳ ゴシック" w:eastAsia="ＭＳ ゴシック" w:hAnsi="ＭＳ ゴシック"/>
                          <w:sz w:val="24"/>
                        </w:rPr>
                        <w:t>（</w:t>
                      </w:r>
                      <w:r w:rsidRPr="002F3AF9">
                        <w:rPr>
                          <w:rFonts w:ascii="ＭＳ ゴシック" w:eastAsia="ＭＳ ゴシック" w:hAnsi="ＭＳ ゴシック" w:hint="eastAsia"/>
                          <w:sz w:val="24"/>
                        </w:rPr>
                        <w:t>三重県</w:t>
                      </w:r>
                      <w:r w:rsidRPr="002F3AF9">
                        <w:rPr>
                          <w:rFonts w:ascii="ＭＳ ゴシック" w:eastAsia="ＭＳ ゴシック" w:hAnsi="ＭＳ ゴシック"/>
                          <w:sz w:val="24"/>
                        </w:rPr>
                        <w:t>差別解消調整委員会</w:t>
                      </w:r>
                      <w:r w:rsidRPr="002F3AF9">
                        <w:rPr>
                          <w:rFonts w:ascii="ＭＳ ゴシック" w:eastAsia="ＭＳ ゴシック" w:hAnsi="ＭＳ ゴシック" w:hint="eastAsia"/>
                          <w:sz w:val="24"/>
                        </w:rPr>
                        <w:t>）</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第十八条</w:t>
                      </w:r>
                      <w:r w:rsidRPr="002F3AF9">
                        <w:rPr>
                          <w:rFonts w:ascii="ＭＳ 明朝" w:eastAsia="ＭＳ 明朝" w:hAnsi="ＭＳ 明朝"/>
                          <w:sz w:val="24"/>
                        </w:rPr>
                        <w:t xml:space="preserve">　</w:t>
                      </w:r>
                      <w:r w:rsidRPr="002F3AF9">
                        <w:rPr>
                          <w:rFonts w:ascii="ＭＳ 明朝" w:eastAsia="ＭＳ 明朝" w:hAnsi="ＭＳ 明朝" w:hint="eastAsia"/>
                          <w:sz w:val="24"/>
                        </w:rPr>
                        <w:t>第十四条</w:t>
                      </w:r>
                      <w:r>
                        <w:rPr>
                          <w:rFonts w:ascii="ＭＳ 明朝" w:eastAsia="ＭＳ 明朝" w:hAnsi="ＭＳ 明朝"/>
                          <w:sz w:val="24"/>
                        </w:rPr>
                        <w:t>第</w:t>
                      </w:r>
                      <w:r>
                        <w:rPr>
                          <w:rFonts w:ascii="ＭＳ 明朝" w:eastAsia="ＭＳ 明朝" w:hAnsi="ＭＳ 明朝" w:hint="eastAsia"/>
                          <w:sz w:val="24"/>
                        </w:rPr>
                        <w:t>四</w:t>
                      </w:r>
                      <w:r w:rsidRPr="002F3AF9">
                        <w:rPr>
                          <w:rFonts w:ascii="ＭＳ 明朝" w:eastAsia="ＭＳ 明朝" w:hAnsi="ＭＳ 明朝"/>
                          <w:sz w:val="24"/>
                        </w:rPr>
                        <w:t>項及</w:t>
                      </w:r>
                      <w:r>
                        <w:rPr>
                          <w:rFonts w:ascii="ＭＳ 明朝" w:eastAsia="ＭＳ 明朝" w:hAnsi="ＭＳ 明朝" w:hint="eastAsia"/>
                          <w:sz w:val="24"/>
                        </w:rPr>
                        <w:t>び第五</w:t>
                      </w:r>
                      <w:r w:rsidRPr="002F3AF9">
                        <w:rPr>
                          <w:rFonts w:ascii="ＭＳ 明朝" w:eastAsia="ＭＳ 明朝" w:hAnsi="ＭＳ 明朝" w:hint="eastAsia"/>
                          <w:sz w:val="24"/>
                        </w:rPr>
                        <w:t>項の規定に基づく知事の諮問に応じて調査審議を行わせるため、知事の附属機関として、三重県差別解消調整委員会（以下「調整委員会」という。）を置く。</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２　調整委員会は、委員十人以内で組織する。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３　前項の場合において、男女のいずれか一方の委員の数は、委員の総数の十分の四未満とならないものとする。ただし、知事が、やむを得ない事情があると認めた場合は、この限りでない。</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４　委員は</w:t>
                      </w:r>
                      <w:r w:rsidRPr="002F3AF9">
                        <w:rPr>
                          <w:rFonts w:ascii="ＭＳ 明朝" w:eastAsia="ＭＳ 明朝" w:hAnsi="ＭＳ 明朝"/>
                          <w:sz w:val="24"/>
                        </w:rPr>
                        <w:t>、</w:t>
                      </w:r>
                      <w:r w:rsidRPr="002F3AF9">
                        <w:rPr>
                          <w:rFonts w:ascii="ＭＳ 明朝" w:eastAsia="ＭＳ 明朝" w:hAnsi="ＭＳ 明朝" w:hint="eastAsia"/>
                          <w:sz w:val="24"/>
                        </w:rPr>
                        <w:t>調整委員会の権限に属する事項に関し公正な判断をすることができ、かつ、人権に関して高い識見及び</w:t>
                      </w:r>
                      <w:r w:rsidRPr="002F3AF9">
                        <w:rPr>
                          <w:rFonts w:ascii="ＭＳ 明朝" w:eastAsia="ＭＳ 明朝" w:hAnsi="ＭＳ 明朝"/>
                          <w:sz w:val="24"/>
                        </w:rPr>
                        <w:t>豊かな</w:t>
                      </w:r>
                      <w:r w:rsidRPr="002F3AF9">
                        <w:rPr>
                          <w:rFonts w:ascii="ＭＳ 明朝" w:eastAsia="ＭＳ 明朝" w:hAnsi="ＭＳ 明朝" w:hint="eastAsia"/>
                          <w:sz w:val="24"/>
                        </w:rPr>
                        <w:t>経験を有する者のうちから知事が任命する。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５　委員の任期は、二年とする。ただし、補欠の委員の任期は、前任者の残任期間とする。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６　委員は、再任されることができる。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７</w:t>
                      </w:r>
                      <w:r w:rsidRPr="002F3AF9">
                        <w:rPr>
                          <w:rFonts w:ascii="ＭＳ 明朝" w:eastAsia="ＭＳ 明朝" w:hAnsi="ＭＳ 明朝"/>
                          <w:sz w:val="24"/>
                        </w:rPr>
                        <w:t xml:space="preserve">　</w:t>
                      </w:r>
                      <w:r w:rsidRPr="002F3AF9">
                        <w:rPr>
                          <w:rFonts w:ascii="ＭＳ 明朝" w:eastAsia="ＭＳ 明朝" w:hAnsi="ＭＳ 明朝" w:hint="eastAsia"/>
                          <w:sz w:val="24"/>
                        </w:rPr>
                        <w:t>調整委員会に</w:t>
                      </w:r>
                      <w:r w:rsidRPr="002F3AF9">
                        <w:rPr>
                          <w:rFonts w:ascii="ＭＳ 明朝" w:eastAsia="ＭＳ 明朝" w:hAnsi="ＭＳ 明朝"/>
                          <w:sz w:val="24"/>
                        </w:rPr>
                        <w:t>、</w:t>
                      </w:r>
                      <w:r w:rsidRPr="002F3AF9">
                        <w:rPr>
                          <w:rFonts w:ascii="ＭＳ 明朝" w:eastAsia="ＭＳ 明朝" w:hAnsi="ＭＳ 明朝" w:hint="eastAsia"/>
                          <w:sz w:val="24"/>
                        </w:rPr>
                        <w:t>差別事案</w:t>
                      </w:r>
                      <w:r w:rsidRPr="002F3AF9">
                        <w:rPr>
                          <w:rFonts w:ascii="ＭＳ 明朝" w:eastAsia="ＭＳ 明朝" w:hAnsi="ＭＳ 明朝"/>
                          <w:sz w:val="24"/>
                        </w:rPr>
                        <w:t>に係る</w:t>
                      </w:r>
                      <w:r w:rsidRPr="002F3AF9">
                        <w:rPr>
                          <w:rFonts w:ascii="ＭＳ 明朝" w:eastAsia="ＭＳ 明朝" w:hAnsi="ＭＳ 明朝" w:hint="eastAsia"/>
                          <w:sz w:val="24"/>
                        </w:rPr>
                        <w:t>専門の事項を調査審議させるため、専門委員を置くことができる。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８</w:t>
                      </w:r>
                      <w:r w:rsidRPr="002F3AF9">
                        <w:rPr>
                          <w:rFonts w:ascii="ＭＳ 明朝" w:eastAsia="ＭＳ 明朝" w:hAnsi="ＭＳ 明朝"/>
                          <w:sz w:val="24"/>
                        </w:rPr>
                        <w:t xml:space="preserve">　</w:t>
                      </w:r>
                      <w:r w:rsidRPr="002F3AF9">
                        <w:rPr>
                          <w:rFonts w:ascii="ＭＳ 明朝" w:eastAsia="ＭＳ 明朝" w:hAnsi="ＭＳ 明朝" w:hint="eastAsia"/>
                          <w:sz w:val="24"/>
                        </w:rPr>
                        <w:t>専門委員は、差別事案</w:t>
                      </w:r>
                      <w:r w:rsidRPr="002F3AF9">
                        <w:rPr>
                          <w:rFonts w:ascii="ＭＳ 明朝" w:eastAsia="ＭＳ 明朝" w:hAnsi="ＭＳ 明朝"/>
                          <w:sz w:val="24"/>
                        </w:rPr>
                        <w:t>に係る</w:t>
                      </w:r>
                      <w:r w:rsidRPr="002F3AF9">
                        <w:rPr>
                          <w:rFonts w:ascii="ＭＳ 明朝" w:eastAsia="ＭＳ 明朝" w:hAnsi="ＭＳ 明朝" w:hint="eastAsia"/>
                          <w:sz w:val="24"/>
                        </w:rPr>
                        <w:t>専門</w:t>
                      </w:r>
                      <w:r w:rsidRPr="002F3AF9">
                        <w:rPr>
                          <w:rFonts w:ascii="ＭＳ 明朝" w:eastAsia="ＭＳ 明朝" w:hAnsi="ＭＳ 明朝"/>
                          <w:sz w:val="24"/>
                        </w:rPr>
                        <w:t>の</w:t>
                      </w:r>
                      <w:r w:rsidRPr="002F3AF9">
                        <w:rPr>
                          <w:rFonts w:ascii="ＭＳ 明朝" w:eastAsia="ＭＳ 明朝" w:hAnsi="ＭＳ 明朝" w:hint="eastAsia"/>
                          <w:sz w:val="24"/>
                        </w:rPr>
                        <w:t>学識経験のある者のうちから、知事が任命する。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９</w:t>
                      </w:r>
                      <w:r w:rsidRPr="002F3AF9">
                        <w:rPr>
                          <w:rFonts w:ascii="ＭＳ 明朝" w:eastAsia="ＭＳ 明朝" w:hAnsi="ＭＳ 明朝"/>
                          <w:sz w:val="24"/>
                        </w:rPr>
                        <w:t xml:space="preserve">　</w:t>
                      </w:r>
                      <w:r w:rsidRPr="002F3AF9">
                        <w:rPr>
                          <w:rFonts w:ascii="ＭＳ 明朝" w:eastAsia="ＭＳ 明朝" w:hAnsi="ＭＳ 明朝" w:hint="eastAsia"/>
                          <w:sz w:val="24"/>
                        </w:rPr>
                        <w:t>専門委員は、その者の任命に係る当該専門の事項に関する調査審議が終了したときは、解任されるものとする。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10　委員及び</w:t>
                      </w:r>
                      <w:r w:rsidRPr="002F3AF9">
                        <w:rPr>
                          <w:rFonts w:ascii="ＭＳ 明朝" w:eastAsia="ＭＳ 明朝" w:hAnsi="ＭＳ 明朝"/>
                          <w:sz w:val="24"/>
                        </w:rPr>
                        <w:t>専門委員</w:t>
                      </w:r>
                      <w:r w:rsidRPr="002F3AF9">
                        <w:rPr>
                          <w:rFonts w:ascii="ＭＳ 明朝" w:eastAsia="ＭＳ 明朝" w:hAnsi="ＭＳ 明朝" w:hint="eastAsia"/>
                          <w:sz w:val="24"/>
                        </w:rPr>
                        <w:t>は、職務上知ることができた秘密を漏らしてはならない。その職を退いた後も同様とする。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11　調整委員会は、調査審議を行うために必要があると認めるときは、申立人、相手方その他の関係人に対し、その出席若しくは映像及び音声の送受信により相手の状態を相互に認識しながら通話をすることができる方法による参加を求めて説明若しくは意見を聴き、又は資料の提出を求めることができる。</w:t>
                      </w:r>
                    </w:p>
                    <w:p w:rsidR="00E64254" w:rsidRPr="002F3AF9" w:rsidRDefault="00E64254" w:rsidP="003E1043">
                      <w:pPr>
                        <w:ind w:left="240" w:hangingChars="100" w:hanging="240"/>
                        <w:rPr>
                          <w:rFonts w:ascii="ＭＳ 明朝" w:eastAsia="ＭＳ 明朝" w:hAnsi="ＭＳ 明朝"/>
                          <w:sz w:val="24"/>
                        </w:rPr>
                      </w:pPr>
                      <w:r w:rsidRPr="002F3AF9">
                        <w:rPr>
                          <w:rFonts w:ascii="ＭＳ 明朝" w:eastAsia="ＭＳ 明朝" w:hAnsi="ＭＳ 明朝" w:hint="eastAsia"/>
                          <w:sz w:val="24"/>
                        </w:rPr>
                        <w:t>12　前各項に定めるもののほか、調整委員会の組織及び運営に関し必要な事項は、規則で定める。</w:t>
                      </w:r>
                    </w:p>
                  </w:txbxContent>
                </v:textbox>
                <w10:anchorlock/>
              </v:shape>
            </w:pict>
          </mc:Fallback>
        </mc:AlternateContent>
      </w:r>
    </w:p>
    <w:p w:rsidR="008C0C67" w:rsidRDefault="008C0C67" w:rsidP="00FF0528">
      <w:pPr>
        <w:spacing w:line="200" w:lineRule="exact"/>
      </w:pPr>
    </w:p>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270C92" w:rsidP="00C305A3">
      <w:pPr>
        <w:ind w:leftChars="100" w:left="210" w:firstLineChars="100" w:firstLine="240"/>
        <w:rPr>
          <w:sz w:val="24"/>
        </w:rPr>
      </w:pPr>
      <w:r>
        <w:rPr>
          <w:rFonts w:hint="eastAsia"/>
          <w:sz w:val="24"/>
        </w:rPr>
        <w:t>知事による助言</w:t>
      </w:r>
      <w:r w:rsidRPr="006C2BEE">
        <w:rPr>
          <w:rFonts w:hint="eastAsia"/>
          <w:sz w:val="24"/>
        </w:rPr>
        <w:t>・</w:t>
      </w:r>
      <w:r w:rsidR="00AC0F22" w:rsidRPr="006C2BEE">
        <w:rPr>
          <w:rFonts w:hint="eastAsia"/>
          <w:sz w:val="24"/>
        </w:rPr>
        <w:t>説示・</w:t>
      </w:r>
      <w:r w:rsidRPr="006C2BEE">
        <w:rPr>
          <w:rFonts w:hint="eastAsia"/>
          <w:sz w:val="24"/>
        </w:rPr>
        <w:t>あっせ</w:t>
      </w:r>
      <w:r w:rsidR="00C305A3">
        <w:rPr>
          <w:rFonts w:hint="eastAsia"/>
          <w:sz w:val="24"/>
        </w:rPr>
        <w:t>んに当たっては、必要に応じて第三者機関に諮問を行うこととしています</w:t>
      </w:r>
      <w:r w:rsidRPr="006C2BEE">
        <w:rPr>
          <w:rFonts w:hint="eastAsia"/>
          <w:sz w:val="24"/>
        </w:rPr>
        <w:t>が（第</w:t>
      </w:r>
      <w:r w:rsidRPr="006C2BEE">
        <w:rPr>
          <w:rFonts w:ascii="ＭＳ 明朝" w:eastAsia="ＭＳ 明朝" w:hAnsi="ＭＳ 明朝" w:hint="eastAsia"/>
          <w:sz w:val="24"/>
        </w:rPr>
        <w:t>14</w:t>
      </w:r>
      <w:r w:rsidR="001E3B95">
        <w:rPr>
          <w:rFonts w:ascii="ＭＳ 明朝" w:eastAsia="ＭＳ 明朝" w:hAnsi="ＭＳ 明朝" w:hint="eastAsia"/>
          <w:sz w:val="24"/>
        </w:rPr>
        <w:t>条</w:t>
      </w:r>
      <w:r w:rsidR="00681BA9">
        <w:rPr>
          <w:rFonts w:hint="eastAsia"/>
          <w:sz w:val="24"/>
        </w:rPr>
        <w:t>第４項・第５項</w:t>
      </w:r>
      <w:r w:rsidR="00C305A3">
        <w:rPr>
          <w:rFonts w:hint="eastAsia"/>
          <w:sz w:val="24"/>
        </w:rPr>
        <w:t>）、諮問を受ける第三者機関としては</w:t>
      </w:r>
      <w:r w:rsidRPr="006C2BEE">
        <w:rPr>
          <w:rFonts w:hint="eastAsia"/>
          <w:sz w:val="24"/>
        </w:rPr>
        <w:t>、知事の附属機関として</w:t>
      </w:r>
      <w:r w:rsidR="0047081F" w:rsidRPr="006C2BEE">
        <w:rPr>
          <w:rFonts w:hint="eastAsia"/>
          <w:sz w:val="24"/>
        </w:rPr>
        <w:t>三重県</w:t>
      </w:r>
      <w:r w:rsidRPr="006C2BEE">
        <w:rPr>
          <w:rFonts w:hint="eastAsia"/>
          <w:sz w:val="24"/>
        </w:rPr>
        <w:t>差別解消調整委員会</w:t>
      </w:r>
      <w:r w:rsidR="003E4329">
        <w:rPr>
          <w:rFonts w:hint="eastAsia"/>
          <w:sz w:val="24"/>
        </w:rPr>
        <w:t>（調整委員会）</w:t>
      </w:r>
      <w:r w:rsidR="00212CBE">
        <w:rPr>
          <w:rFonts w:hint="eastAsia"/>
          <w:sz w:val="24"/>
        </w:rPr>
        <w:t>を</w:t>
      </w:r>
      <w:r w:rsidRPr="006C2BEE">
        <w:rPr>
          <w:rFonts w:hint="eastAsia"/>
          <w:sz w:val="24"/>
        </w:rPr>
        <w:t>設けること</w:t>
      </w:r>
      <w:r w:rsidR="00C305A3">
        <w:rPr>
          <w:rFonts w:hint="eastAsia"/>
          <w:sz w:val="24"/>
        </w:rPr>
        <w:t>とし、</w:t>
      </w:r>
      <w:r w:rsidR="00212CBE">
        <w:rPr>
          <w:rFonts w:hint="eastAsia"/>
          <w:sz w:val="24"/>
        </w:rPr>
        <w:t>本条において、</w:t>
      </w:r>
      <w:r w:rsidR="00C305A3">
        <w:rPr>
          <w:rFonts w:hint="eastAsia"/>
          <w:sz w:val="24"/>
        </w:rPr>
        <w:t>その組織や運営について規定しています</w:t>
      </w:r>
      <w:r w:rsidRPr="006C2BEE">
        <w:rPr>
          <w:rFonts w:hint="eastAsia"/>
          <w:sz w:val="24"/>
        </w:rPr>
        <w:t>。</w:t>
      </w:r>
    </w:p>
    <w:p w:rsidR="00212CBE" w:rsidRDefault="00212CBE" w:rsidP="00212CBE">
      <w:pPr>
        <w:rPr>
          <w:sz w:val="24"/>
        </w:rPr>
      </w:pPr>
    </w:p>
    <w:p w:rsidR="00212CBE" w:rsidRPr="00BC2415" w:rsidRDefault="00212CBE" w:rsidP="00212CBE">
      <w:pPr>
        <w:rPr>
          <w:rFonts w:ascii="ＭＳ ゴシック" w:eastAsia="ＭＳ ゴシック" w:hAnsi="ＭＳ ゴシック"/>
          <w:sz w:val="24"/>
        </w:rPr>
      </w:pPr>
      <w:r w:rsidRPr="00BC2415">
        <w:rPr>
          <w:rFonts w:ascii="ＭＳ ゴシック" w:eastAsia="ＭＳ ゴシック" w:hAnsi="ＭＳ ゴシック" w:hint="eastAsia"/>
          <w:sz w:val="24"/>
        </w:rPr>
        <w:t>【解説】</w:t>
      </w:r>
    </w:p>
    <w:p w:rsidR="00212CBE" w:rsidRPr="00BC2415" w:rsidRDefault="00BC2415" w:rsidP="00212CBE">
      <w:pPr>
        <w:rPr>
          <w:rFonts w:ascii="ＭＳ ゴシック" w:eastAsia="ＭＳ ゴシック" w:hAnsi="ＭＳ ゴシック"/>
          <w:sz w:val="24"/>
        </w:rPr>
      </w:pPr>
      <w:r w:rsidRPr="00BC2415">
        <w:rPr>
          <w:rFonts w:ascii="ＭＳ ゴシック" w:eastAsia="ＭＳ ゴシック" w:hAnsi="ＭＳ ゴシック" w:hint="eastAsia"/>
          <w:sz w:val="24"/>
        </w:rPr>
        <w:t>〔第１項関係〕</w:t>
      </w:r>
    </w:p>
    <w:p w:rsidR="00BC2415" w:rsidRDefault="00BC2415" w:rsidP="00BC2415">
      <w:pPr>
        <w:ind w:leftChars="100" w:left="210"/>
        <w:rPr>
          <w:sz w:val="24"/>
        </w:rPr>
      </w:pPr>
      <w:r w:rsidRPr="00BC2415">
        <w:rPr>
          <w:rFonts w:ascii="ＭＳ ゴシック" w:eastAsia="ＭＳ ゴシック" w:hAnsi="ＭＳ ゴシック" w:hint="eastAsia"/>
          <w:sz w:val="24"/>
        </w:rPr>
        <w:t>１　調整委員会の所管及び権限について</w:t>
      </w:r>
    </w:p>
    <w:p w:rsidR="003E4329" w:rsidRDefault="003E4329" w:rsidP="00BC2415">
      <w:pPr>
        <w:ind w:leftChars="200" w:left="420" w:firstLineChars="100" w:firstLine="240"/>
        <w:rPr>
          <w:sz w:val="24"/>
        </w:rPr>
      </w:pPr>
      <w:r w:rsidRPr="003E4329">
        <w:rPr>
          <w:rFonts w:hint="eastAsia"/>
          <w:sz w:val="24"/>
        </w:rPr>
        <w:t>調整委員会は、第</w:t>
      </w:r>
      <w:r w:rsidRPr="003E4329">
        <w:rPr>
          <w:rFonts w:ascii="ＭＳ 明朝" w:eastAsia="ＭＳ 明朝" w:hAnsi="ＭＳ 明朝" w:hint="eastAsia"/>
          <w:sz w:val="24"/>
        </w:rPr>
        <w:t>14</w:t>
      </w:r>
      <w:r>
        <w:rPr>
          <w:rFonts w:hint="eastAsia"/>
          <w:sz w:val="24"/>
        </w:rPr>
        <w:t>条第４項・第５項の規定</w:t>
      </w:r>
      <w:r w:rsidRPr="003E4329">
        <w:rPr>
          <w:rFonts w:hint="eastAsia"/>
          <w:sz w:val="24"/>
        </w:rPr>
        <w:t>に基づき、知事が助言、説示又はあっせんを行うに当たって意見を諮問した</w:t>
      </w:r>
      <w:r>
        <w:rPr>
          <w:rFonts w:hint="eastAsia"/>
          <w:sz w:val="24"/>
        </w:rPr>
        <w:t>場合に、調査審議を行い、答申することをその所管及び権限としています</w:t>
      </w:r>
      <w:r w:rsidRPr="003E4329">
        <w:rPr>
          <w:rFonts w:hint="eastAsia"/>
          <w:sz w:val="24"/>
        </w:rPr>
        <w:t>。</w:t>
      </w:r>
      <w:r>
        <w:rPr>
          <w:rFonts w:hint="eastAsia"/>
          <w:sz w:val="24"/>
        </w:rPr>
        <w:t>具体的には、知事の諮問事項にもよりますが、①不当な差別に該当するかどうかの判断の妥当性、</w:t>
      </w:r>
      <w:r w:rsidRPr="003E4329">
        <w:rPr>
          <w:rFonts w:hint="eastAsia"/>
          <w:sz w:val="24"/>
        </w:rPr>
        <w:t>②助言、説示又はあっせ</w:t>
      </w:r>
      <w:r>
        <w:rPr>
          <w:rFonts w:hint="eastAsia"/>
          <w:sz w:val="24"/>
        </w:rPr>
        <w:t>んの案の内容の妥当性について調査審議し、答申することが想定されます</w:t>
      </w:r>
      <w:r w:rsidRPr="003E4329">
        <w:rPr>
          <w:rFonts w:hint="eastAsia"/>
          <w:sz w:val="24"/>
        </w:rPr>
        <w:t>。</w:t>
      </w:r>
    </w:p>
    <w:p w:rsidR="00BC2415" w:rsidRDefault="00BC2415" w:rsidP="00BC2415">
      <w:pPr>
        <w:ind w:leftChars="200" w:left="420" w:firstLineChars="100" w:firstLine="240"/>
        <w:rPr>
          <w:sz w:val="24"/>
        </w:rPr>
      </w:pPr>
    </w:p>
    <w:p w:rsidR="00BC2415" w:rsidRDefault="00BC2415" w:rsidP="00BC2415">
      <w:pPr>
        <w:rPr>
          <w:rFonts w:ascii="ＭＳ ゴシック" w:eastAsia="ＭＳ ゴシック" w:hAnsi="ＭＳ ゴシック"/>
          <w:sz w:val="24"/>
        </w:rPr>
      </w:pPr>
      <w:r w:rsidRPr="006524ED">
        <w:rPr>
          <w:rFonts w:ascii="ＭＳ ゴシック" w:eastAsia="ＭＳ ゴシック" w:hAnsi="ＭＳ ゴシック" w:hint="eastAsia"/>
          <w:sz w:val="24"/>
        </w:rPr>
        <w:t>〔第３項関係〕</w:t>
      </w:r>
    </w:p>
    <w:p w:rsidR="006524ED" w:rsidRPr="006524ED" w:rsidRDefault="006524ED" w:rsidP="006524ED">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２　委員</w:t>
      </w:r>
      <w:r w:rsidR="00617719">
        <w:rPr>
          <w:rFonts w:ascii="ＭＳ ゴシック" w:eastAsia="ＭＳ ゴシック" w:hAnsi="ＭＳ ゴシック" w:hint="eastAsia"/>
          <w:sz w:val="24"/>
        </w:rPr>
        <w:t>構成</w:t>
      </w:r>
      <w:r>
        <w:rPr>
          <w:rFonts w:ascii="ＭＳ ゴシック" w:eastAsia="ＭＳ ゴシック" w:hAnsi="ＭＳ ゴシック" w:hint="eastAsia"/>
          <w:sz w:val="24"/>
        </w:rPr>
        <w:t>の男女割合要件について</w:t>
      </w:r>
    </w:p>
    <w:p w:rsidR="0047081F" w:rsidRDefault="00976561" w:rsidP="006524ED">
      <w:pPr>
        <w:ind w:leftChars="200" w:left="420" w:firstLineChars="100" w:firstLine="240"/>
        <w:rPr>
          <w:sz w:val="24"/>
        </w:rPr>
      </w:pPr>
      <w:r w:rsidRPr="006C2BEE">
        <w:rPr>
          <w:rFonts w:hint="eastAsia"/>
          <w:sz w:val="24"/>
        </w:rPr>
        <w:t>既存条例で</w:t>
      </w:r>
      <w:r w:rsidR="0047081F" w:rsidRPr="006C2BEE">
        <w:rPr>
          <w:rFonts w:hint="eastAsia"/>
          <w:sz w:val="24"/>
        </w:rPr>
        <w:t>は三重県人権施策審議会の委員構成の男女割合についての要件が規定されていることや、性別を理由とする不当な差別に関する助言・</w:t>
      </w:r>
      <w:r w:rsidR="00AC0F22" w:rsidRPr="006C2BEE">
        <w:rPr>
          <w:rFonts w:hint="eastAsia"/>
          <w:sz w:val="24"/>
        </w:rPr>
        <w:t>説示・</w:t>
      </w:r>
      <w:r w:rsidR="0047081F" w:rsidRPr="006C2BEE">
        <w:rPr>
          <w:rFonts w:hint="eastAsia"/>
          <w:sz w:val="24"/>
        </w:rPr>
        <w:t>あっせんの申立てもあり得ることを考慮し、委員構成の男女割合についての要件として、男女のいずれか</w:t>
      </w:r>
      <w:r w:rsidR="0047081F" w:rsidRPr="0047081F">
        <w:rPr>
          <w:rFonts w:hint="eastAsia"/>
          <w:sz w:val="24"/>
        </w:rPr>
        <w:t>一方の委員の数は、委員の総数の</w:t>
      </w:r>
      <w:r w:rsidR="0047081F" w:rsidRPr="0047081F">
        <w:rPr>
          <w:rFonts w:ascii="ＭＳ 明朝" w:eastAsia="ＭＳ 明朝" w:hAnsi="ＭＳ 明朝" w:hint="eastAsia"/>
          <w:sz w:val="24"/>
        </w:rPr>
        <w:t>10</w:t>
      </w:r>
      <w:r w:rsidR="0047081F" w:rsidRPr="0047081F">
        <w:rPr>
          <w:rFonts w:hint="eastAsia"/>
          <w:sz w:val="24"/>
        </w:rPr>
        <w:t>分の４未満とならないものとする</w:t>
      </w:r>
      <w:r w:rsidR="00C305A3">
        <w:rPr>
          <w:rFonts w:hint="eastAsia"/>
          <w:sz w:val="24"/>
        </w:rPr>
        <w:t>ことを規定しています</w:t>
      </w:r>
      <w:r w:rsidR="0047081F">
        <w:rPr>
          <w:rFonts w:hint="eastAsia"/>
          <w:sz w:val="24"/>
        </w:rPr>
        <w:t>。</w:t>
      </w:r>
      <w:r w:rsidR="00943032">
        <w:rPr>
          <w:rFonts w:hint="eastAsia"/>
          <w:sz w:val="24"/>
        </w:rPr>
        <w:t>なお、既存条例では、委員構成の男女割合の要件規定は</w:t>
      </w:r>
      <w:r w:rsidR="00143396">
        <w:rPr>
          <w:rFonts w:hint="eastAsia"/>
          <w:sz w:val="24"/>
        </w:rPr>
        <w:t>、</w:t>
      </w:r>
      <w:r w:rsidR="00777220">
        <w:rPr>
          <w:rFonts w:hint="eastAsia"/>
          <w:sz w:val="24"/>
        </w:rPr>
        <w:t>委員の任命規定の次に置かれていましたが、他の県条例での同様の規定の状況に鑑み、本条</w:t>
      </w:r>
      <w:r w:rsidR="00943032">
        <w:rPr>
          <w:rFonts w:hint="eastAsia"/>
          <w:sz w:val="24"/>
        </w:rPr>
        <w:t>では委員数の規定</w:t>
      </w:r>
      <w:r>
        <w:rPr>
          <w:rFonts w:hint="eastAsia"/>
          <w:sz w:val="24"/>
        </w:rPr>
        <w:t>（</w:t>
      </w:r>
      <w:r w:rsidR="001E3B95">
        <w:rPr>
          <w:rFonts w:hint="eastAsia"/>
          <w:sz w:val="24"/>
        </w:rPr>
        <w:t>第２項</w:t>
      </w:r>
      <w:r>
        <w:rPr>
          <w:rFonts w:hint="eastAsia"/>
          <w:sz w:val="24"/>
        </w:rPr>
        <w:t>）</w:t>
      </w:r>
      <w:r w:rsidR="00C305A3">
        <w:rPr>
          <w:rFonts w:hint="eastAsia"/>
          <w:sz w:val="24"/>
        </w:rPr>
        <w:t>の次に置いています</w:t>
      </w:r>
      <w:r w:rsidR="00943032">
        <w:rPr>
          <w:rFonts w:hint="eastAsia"/>
          <w:sz w:val="24"/>
        </w:rPr>
        <w:t>。</w:t>
      </w:r>
    </w:p>
    <w:p w:rsidR="006524ED" w:rsidRDefault="006524ED" w:rsidP="00C305A3">
      <w:pPr>
        <w:ind w:leftChars="100" w:left="210" w:firstLineChars="100" w:firstLine="240"/>
        <w:rPr>
          <w:sz w:val="24"/>
        </w:rPr>
      </w:pPr>
    </w:p>
    <w:p w:rsidR="006524ED" w:rsidRPr="006524ED" w:rsidRDefault="006524ED" w:rsidP="006524ED">
      <w:pPr>
        <w:rPr>
          <w:rFonts w:ascii="ＭＳ ゴシック" w:eastAsia="ＭＳ ゴシック" w:hAnsi="ＭＳ ゴシック"/>
          <w:sz w:val="24"/>
        </w:rPr>
      </w:pPr>
      <w:r w:rsidRPr="006524ED">
        <w:rPr>
          <w:rFonts w:ascii="ＭＳ ゴシック" w:eastAsia="ＭＳ ゴシック" w:hAnsi="ＭＳ ゴシック" w:hint="eastAsia"/>
          <w:sz w:val="24"/>
        </w:rPr>
        <w:t>〔第４項関係〕</w:t>
      </w:r>
    </w:p>
    <w:p w:rsidR="006524ED" w:rsidRPr="006524ED" w:rsidRDefault="006524ED" w:rsidP="006524ED">
      <w:pPr>
        <w:ind w:leftChars="100" w:left="210"/>
        <w:rPr>
          <w:sz w:val="24"/>
        </w:rPr>
      </w:pPr>
      <w:r w:rsidRPr="006524ED">
        <w:rPr>
          <w:rFonts w:ascii="ＭＳ ゴシック" w:eastAsia="ＭＳ ゴシック" w:hAnsi="ＭＳ ゴシック" w:hint="eastAsia"/>
          <w:sz w:val="24"/>
        </w:rPr>
        <w:t>３　委員の任命要件について</w:t>
      </w:r>
    </w:p>
    <w:p w:rsidR="006524ED" w:rsidRDefault="000547A9" w:rsidP="006524ED">
      <w:pPr>
        <w:ind w:leftChars="200" w:left="420" w:firstLineChars="100" w:firstLine="240"/>
        <w:rPr>
          <w:sz w:val="24"/>
        </w:rPr>
      </w:pPr>
      <w:r>
        <w:rPr>
          <w:rFonts w:hint="eastAsia"/>
          <w:sz w:val="24"/>
        </w:rPr>
        <w:t>委員の専門性や公平性が確保されるよう、</w:t>
      </w:r>
      <w:r w:rsidRPr="000547A9">
        <w:rPr>
          <w:rFonts w:hint="eastAsia"/>
          <w:sz w:val="24"/>
        </w:rPr>
        <w:t>委員は</w:t>
      </w:r>
      <w:r w:rsidR="00811551">
        <w:rPr>
          <w:rFonts w:hint="eastAsia"/>
          <w:sz w:val="24"/>
        </w:rPr>
        <w:t>、</w:t>
      </w:r>
      <w:r w:rsidRPr="000547A9">
        <w:rPr>
          <w:rFonts w:hint="eastAsia"/>
          <w:sz w:val="24"/>
        </w:rPr>
        <w:t>調整委員会の権限に属する事項に関し公正な判断をすることができ、かつ、人権に関して高い識見</w:t>
      </w:r>
      <w:r w:rsidR="00353E6F" w:rsidRPr="006C2BEE">
        <w:rPr>
          <w:rFonts w:hint="eastAsia"/>
          <w:sz w:val="24"/>
        </w:rPr>
        <w:t>及び豊かな経験</w:t>
      </w:r>
      <w:r w:rsidRPr="006C2BEE">
        <w:rPr>
          <w:rFonts w:hint="eastAsia"/>
          <w:sz w:val="24"/>
        </w:rPr>
        <w:t>を有する者のうちから知事が任命する</w:t>
      </w:r>
      <w:r w:rsidR="00C305A3">
        <w:rPr>
          <w:rFonts w:hint="eastAsia"/>
          <w:sz w:val="24"/>
        </w:rPr>
        <w:t>こととしています</w:t>
      </w:r>
      <w:r w:rsidRPr="006C2BEE">
        <w:rPr>
          <w:rFonts w:hint="eastAsia"/>
          <w:sz w:val="24"/>
        </w:rPr>
        <w:t>。</w:t>
      </w:r>
      <w:r w:rsidR="006524ED">
        <w:rPr>
          <w:rFonts w:hint="eastAsia"/>
          <w:sz w:val="24"/>
        </w:rPr>
        <w:t>これは、三重県人権施策審議会の委員の</w:t>
      </w:r>
      <w:r w:rsidR="00353E6F" w:rsidRPr="006C2BEE">
        <w:rPr>
          <w:rFonts w:hint="eastAsia"/>
          <w:sz w:val="24"/>
        </w:rPr>
        <w:t>「</w:t>
      </w:r>
      <w:r w:rsidR="00C305A3">
        <w:rPr>
          <w:rFonts w:hint="eastAsia"/>
          <w:sz w:val="24"/>
        </w:rPr>
        <w:t>人権に関し学識経験を有する」</w:t>
      </w:r>
      <w:r w:rsidR="006524ED">
        <w:rPr>
          <w:rFonts w:hint="eastAsia"/>
          <w:sz w:val="24"/>
        </w:rPr>
        <w:t>（</w:t>
      </w:r>
      <w:r w:rsidR="006524ED" w:rsidRPr="006C2BEE">
        <w:rPr>
          <w:rFonts w:hint="eastAsia"/>
          <w:sz w:val="24"/>
        </w:rPr>
        <w:t>第</w:t>
      </w:r>
      <w:r w:rsidR="00E1106D">
        <w:rPr>
          <w:rFonts w:ascii="ＭＳ 明朝" w:eastAsia="ＭＳ 明朝" w:hAnsi="ＭＳ 明朝" w:hint="eastAsia"/>
          <w:sz w:val="24"/>
        </w:rPr>
        <w:t>25</w:t>
      </w:r>
      <w:r w:rsidR="00F3003A">
        <w:rPr>
          <w:rFonts w:hint="eastAsia"/>
          <w:sz w:val="24"/>
        </w:rPr>
        <w:t>条第５</w:t>
      </w:r>
      <w:r w:rsidR="006524ED">
        <w:rPr>
          <w:rFonts w:hint="eastAsia"/>
          <w:sz w:val="24"/>
        </w:rPr>
        <w:t>項）</w:t>
      </w:r>
      <w:r w:rsidR="00C305A3">
        <w:rPr>
          <w:rFonts w:hint="eastAsia"/>
          <w:sz w:val="24"/>
        </w:rPr>
        <w:t>という要件と基本的には同じ趣旨です</w:t>
      </w:r>
      <w:r w:rsidR="00353E6F" w:rsidRPr="006C2BEE">
        <w:rPr>
          <w:rFonts w:hint="eastAsia"/>
          <w:sz w:val="24"/>
        </w:rPr>
        <w:t>が、不当な差別に該当するかどうかの判断等にはより一層の公正性や専門性が求められることを踏まえた表</w:t>
      </w:r>
      <w:r w:rsidR="00C305A3">
        <w:rPr>
          <w:rFonts w:hint="eastAsia"/>
          <w:sz w:val="24"/>
        </w:rPr>
        <w:t>現としているものです</w:t>
      </w:r>
      <w:r w:rsidR="00353E6F" w:rsidRPr="006C2BEE">
        <w:rPr>
          <w:rFonts w:hint="eastAsia"/>
          <w:sz w:val="24"/>
        </w:rPr>
        <w:t>。</w:t>
      </w:r>
    </w:p>
    <w:p w:rsidR="00943032" w:rsidRDefault="001413EA" w:rsidP="006524ED">
      <w:pPr>
        <w:ind w:leftChars="200" w:left="420" w:firstLineChars="100" w:firstLine="240"/>
        <w:rPr>
          <w:sz w:val="24"/>
        </w:rPr>
      </w:pPr>
      <w:r>
        <w:rPr>
          <w:rFonts w:hint="eastAsia"/>
          <w:sz w:val="24"/>
        </w:rPr>
        <w:t>例えば、人権に関して精通しており、経験も豊富な弁護士を任命することが想定されます。</w:t>
      </w:r>
    </w:p>
    <w:p w:rsidR="006524ED" w:rsidRDefault="006524ED" w:rsidP="006524ED">
      <w:pPr>
        <w:ind w:leftChars="200" w:left="420" w:firstLineChars="100" w:firstLine="240"/>
        <w:rPr>
          <w:sz w:val="24"/>
        </w:rPr>
      </w:pPr>
    </w:p>
    <w:p w:rsidR="006524ED" w:rsidRPr="006524ED" w:rsidRDefault="006524ED" w:rsidP="006524ED">
      <w:pPr>
        <w:rPr>
          <w:rFonts w:ascii="ＭＳ ゴシック" w:eastAsia="ＭＳ ゴシック" w:hAnsi="ＭＳ ゴシック"/>
          <w:sz w:val="24"/>
        </w:rPr>
      </w:pPr>
      <w:r w:rsidRPr="006524ED">
        <w:rPr>
          <w:rFonts w:ascii="ＭＳ ゴシック" w:eastAsia="ＭＳ ゴシック" w:hAnsi="ＭＳ ゴシック" w:hint="eastAsia"/>
          <w:sz w:val="24"/>
        </w:rPr>
        <w:t>〔第７項～第９項関係〕</w:t>
      </w:r>
    </w:p>
    <w:p w:rsidR="006524ED" w:rsidRPr="006524ED" w:rsidRDefault="006524ED" w:rsidP="006524ED">
      <w:pPr>
        <w:ind w:leftChars="100" w:left="210"/>
        <w:rPr>
          <w:sz w:val="24"/>
        </w:rPr>
      </w:pPr>
      <w:r w:rsidRPr="006524ED">
        <w:rPr>
          <w:rFonts w:ascii="ＭＳ ゴシック" w:eastAsia="ＭＳ ゴシック" w:hAnsi="ＭＳ ゴシック" w:hint="eastAsia"/>
          <w:sz w:val="24"/>
        </w:rPr>
        <w:t>４　専門委員について</w:t>
      </w:r>
    </w:p>
    <w:p w:rsidR="00353E6F" w:rsidRDefault="00353E6F" w:rsidP="006524ED">
      <w:pPr>
        <w:ind w:leftChars="200" w:left="420" w:firstLineChars="100" w:firstLine="240"/>
        <w:rPr>
          <w:sz w:val="24"/>
        </w:rPr>
      </w:pPr>
      <w:r w:rsidRPr="006C2BEE">
        <w:rPr>
          <w:rFonts w:hint="eastAsia"/>
          <w:sz w:val="24"/>
        </w:rPr>
        <w:t>調査審議の対象となる差別事案は、事案によって様々な属性や分野に関わるものであることが想定されることから、必要に応じ、それぞれの差別事案に係る専門の学識経験を有する者を臨機に活用すること</w:t>
      </w:r>
      <w:r w:rsidR="00C305A3">
        <w:rPr>
          <w:rFonts w:hint="eastAsia"/>
          <w:sz w:val="24"/>
        </w:rPr>
        <w:t>ができるよう、専門委員を置くことができることとしています</w:t>
      </w:r>
      <w:r w:rsidR="006524ED">
        <w:rPr>
          <w:rFonts w:hint="eastAsia"/>
          <w:sz w:val="24"/>
        </w:rPr>
        <w:t>。</w:t>
      </w:r>
    </w:p>
    <w:p w:rsidR="006524ED" w:rsidRDefault="006524ED" w:rsidP="00C305A3">
      <w:pPr>
        <w:ind w:leftChars="100" w:left="210" w:firstLineChars="100" w:firstLine="240"/>
        <w:rPr>
          <w:sz w:val="24"/>
        </w:rPr>
      </w:pPr>
    </w:p>
    <w:p w:rsidR="006524ED" w:rsidRPr="006524ED" w:rsidRDefault="006524ED" w:rsidP="006524ED">
      <w:pPr>
        <w:rPr>
          <w:rFonts w:ascii="ＭＳ ゴシック" w:eastAsia="ＭＳ ゴシック" w:hAnsi="ＭＳ ゴシック"/>
          <w:sz w:val="24"/>
        </w:rPr>
      </w:pPr>
      <w:r w:rsidRPr="006524ED">
        <w:rPr>
          <w:rFonts w:ascii="ＭＳ ゴシック" w:eastAsia="ＭＳ ゴシック" w:hAnsi="ＭＳ ゴシック" w:hint="eastAsia"/>
          <w:sz w:val="24"/>
        </w:rPr>
        <w:t>〔第11項〕</w:t>
      </w:r>
    </w:p>
    <w:p w:rsidR="006524ED" w:rsidRDefault="006524ED" w:rsidP="006524ED">
      <w:pPr>
        <w:ind w:leftChars="100" w:left="210"/>
        <w:rPr>
          <w:sz w:val="24"/>
        </w:rPr>
      </w:pPr>
      <w:r w:rsidRPr="006524ED">
        <w:rPr>
          <w:rFonts w:ascii="ＭＳ ゴシック" w:eastAsia="ＭＳ ゴシック" w:hAnsi="ＭＳ ゴシック" w:hint="eastAsia"/>
          <w:sz w:val="24"/>
        </w:rPr>
        <w:t>５　オンラインによる意見聴取等について</w:t>
      </w:r>
    </w:p>
    <w:p w:rsidR="002F3AF9" w:rsidRDefault="002F3AF9" w:rsidP="006524ED">
      <w:pPr>
        <w:ind w:leftChars="200" w:left="420" w:firstLineChars="100" w:firstLine="240"/>
        <w:rPr>
          <w:sz w:val="24"/>
        </w:rPr>
      </w:pPr>
      <w:r>
        <w:rPr>
          <w:rFonts w:hint="eastAsia"/>
          <w:sz w:val="24"/>
        </w:rPr>
        <w:t>調整委員会は、必要に応じて、</w:t>
      </w:r>
      <w:r w:rsidR="006524ED">
        <w:rPr>
          <w:rFonts w:hint="eastAsia"/>
          <w:sz w:val="24"/>
        </w:rPr>
        <w:t>オンラインによる意見聴取等もできることとしています</w:t>
      </w:r>
      <w:r>
        <w:rPr>
          <w:rFonts w:hint="eastAsia"/>
          <w:sz w:val="24"/>
        </w:rPr>
        <w:t>。</w:t>
      </w:r>
    </w:p>
    <w:p w:rsidR="002F3AF9" w:rsidRDefault="002F3AF9" w:rsidP="008C0C67">
      <w:pPr>
        <w:ind w:left="240" w:hangingChars="100" w:hanging="240"/>
        <w:rPr>
          <w:sz w:val="24"/>
        </w:rPr>
      </w:pPr>
      <w:r>
        <w:rPr>
          <w:sz w:val="24"/>
        </w:rPr>
        <w:br w:type="page"/>
      </w:r>
    </w:p>
    <w:p w:rsidR="00402395" w:rsidRPr="00F90577" w:rsidRDefault="002F3AF9" w:rsidP="002F3AF9">
      <w:pPr>
        <w:ind w:firstLineChars="300" w:firstLine="723"/>
        <w:rPr>
          <w:rFonts w:ascii="ＭＳ ゴシック" w:eastAsia="ＭＳ ゴシック" w:hAnsi="ＭＳ ゴシック"/>
          <w:b/>
        </w:rPr>
      </w:pPr>
      <w:r>
        <w:rPr>
          <w:rFonts w:ascii="ＭＳ ゴシック" w:eastAsia="ＭＳ ゴシック" w:hAnsi="ＭＳ ゴシック" w:hint="eastAsia"/>
          <w:b/>
          <w:sz w:val="24"/>
        </w:rPr>
        <w:t>第四章</w:t>
      </w:r>
      <w:r w:rsidR="00402395" w:rsidRPr="00F90577">
        <w:rPr>
          <w:rFonts w:ascii="ＭＳ ゴシック" w:eastAsia="ＭＳ ゴシック" w:hAnsi="ＭＳ ゴシック" w:hint="eastAsia"/>
          <w:b/>
          <w:sz w:val="24"/>
        </w:rPr>
        <w:t xml:space="preserve">　不当な差別その他の人権問題を解消するための基本的施策</w:t>
      </w:r>
    </w:p>
    <w:p w:rsidR="008C0C67" w:rsidRDefault="008C0C67" w:rsidP="008C0C67">
      <w:r>
        <w:rPr>
          <w:noProof/>
        </w:rPr>
        <mc:AlternateContent>
          <mc:Choice Requires="wps">
            <w:drawing>
              <wp:inline distT="0" distB="0" distL="0" distR="0" wp14:anchorId="71DFA836" wp14:editId="2C4504B2">
                <wp:extent cx="5729605" cy="4248150"/>
                <wp:effectExtent l="0" t="0" r="23495" b="19050"/>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4248150"/>
                        </a:xfrm>
                        <a:prstGeom prst="rect">
                          <a:avLst/>
                        </a:prstGeom>
                        <a:solidFill>
                          <a:srgbClr val="FFFFFF"/>
                        </a:solidFill>
                        <a:ln w="9525">
                          <a:solidFill>
                            <a:srgbClr val="000000"/>
                          </a:solidFill>
                          <a:miter lim="800000"/>
                          <a:headEnd/>
                          <a:tailEnd/>
                        </a:ln>
                      </wps:spPr>
                      <wps:txbx>
                        <w:txbxContent>
                          <w:p w:rsidR="00E64254" w:rsidRPr="006C2BEE" w:rsidRDefault="00E64254" w:rsidP="002F3AF9">
                            <w:pPr>
                              <w:ind w:firstLineChars="100" w:firstLine="240"/>
                              <w:rPr>
                                <w:rFonts w:ascii="ＭＳ ゴシック" w:eastAsia="ＭＳ ゴシック" w:hAnsi="ＭＳ ゴシック"/>
                                <w:sz w:val="24"/>
                              </w:rPr>
                            </w:pPr>
                            <w:r>
                              <w:rPr>
                                <w:rFonts w:ascii="ＭＳ ゴシック" w:eastAsia="ＭＳ ゴシック" w:hAnsi="ＭＳ ゴシック"/>
                                <w:sz w:val="24"/>
                              </w:rPr>
                              <w:t>（</w:t>
                            </w:r>
                            <w:r w:rsidRPr="006C2BEE">
                              <w:rPr>
                                <w:rFonts w:ascii="ＭＳ ゴシック" w:eastAsia="ＭＳ ゴシック" w:hAnsi="ＭＳ ゴシック" w:hint="eastAsia"/>
                                <w:sz w:val="24"/>
                              </w:rPr>
                              <w:t>人権教育</w:t>
                            </w:r>
                            <w:r w:rsidRPr="006C2BEE">
                              <w:rPr>
                                <w:rFonts w:ascii="ＭＳ ゴシック" w:eastAsia="ＭＳ ゴシック" w:hAnsi="ＭＳ ゴシック"/>
                                <w:sz w:val="24"/>
                              </w:rPr>
                              <w:t>及び人権啓発</w:t>
                            </w:r>
                            <w:r>
                              <w:rPr>
                                <w:rFonts w:ascii="ＭＳ ゴシック" w:eastAsia="ＭＳ ゴシック" w:hAnsi="ＭＳ ゴシック" w:hint="eastAsia"/>
                                <w:sz w:val="24"/>
                              </w:rPr>
                              <w:t>）</w:t>
                            </w:r>
                          </w:p>
                          <w:p w:rsidR="00E64254" w:rsidRPr="00DA310E" w:rsidRDefault="00E64254" w:rsidP="00402395">
                            <w:pPr>
                              <w:ind w:left="240" w:hangingChars="100" w:hanging="240"/>
                              <w:rPr>
                                <w:rFonts w:ascii="ＭＳ 明朝" w:eastAsia="ＭＳ 明朝" w:hAnsi="ＭＳ 明朝"/>
                                <w:sz w:val="24"/>
                              </w:rPr>
                            </w:pPr>
                            <w:r w:rsidRPr="00DA310E">
                              <w:rPr>
                                <w:rFonts w:ascii="ＭＳ 明朝" w:eastAsia="ＭＳ 明朝" w:hAnsi="ＭＳ 明朝" w:hint="eastAsia"/>
                                <w:sz w:val="24"/>
                              </w:rPr>
                              <w:t>第十九条</w:t>
                            </w:r>
                            <w:r w:rsidRPr="00DA310E">
                              <w:rPr>
                                <w:rFonts w:ascii="ＭＳ 明朝" w:eastAsia="ＭＳ 明朝" w:hAnsi="ＭＳ 明朝"/>
                                <w:sz w:val="24"/>
                              </w:rPr>
                              <w:t xml:space="preserve">　</w:t>
                            </w:r>
                            <w:r w:rsidRPr="00DA310E">
                              <w:rPr>
                                <w:rFonts w:ascii="ＭＳ 明朝" w:eastAsia="ＭＳ 明朝" w:hAnsi="ＭＳ 明朝" w:hint="eastAsia"/>
                                <w:sz w:val="24"/>
                              </w:rPr>
                              <w:t>県は、市町、関</w:t>
                            </w:r>
                            <w:r>
                              <w:rPr>
                                <w:rFonts w:ascii="ＭＳ 明朝" w:eastAsia="ＭＳ 明朝" w:hAnsi="ＭＳ 明朝" w:hint="eastAsia"/>
                                <w:sz w:val="24"/>
                              </w:rPr>
                              <w:t>係機関等と連携し、学校教育等を通じて、誰もが等しく基本的人権を享有</w:t>
                            </w:r>
                            <w:r w:rsidRPr="00DA310E">
                              <w:rPr>
                                <w:rFonts w:ascii="ＭＳ 明朝" w:eastAsia="ＭＳ 明朝" w:hAnsi="ＭＳ 明朝" w:hint="eastAsia"/>
                                <w:sz w:val="24"/>
                              </w:rPr>
                              <w:t>するかけがえのない個人として尊重されるものであることその他の人権尊重の理念を</w:t>
                            </w:r>
                            <w:r w:rsidRPr="00DA310E">
                              <w:rPr>
                                <w:rFonts w:ascii="ＭＳ 明朝" w:eastAsia="ＭＳ 明朝" w:hAnsi="ＭＳ 明朝"/>
                                <w:sz w:val="24"/>
                              </w:rPr>
                              <w:t>体得</w:t>
                            </w:r>
                            <w:r w:rsidRPr="00DA310E">
                              <w:rPr>
                                <w:rFonts w:ascii="ＭＳ 明朝" w:eastAsia="ＭＳ 明朝" w:hAnsi="ＭＳ 明朝" w:hint="eastAsia"/>
                                <w:sz w:val="24"/>
                              </w:rPr>
                              <w:t>させ、不当な差別その他の人権問題の</w:t>
                            </w:r>
                            <w:r w:rsidRPr="00DA310E">
                              <w:rPr>
                                <w:rFonts w:ascii="ＭＳ 明朝" w:eastAsia="ＭＳ 明朝" w:hAnsi="ＭＳ 明朝"/>
                                <w:sz w:val="24"/>
                              </w:rPr>
                              <w:t>解消に向けて主体的に取り組む</w:t>
                            </w:r>
                            <w:r w:rsidRPr="00DA310E">
                              <w:rPr>
                                <w:rFonts w:ascii="ＭＳ 明朝" w:eastAsia="ＭＳ 明朝" w:hAnsi="ＭＳ 明朝" w:hint="eastAsia"/>
                                <w:sz w:val="24"/>
                              </w:rPr>
                              <w:t>ことが</w:t>
                            </w:r>
                            <w:r w:rsidRPr="00DA310E">
                              <w:rPr>
                                <w:rFonts w:ascii="ＭＳ 明朝" w:eastAsia="ＭＳ 明朝" w:hAnsi="ＭＳ 明朝"/>
                                <w:sz w:val="24"/>
                              </w:rPr>
                              <w:t>できる</w:t>
                            </w:r>
                            <w:r w:rsidRPr="00DA310E">
                              <w:rPr>
                                <w:rFonts w:ascii="ＭＳ 明朝" w:eastAsia="ＭＳ 明朝" w:hAnsi="ＭＳ 明朝" w:hint="eastAsia"/>
                                <w:sz w:val="24"/>
                              </w:rPr>
                              <w:t>実践力</w:t>
                            </w:r>
                            <w:r w:rsidRPr="00DA310E">
                              <w:rPr>
                                <w:rFonts w:ascii="ＭＳ 明朝" w:eastAsia="ＭＳ 明朝" w:hAnsi="ＭＳ 明朝"/>
                                <w:sz w:val="24"/>
                              </w:rPr>
                              <w:t>を育むため</w:t>
                            </w:r>
                            <w:r w:rsidRPr="00DA310E">
                              <w:rPr>
                                <w:rFonts w:ascii="ＭＳ 明朝" w:eastAsia="ＭＳ 明朝" w:hAnsi="ＭＳ 明朝" w:hint="eastAsia"/>
                                <w:sz w:val="24"/>
                              </w:rPr>
                              <w:t>、必要な人権教育を積極的に行うものとする。</w:t>
                            </w:r>
                          </w:p>
                          <w:p w:rsidR="00E64254" w:rsidRPr="00DA310E" w:rsidRDefault="00E64254" w:rsidP="00402395">
                            <w:pPr>
                              <w:ind w:left="240" w:hangingChars="100" w:hanging="240"/>
                              <w:rPr>
                                <w:rFonts w:ascii="ＭＳ 明朝" w:eastAsia="ＭＳ 明朝" w:hAnsi="ＭＳ 明朝"/>
                                <w:sz w:val="24"/>
                              </w:rPr>
                            </w:pPr>
                            <w:r w:rsidRPr="00DA310E">
                              <w:rPr>
                                <w:rFonts w:ascii="ＭＳ 明朝" w:eastAsia="ＭＳ 明朝" w:hAnsi="ＭＳ 明朝" w:hint="eastAsia"/>
                                <w:sz w:val="24"/>
                              </w:rPr>
                              <w:t>２</w:t>
                            </w:r>
                            <w:r w:rsidRPr="00DA310E">
                              <w:rPr>
                                <w:rFonts w:ascii="ＭＳ 明朝" w:eastAsia="ＭＳ 明朝" w:hAnsi="ＭＳ 明朝"/>
                                <w:sz w:val="24"/>
                              </w:rPr>
                              <w:t xml:space="preserve">　</w:t>
                            </w:r>
                            <w:r w:rsidRPr="00DA310E">
                              <w:rPr>
                                <w:rFonts w:ascii="ＭＳ 明朝" w:eastAsia="ＭＳ 明朝" w:hAnsi="ＭＳ 明朝" w:hint="eastAsia"/>
                                <w:sz w:val="24"/>
                              </w:rPr>
                              <w:t>県は、</w:t>
                            </w:r>
                            <w:r w:rsidRPr="00DA310E">
                              <w:rPr>
                                <w:rFonts w:ascii="ＭＳ 明朝" w:eastAsia="ＭＳ 明朝" w:hAnsi="ＭＳ 明朝"/>
                                <w:sz w:val="24"/>
                              </w:rPr>
                              <w:t>市町、関係機関等と連携し、</w:t>
                            </w:r>
                            <w:r>
                              <w:rPr>
                                <w:rFonts w:ascii="ＭＳ 明朝" w:eastAsia="ＭＳ 明朝" w:hAnsi="ＭＳ 明朝" w:hint="eastAsia"/>
                                <w:sz w:val="24"/>
                              </w:rPr>
                              <w:t>誰もが等しく基本的人権を享有</w:t>
                            </w:r>
                            <w:r w:rsidRPr="00DA310E">
                              <w:rPr>
                                <w:rFonts w:ascii="ＭＳ 明朝" w:eastAsia="ＭＳ 明朝" w:hAnsi="ＭＳ 明朝" w:hint="eastAsia"/>
                                <w:sz w:val="24"/>
                              </w:rPr>
                              <w:t>するかけがえのない個人として尊重されるものであることその他の人権尊重の理念に対する理解を深め、不当な差別その他の人権問題の発生を防止するため、必要な人権啓発を積極的に行うものとする。</w:t>
                            </w:r>
                          </w:p>
                          <w:p w:rsidR="00E64254" w:rsidRPr="00DA310E" w:rsidRDefault="00E64254" w:rsidP="00402395">
                            <w:pPr>
                              <w:ind w:left="240" w:hangingChars="100" w:hanging="240"/>
                              <w:rPr>
                                <w:rFonts w:ascii="ＭＳ 明朝" w:eastAsia="ＭＳ 明朝" w:hAnsi="ＭＳ 明朝"/>
                                <w:sz w:val="24"/>
                              </w:rPr>
                            </w:pPr>
                            <w:r w:rsidRPr="00DA310E">
                              <w:rPr>
                                <w:rFonts w:ascii="ＭＳ 明朝" w:eastAsia="ＭＳ 明朝" w:hAnsi="ＭＳ 明朝" w:hint="eastAsia"/>
                                <w:sz w:val="24"/>
                              </w:rPr>
                              <w:t>３</w:t>
                            </w:r>
                            <w:r w:rsidRPr="00DA310E">
                              <w:rPr>
                                <w:rFonts w:ascii="ＭＳ 明朝" w:eastAsia="ＭＳ 明朝" w:hAnsi="ＭＳ 明朝"/>
                                <w:sz w:val="24"/>
                              </w:rPr>
                              <w:t xml:space="preserve">　</w:t>
                            </w:r>
                            <w:r w:rsidRPr="00DA310E">
                              <w:rPr>
                                <w:rFonts w:ascii="ＭＳ 明朝" w:eastAsia="ＭＳ 明朝" w:hAnsi="ＭＳ 明朝" w:hint="eastAsia"/>
                                <w:sz w:val="24"/>
                              </w:rPr>
                              <w:t>県は、市町</w:t>
                            </w:r>
                            <w:r w:rsidRPr="00DA310E">
                              <w:rPr>
                                <w:rFonts w:ascii="ＭＳ 明朝" w:eastAsia="ＭＳ 明朝" w:hAnsi="ＭＳ 明朝"/>
                                <w:sz w:val="24"/>
                              </w:rPr>
                              <w:t>、関係機関等と連携し</w:t>
                            </w:r>
                            <w:r w:rsidRPr="00DA310E">
                              <w:rPr>
                                <w:rFonts w:ascii="ＭＳ 明朝" w:eastAsia="ＭＳ 明朝" w:hAnsi="ＭＳ 明朝" w:hint="eastAsia"/>
                                <w:sz w:val="24"/>
                              </w:rPr>
                              <w:t>、不当な差別その他の人権問題に係る当事者がその困難を克服することを支援するため</w:t>
                            </w:r>
                            <w:r w:rsidRPr="00DA310E">
                              <w:rPr>
                                <w:rFonts w:ascii="ＭＳ 明朝" w:eastAsia="ＭＳ 明朝" w:hAnsi="ＭＳ 明朝"/>
                                <w:sz w:val="24"/>
                              </w:rPr>
                              <w:t>、</w:t>
                            </w:r>
                            <w:r w:rsidRPr="00DA310E">
                              <w:rPr>
                                <w:rFonts w:ascii="ＭＳ 明朝" w:eastAsia="ＭＳ 明朝" w:hAnsi="ＭＳ 明朝" w:hint="eastAsia"/>
                                <w:sz w:val="24"/>
                              </w:rPr>
                              <w:t>人権侵害行為による被害に係る支援に関する制度の周知その他の人権啓発を積極的に行うものとする。</w:t>
                            </w:r>
                          </w:p>
                          <w:p w:rsidR="00E64254" w:rsidRPr="00DA310E" w:rsidRDefault="00E64254" w:rsidP="007B0A49">
                            <w:pPr>
                              <w:spacing w:line="360" w:lineRule="exact"/>
                              <w:ind w:left="240" w:hangingChars="100" w:hanging="240"/>
                              <w:rPr>
                                <w:rFonts w:ascii="ＭＳ 明朝" w:eastAsia="ＭＳ 明朝" w:hAnsi="ＭＳ 明朝"/>
                                <w:sz w:val="24"/>
                              </w:rPr>
                            </w:pPr>
                            <w:r w:rsidRPr="00DA310E">
                              <w:rPr>
                                <w:rFonts w:ascii="ＭＳ 明朝" w:eastAsia="ＭＳ 明朝" w:hAnsi="ＭＳ 明朝" w:hint="eastAsia"/>
                                <w:sz w:val="24"/>
                              </w:rPr>
                              <w:t>４　前</w:t>
                            </w:r>
                            <w:r w:rsidRPr="00DA310E">
                              <w:rPr>
                                <w:rFonts w:ascii="ＭＳ 明朝" w:eastAsia="ＭＳ 明朝" w:hAnsi="ＭＳ 明朝"/>
                                <w:sz w:val="24"/>
                              </w:rPr>
                              <w:t>三項</w:t>
                            </w:r>
                            <w:r w:rsidRPr="00DA310E">
                              <w:rPr>
                                <w:rFonts w:ascii="ＭＳ 明朝" w:eastAsia="ＭＳ 明朝" w:hAnsi="ＭＳ 明朝" w:hint="eastAsia"/>
                                <w:sz w:val="24"/>
                              </w:rPr>
                              <w:t>の人権教育及び人権啓発（次項において単に「人権教育及び人権啓発」という。）は、学校、地域、家庭、職域その他の様々な場を通じて、県民が、その発達段階に応じ、当該人権教育及び人権啓発に係る内容に対する理解を深め、これを体得することが</w:t>
                            </w:r>
                            <w:r w:rsidRPr="00DA310E">
                              <w:rPr>
                                <w:rFonts w:ascii="ＭＳ 明朝" w:eastAsia="ＭＳ 明朝" w:hAnsi="ＭＳ 明朝"/>
                                <w:sz w:val="24"/>
                              </w:rPr>
                              <w:t>できる</w:t>
                            </w:r>
                            <w:r w:rsidRPr="00DA310E">
                              <w:rPr>
                                <w:rFonts w:ascii="ＭＳ 明朝" w:eastAsia="ＭＳ 明朝" w:hAnsi="ＭＳ 明朝" w:hint="eastAsia"/>
                                <w:sz w:val="24"/>
                              </w:rPr>
                              <w:t>よう、多様な機会の提供、効果的な手法の採用及び県民の自発性の</w:t>
                            </w:r>
                            <w:r w:rsidRPr="00DA310E">
                              <w:rPr>
                                <w:rFonts w:ascii="ＭＳ 明朝" w:eastAsia="ＭＳ 明朝" w:hAnsi="ＭＳ 明朝"/>
                                <w:sz w:val="24"/>
                              </w:rPr>
                              <w:ruby>
                                <w:rubyPr>
                                  <w:rubyAlign w:val="distributeSpace"/>
                                  <w:hps w:val="12"/>
                                  <w:hpsRaise w:val="22"/>
                                  <w:hpsBaseText w:val="24"/>
                                  <w:lid w:val="ja-JP"/>
                                </w:rubyPr>
                                <w:rt>
                                  <w:r w:rsidR="00E64254" w:rsidRPr="00DA310E">
                                    <w:rPr>
                                      <w:rFonts w:ascii="ＭＳ 明朝" w:eastAsia="ＭＳ 明朝" w:hAnsi="ＭＳ 明朝"/>
                                      <w:sz w:val="12"/>
                                    </w:rPr>
                                    <w:t>かん</w:t>
                                  </w:r>
                                </w:rt>
                                <w:rubyBase>
                                  <w:r w:rsidR="00E64254" w:rsidRPr="00DA310E">
                                    <w:rPr>
                                      <w:rFonts w:ascii="ＭＳ 明朝" w:eastAsia="ＭＳ 明朝" w:hAnsi="ＭＳ 明朝"/>
                                      <w:sz w:val="24"/>
                                    </w:rPr>
                                    <w:t>涵</w:t>
                                  </w:r>
                                </w:rubyBase>
                              </w:ruby>
                            </w:r>
                            <w:r w:rsidRPr="00DA310E">
                              <w:rPr>
                                <w:rFonts w:ascii="ＭＳ 明朝" w:eastAsia="ＭＳ 明朝" w:hAnsi="ＭＳ 明朝" w:hint="eastAsia"/>
                                <w:sz w:val="24"/>
                              </w:rPr>
                              <w:t>養を旨として行われなければならない。</w:t>
                            </w:r>
                          </w:p>
                          <w:p w:rsidR="00E64254" w:rsidRPr="00A21DBB" w:rsidRDefault="00E64254" w:rsidP="007B0A49">
                            <w:pPr>
                              <w:spacing w:line="360" w:lineRule="exact"/>
                              <w:ind w:left="240" w:hangingChars="100" w:hanging="240"/>
                              <w:rPr>
                                <w:rFonts w:ascii="HGｺﾞｼｯｸM" w:eastAsia="HGｺﾞｼｯｸM" w:hAnsi="HG丸ｺﾞｼｯｸM-PRO"/>
                                <w:sz w:val="24"/>
                              </w:rPr>
                            </w:pPr>
                            <w:r w:rsidRPr="00DA310E">
                              <w:rPr>
                                <w:rFonts w:ascii="ＭＳ 明朝" w:eastAsia="ＭＳ 明朝" w:hAnsi="ＭＳ 明朝" w:hint="eastAsia"/>
                                <w:sz w:val="24"/>
                              </w:rPr>
                              <w:t>５</w:t>
                            </w:r>
                            <w:r w:rsidRPr="00DA310E">
                              <w:rPr>
                                <w:rFonts w:ascii="ＭＳ 明朝" w:eastAsia="ＭＳ 明朝" w:hAnsi="ＭＳ 明朝"/>
                                <w:sz w:val="24"/>
                              </w:rPr>
                              <w:t xml:space="preserve">　</w:t>
                            </w:r>
                            <w:r w:rsidRPr="00DA310E">
                              <w:rPr>
                                <w:rFonts w:ascii="ＭＳ 明朝" w:eastAsia="ＭＳ 明朝" w:hAnsi="ＭＳ 明朝" w:hint="eastAsia"/>
                                <w:sz w:val="24"/>
                              </w:rPr>
                              <w:t>県は、人権教育及び人権啓発を担う人材の育成及び確保を図るものとする。</w:t>
                            </w:r>
                          </w:p>
                        </w:txbxContent>
                      </wps:txbx>
                      <wps:bodyPr rot="0" vert="horz" wrap="square" lIns="91440" tIns="45720" rIns="91440" bIns="45720" anchor="t" anchorCtr="0">
                        <a:noAutofit/>
                      </wps:bodyPr>
                    </wps:wsp>
                  </a:graphicData>
                </a:graphic>
              </wp:inline>
            </w:drawing>
          </mc:Choice>
          <mc:Fallback>
            <w:pict>
              <v:shape w14:anchorId="71DFA836" id="_x0000_s1047" type="#_x0000_t202" style="width:451.1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">
                <v:textbox>
                  <w:txbxContent>
                    <w:p w:rsidR="00E64254" w:rsidRPr="006C2BEE" w:rsidRDefault="00E64254" w:rsidP="002F3AF9">
                      <w:pPr>
                        <w:ind w:firstLineChars="100" w:firstLine="240"/>
                        <w:rPr>
                          <w:rFonts w:ascii="ＭＳ ゴシック" w:eastAsia="ＭＳ ゴシック" w:hAnsi="ＭＳ ゴシック"/>
                          <w:sz w:val="24"/>
                        </w:rPr>
                      </w:pPr>
                      <w:r>
                        <w:rPr>
                          <w:rFonts w:ascii="ＭＳ ゴシック" w:eastAsia="ＭＳ ゴシック" w:hAnsi="ＭＳ ゴシック"/>
                          <w:sz w:val="24"/>
                        </w:rPr>
                        <w:t>（</w:t>
                      </w:r>
                      <w:r w:rsidRPr="006C2BEE">
                        <w:rPr>
                          <w:rFonts w:ascii="ＭＳ ゴシック" w:eastAsia="ＭＳ ゴシック" w:hAnsi="ＭＳ ゴシック" w:hint="eastAsia"/>
                          <w:sz w:val="24"/>
                        </w:rPr>
                        <w:t>人権教育</w:t>
                      </w:r>
                      <w:r w:rsidRPr="006C2BEE">
                        <w:rPr>
                          <w:rFonts w:ascii="ＭＳ ゴシック" w:eastAsia="ＭＳ ゴシック" w:hAnsi="ＭＳ ゴシック"/>
                          <w:sz w:val="24"/>
                        </w:rPr>
                        <w:t>及び人権啓発</w:t>
                      </w:r>
                      <w:r>
                        <w:rPr>
                          <w:rFonts w:ascii="ＭＳ ゴシック" w:eastAsia="ＭＳ ゴシック" w:hAnsi="ＭＳ ゴシック" w:hint="eastAsia"/>
                          <w:sz w:val="24"/>
                        </w:rPr>
                        <w:t>）</w:t>
                      </w:r>
                    </w:p>
                    <w:p w:rsidR="00E64254" w:rsidRPr="00DA310E" w:rsidRDefault="00E64254" w:rsidP="00402395">
                      <w:pPr>
                        <w:ind w:left="240" w:hangingChars="100" w:hanging="240"/>
                        <w:rPr>
                          <w:rFonts w:ascii="ＭＳ 明朝" w:eastAsia="ＭＳ 明朝" w:hAnsi="ＭＳ 明朝"/>
                          <w:sz w:val="24"/>
                        </w:rPr>
                      </w:pPr>
                      <w:r w:rsidRPr="00DA310E">
                        <w:rPr>
                          <w:rFonts w:ascii="ＭＳ 明朝" w:eastAsia="ＭＳ 明朝" w:hAnsi="ＭＳ 明朝" w:hint="eastAsia"/>
                          <w:sz w:val="24"/>
                        </w:rPr>
                        <w:t>第十九条</w:t>
                      </w:r>
                      <w:r w:rsidRPr="00DA310E">
                        <w:rPr>
                          <w:rFonts w:ascii="ＭＳ 明朝" w:eastAsia="ＭＳ 明朝" w:hAnsi="ＭＳ 明朝"/>
                          <w:sz w:val="24"/>
                        </w:rPr>
                        <w:t xml:space="preserve">　</w:t>
                      </w:r>
                      <w:r w:rsidRPr="00DA310E">
                        <w:rPr>
                          <w:rFonts w:ascii="ＭＳ 明朝" w:eastAsia="ＭＳ 明朝" w:hAnsi="ＭＳ 明朝" w:hint="eastAsia"/>
                          <w:sz w:val="24"/>
                        </w:rPr>
                        <w:t>県は、市町、関</w:t>
                      </w:r>
                      <w:r>
                        <w:rPr>
                          <w:rFonts w:ascii="ＭＳ 明朝" w:eastAsia="ＭＳ 明朝" w:hAnsi="ＭＳ 明朝" w:hint="eastAsia"/>
                          <w:sz w:val="24"/>
                        </w:rPr>
                        <w:t>係機関等と連携し、学校教育等を通じて、誰もが等しく基本的人権を享有</w:t>
                      </w:r>
                      <w:r w:rsidRPr="00DA310E">
                        <w:rPr>
                          <w:rFonts w:ascii="ＭＳ 明朝" w:eastAsia="ＭＳ 明朝" w:hAnsi="ＭＳ 明朝" w:hint="eastAsia"/>
                          <w:sz w:val="24"/>
                        </w:rPr>
                        <w:t>するかけがえのない個人として尊重されるものであることその他の人権尊重の理念を</w:t>
                      </w:r>
                      <w:r w:rsidRPr="00DA310E">
                        <w:rPr>
                          <w:rFonts w:ascii="ＭＳ 明朝" w:eastAsia="ＭＳ 明朝" w:hAnsi="ＭＳ 明朝"/>
                          <w:sz w:val="24"/>
                        </w:rPr>
                        <w:t>体得</w:t>
                      </w:r>
                      <w:r w:rsidRPr="00DA310E">
                        <w:rPr>
                          <w:rFonts w:ascii="ＭＳ 明朝" w:eastAsia="ＭＳ 明朝" w:hAnsi="ＭＳ 明朝" w:hint="eastAsia"/>
                          <w:sz w:val="24"/>
                        </w:rPr>
                        <w:t>させ、不当な差別その他の人権問題の</w:t>
                      </w:r>
                      <w:r w:rsidRPr="00DA310E">
                        <w:rPr>
                          <w:rFonts w:ascii="ＭＳ 明朝" w:eastAsia="ＭＳ 明朝" w:hAnsi="ＭＳ 明朝"/>
                          <w:sz w:val="24"/>
                        </w:rPr>
                        <w:t>解消に向けて主体的に取り組む</w:t>
                      </w:r>
                      <w:r w:rsidRPr="00DA310E">
                        <w:rPr>
                          <w:rFonts w:ascii="ＭＳ 明朝" w:eastAsia="ＭＳ 明朝" w:hAnsi="ＭＳ 明朝" w:hint="eastAsia"/>
                          <w:sz w:val="24"/>
                        </w:rPr>
                        <w:t>ことが</w:t>
                      </w:r>
                      <w:r w:rsidRPr="00DA310E">
                        <w:rPr>
                          <w:rFonts w:ascii="ＭＳ 明朝" w:eastAsia="ＭＳ 明朝" w:hAnsi="ＭＳ 明朝"/>
                          <w:sz w:val="24"/>
                        </w:rPr>
                        <w:t>できる</w:t>
                      </w:r>
                      <w:r w:rsidRPr="00DA310E">
                        <w:rPr>
                          <w:rFonts w:ascii="ＭＳ 明朝" w:eastAsia="ＭＳ 明朝" w:hAnsi="ＭＳ 明朝" w:hint="eastAsia"/>
                          <w:sz w:val="24"/>
                        </w:rPr>
                        <w:t>実践力</w:t>
                      </w:r>
                      <w:r w:rsidRPr="00DA310E">
                        <w:rPr>
                          <w:rFonts w:ascii="ＭＳ 明朝" w:eastAsia="ＭＳ 明朝" w:hAnsi="ＭＳ 明朝"/>
                          <w:sz w:val="24"/>
                        </w:rPr>
                        <w:t>を育むため</w:t>
                      </w:r>
                      <w:r w:rsidRPr="00DA310E">
                        <w:rPr>
                          <w:rFonts w:ascii="ＭＳ 明朝" w:eastAsia="ＭＳ 明朝" w:hAnsi="ＭＳ 明朝" w:hint="eastAsia"/>
                          <w:sz w:val="24"/>
                        </w:rPr>
                        <w:t>、必要な人権教育を積極的に行うものとする。</w:t>
                      </w:r>
                    </w:p>
                    <w:p w:rsidR="00E64254" w:rsidRPr="00DA310E" w:rsidRDefault="00E64254" w:rsidP="00402395">
                      <w:pPr>
                        <w:ind w:left="240" w:hangingChars="100" w:hanging="240"/>
                        <w:rPr>
                          <w:rFonts w:ascii="ＭＳ 明朝" w:eastAsia="ＭＳ 明朝" w:hAnsi="ＭＳ 明朝"/>
                          <w:sz w:val="24"/>
                        </w:rPr>
                      </w:pPr>
                      <w:r w:rsidRPr="00DA310E">
                        <w:rPr>
                          <w:rFonts w:ascii="ＭＳ 明朝" w:eastAsia="ＭＳ 明朝" w:hAnsi="ＭＳ 明朝" w:hint="eastAsia"/>
                          <w:sz w:val="24"/>
                        </w:rPr>
                        <w:t>２</w:t>
                      </w:r>
                      <w:r w:rsidRPr="00DA310E">
                        <w:rPr>
                          <w:rFonts w:ascii="ＭＳ 明朝" w:eastAsia="ＭＳ 明朝" w:hAnsi="ＭＳ 明朝"/>
                          <w:sz w:val="24"/>
                        </w:rPr>
                        <w:t xml:space="preserve">　</w:t>
                      </w:r>
                      <w:r w:rsidRPr="00DA310E">
                        <w:rPr>
                          <w:rFonts w:ascii="ＭＳ 明朝" w:eastAsia="ＭＳ 明朝" w:hAnsi="ＭＳ 明朝" w:hint="eastAsia"/>
                          <w:sz w:val="24"/>
                        </w:rPr>
                        <w:t>県は、</w:t>
                      </w:r>
                      <w:r w:rsidRPr="00DA310E">
                        <w:rPr>
                          <w:rFonts w:ascii="ＭＳ 明朝" w:eastAsia="ＭＳ 明朝" w:hAnsi="ＭＳ 明朝"/>
                          <w:sz w:val="24"/>
                        </w:rPr>
                        <w:t>市町、関係機関等と連携し、</w:t>
                      </w:r>
                      <w:r>
                        <w:rPr>
                          <w:rFonts w:ascii="ＭＳ 明朝" w:eastAsia="ＭＳ 明朝" w:hAnsi="ＭＳ 明朝" w:hint="eastAsia"/>
                          <w:sz w:val="24"/>
                        </w:rPr>
                        <w:t>誰もが等しく基本的人権を享有</w:t>
                      </w:r>
                      <w:r w:rsidRPr="00DA310E">
                        <w:rPr>
                          <w:rFonts w:ascii="ＭＳ 明朝" w:eastAsia="ＭＳ 明朝" w:hAnsi="ＭＳ 明朝" w:hint="eastAsia"/>
                          <w:sz w:val="24"/>
                        </w:rPr>
                        <w:t>するかけがえのない個人として尊重されるものであることその他の人権尊重の理念に対する理解を深め、不当な差別その他の人権問題の発生を防止するため、必要な人権啓発を積極的に行うものとする。</w:t>
                      </w:r>
                    </w:p>
                    <w:p w:rsidR="00E64254" w:rsidRPr="00DA310E" w:rsidRDefault="00E64254" w:rsidP="00402395">
                      <w:pPr>
                        <w:ind w:left="240" w:hangingChars="100" w:hanging="240"/>
                        <w:rPr>
                          <w:rFonts w:ascii="ＭＳ 明朝" w:eastAsia="ＭＳ 明朝" w:hAnsi="ＭＳ 明朝"/>
                          <w:sz w:val="24"/>
                        </w:rPr>
                      </w:pPr>
                      <w:r w:rsidRPr="00DA310E">
                        <w:rPr>
                          <w:rFonts w:ascii="ＭＳ 明朝" w:eastAsia="ＭＳ 明朝" w:hAnsi="ＭＳ 明朝" w:hint="eastAsia"/>
                          <w:sz w:val="24"/>
                        </w:rPr>
                        <w:t>３</w:t>
                      </w:r>
                      <w:r w:rsidRPr="00DA310E">
                        <w:rPr>
                          <w:rFonts w:ascii="ＭＳ 明朝" w:eastAsia="ＭＳ 明朝" w:hAnsi="ＭＳ 明朝"/>
                          <w:sz w:val="24"/>
                        </w:rPr>
                        <w:t xml:space="preserve">　</w:t>
                      </w:r>
                      <w:r w:rsidRPr="00DA310E">
                        <w:rPr>
                          <w:rFonts w:ascii="ＭＳ 明朝" w:eastAsia="ＭＳ 明朝" w:hAnsi="ＭＳ 明朝" w:hint="eastAsia"/>
                          <w:sz w:val="24"/>
                        </w:rPr>
                        <w:t>県は、市町</w:t>
                      </w:r>
                      <w:r w:rsidRPr="00DA310E">
                        <w:rPr>
                          <w:rFonts w:ascii="ＭＳ 明朝" w:eastAsia="ＭＳ 明朝" w:hAnsi="ＭＳ 明朝"/>
                          <w:sz w:val="24"/>
                        </w:rPr>
                        <w:t>、関係機関等と連携し</w:t>
                      </w:r>
                      <w:r w:rsidRPr="00DA310E">
                        <w:rPr>
                          <w:rFonts w:ascii="ＭＳ 明朝" w:eastAsia="ＭＳ 明朝" w:hAnsi="ＭＳ 明朝" w:hint="eastAsia"/>
                          <w:sz w:val="24"/>
                        </w:rPr>
                        <w:t>、不当な差別その他の人権問題に係る当事者がその困難を克服することを支援するため</w:t>
                      </w:r>
                      <w:r w:rsidRPr="00DA310E">
                        <w:rPr>
                          <w:rFonts w:ascii="ＭＳ 明朝" w:eastAsia="ＭＳ 明朝" w:hAnsi="ＭＳ 明朝"/>
                          <w:sz w:val="24"/>
                        </w:rPr>
                        <w:t>、</w:t>
                      </w:r>
                      <w:r w:rsidRPr="00DA310E">
                        <w:rPr>
                          <w:rFonts w:ascii="ＭＳ 明朝" w:eastAsia="ＭＳ 明朝" w:hAnsi="ＭＳ 明朝" w:hint="eastAsia"/>
                          <w:sz w:val="24"/>
                        </w:rPr>
                        <w:t>人権侵害行為による被害に係る支援に関する制度の周知その他の人権啓発を積極的に行うものとする。</w:t>
                      </w:r>
                    </w:p>
                    <w:p w:rsidR="00E64254" w:rsidRPr="00DA310E" w:rsidRDefault="00E64254" w:rsidP="007B0A49">
                      <w:pPr>
                        <w:spacing w:line="360" w:lineRule="exact"/>
                        <w:ind w:left="240" w:hangingChars="100" w:hanging="240"/>
                        <w:rPr>
                          <w:rFonts w:ascii="ＭＳ 明朝" w:eastAsia="ＭＳ 明朝" w:hAnsi="ＭＳ 明朝"/>
                          <w:sz w:val="24"/>
                        </w:rPr>
                      </w:pPr>
                      <w:r w:rsidRPr="00DA310E">
                        <w:rPr>
                          <w:rFonts w:ascii="ＭＳ 明朝" w:eastAsia="ＭＳ 明朝" w:hAnsi="ＭＳ 明朝" w:hint="eastAsia"/>
                          <w:sz w:val="24"/>
                        </w:rPr>
                        <w:t>４　前</w:t>
                      </w:r>
                      <w:r w:rsidRPr="00DA310E">
                        <w:rPr>
                          <w:rFonts w:ascii="ＭＳ 明朝" w:eastAsia="ＭＳ 明朝" w:hAnsi="ＭＳ 明朝"/>
                          <w:sz w:val="24"/>
                        </w:rPr>
                        <w:t>三項</w:t>
                      </w:r>
                      <w:r w:rsidRPr="00DA310E">
                        <w:rPr>
                          <w:rFonts w:ascii="ＭＳ 明朝" w:eastAsia="ＭＳ 明朝" w:hAnsi="ＭＳ 明朝" w:hint="eastAsia"/>
                          <w:sz w:val="24"/>
                        </w:rPr>
                        <w:t>の人権教育及び人権啓発（次項において単に「人権教育及び人権啓発」という。）は、学校、地域、家庭、職域その他の様々な場を通じて、県民が、その発達段階に応じ、当該人権教育及び人権啓発に係る内容に対する理解を深め、これを体得することが</w:t>
                      </w:r>
                      <w:r w:rsidRPr="00DA310E">
                        <w:rPr>
                          <w:rFonts w:ascii="ＭＳ 明朝" w:eastAsia="ＭＳ 明朝" w:hAnsi="ＭＳ 明朝"/>
                          <w:sz w:val="24"/>
                        </w:rPr>
                        <w:t>できる</w:t>
                      </w:r>
                      <w:r w:rsidRPr="00DA310E">
                        <w:rPr>
                          <w:rFonts w:ascii="ＭＳ 明朝" w:eastAsia="ＭＳ 明朝" w:hAnsi="ＭＳ 明朝" w:hint="eastAsia"/>
                          <w:sz w:val="24"/>
                        </w:rPr>
                        <w:t>よう、多様な機会の提供、効果的な手法の採用及び県民の自発性の</w:t>
                      </w:r>
                      <w:r w:rsidRPr="00DA310E">
                        <w:rPr>
                          <w:rFonts w:ascii="ＭＳ 明朝" w:eastAsia="ＭＳ 明朝" w:hAnsi="ＭＳ 明朝"/>
                          <w:sz w:val="24"/>
                        </w:rPr>
                        <w:ruby>
                          <w:rubyPr>
                            <w:rubyAlign w:val="distributeSpace"/>
                            <w:hps w:val="12"/>
                            <w:hpsRaise w:val="22"/>
                            <w:hpsBaseText w:val="24"/>
                            <w:lid w:val="ja-JP"/>
                          </w:rubyPr>
                          <w:rt>
                            <w:r w:rsidR="00E64254" w:rsidRPr="00DA310E">
                              <w:rPr>
                                <w:rFonts w:ascii="ＭＳ 明朝" w:eastAsia="ＭＳ 明朝" w:hAnsi="ＭＳ 明朝"/>
                                <w:sz w:val="12"/>
                              </w:rPr>
                              <w:t>かん</w:t>
                            </w:r>
                          </w:rt>
                          <w:rubyBase>
                            <w:r w:rsidR="00E64254" w:rsidRPr="00DA310E">
                              <w:rPr>
                                <w:rFonts w:ascii="ＭＳ 明朝" w:eastAsia="ＭＳ 明朝" w:hAnsi="ＭＳ 明朝"/>
                                <w:sz w:val="24"/>
                              </w:rPr>
                              <w:t>涵</w:t>
                            </w:r>
                          </w:rubyBase>
                        </w:ruby>
                      </w:r>
                      <w:r w:rsidRPr="00DA310E">
                        <w:rPr>
                          <w:rFonts w:ascii="ＭＳ 明朝" w:eastAsia="ＭＳ 明朝" w:hAnsi="ＭＳ 明朝" w:hint="eastAsia"/>
                          <w:sz w:val="24"/>
                        </w:rPr>
                        <w:t>養を旨として行われなければならない。</w:t>
                      </w:r>
                    </w:p>
                    <w:p w:rsidR="00E64254" w:rsidRPr="00A21DBB" w:rsidRDefault="00E64254" w:rsidP="007B0A49">
                      <w:pPr>
                        <w:spacing w:line="360" w:lineRule="exact"/>
                        <w:ind w:left="240" w:hangingChars="100" w:hanging="240"/>
                        <w:rPr>
                          <w:rFonts w:ascii="HGｺﾞｼｯｸM" w:eastAsia="HGｺﾞｼｯｸM" w:hAnsi="HG丸ｺﾞｼｯｸM-PRO"/>
                          <w:sz w:val="24"/>
                        </w:rPr>
                      </w:pPr>
                      <w:r w:rsidRPr="00DA310E">
                        <w:rPr>
                          <w:rFonts w:ascii="ＭＳ 明朝" w:eastAsia="ＭＳ 明朝" w:hAnsi="ＭＳ 明朝" w:hint="eastAsia"/>
                          <w:sz w:val="24"/>
                        </w:rPr>
                        <w:t>５</w:t>
                      </w:r>
                      <w:r w:rsidRPr="00DA310E">
                        <w:rPr>
                          <w:rFonts w:ascii="ＭＳ 明朝" w:eastAsia="ＭＳ 明朝" w:hAnsi="ＭＳ 明朝"/>
                          <w:sz w:val="24"/>
                        </w:rPr>
                        <w:t xml:space="preserve">　</w:t>
                      </w:r>
                      <w:r w:rsidRPr="00DA310E">
                        <w:rPr>
                          <w:rFonts w:ascii="ＭＳ 明朝" w:eastAsia="ＭＳ 明朝" w:hAnsi="ＭＳ 明朝" w:hint="eastAsia"/>
                          <w:sz w:val="24"/>
                        </w:rPr>
                        <w:t>県は、人権教育及び人権啓発を担う人材の育成及び確保を図るものとする。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9856BF" w:rsidP="009856BF">
      <w:pPr>
        <w:ind w:leftChars="100" w:left="210" w:firstLineChars="100" w:firstLine="240"/>
        <w:rPr>
          <w:sz w:val="24"/>
        </w:rPr>
      </w:pPr>
      <w:r>
        <w:rPr>
          <w:rFonts w:hint="eastAsia"/>
          <w:sz w:val="24"/>
        </w:rPr>
        <w:t>本条は、</w:t>
      </w:r>
      <w:r w:rsidR="001D0A08">
        <w:rPr>
          <w:rFonts w:hint="eastAsia"/>
          <w:sz w:val="24"/>
        </w:rPr>
        <w:t>人権教育・</w:t>
      </w:r>
      <w:r w:rsidR="00953C67" w:rsidRPr="006C2BEE">
        <w:rPr>
          <w:rFonts w:hint="eastAsia"/>
          <w:sz w:val="24"/>
        </w:rPr>
        <w:t>人権啓発とそのための人材の育成・確保</w:t>
      </w:r>
      <w:r w:rsidR="007B0A49" w:rsidRPr="006C2BEE">
        <w:rPr>
          <w:rFonts w:hint="eastAsia"/>
          <w:sz w:val="24"/>
        </w:rPr>
        <w:t>について</w:t>
      </w:r>
      <w:r>
        <w:rPr>
          <w:rFonts w:hint="eastAsia"/>
          <w:sz w:val="24"/>
        </w:rPr>
        <w:t>規定したものです</w:t>
      </w:r>
      <w:r w:rsidR="00953C67" w:rsidRPr="006C2BEE">
        <w:rPr>
          <w:rFonts w:hint="eastAsia"/>
          <w:sz w:val="24"/>
        </w:rPr>
        <w:t>。</w:t>
      </w:r>
    </w:p>
    <w:p w:rsidR="00EE35CE" w:rsidRDefault="00EE35CE" w:rsidP="009856BF">
      <w:pPr>
        <w:ind w:leftChars="100" w:left="210" w:firstLineChars="100" w:firstLine="240"/>
        <w:rPr>
          <w:sz w:val="24"/>
        </w:rPr>
      </w:pPr>
    </w:p>
    <w:p w:rsidR="00EE35CE" w:rsidRPr="00EE35CE" w:rsidRDefault="00EE35CE" w:rsidP="00EE35CE">
      <w:pPr>
        <w:rPr>
          <w:rFonts w:ascii="ＭＳ ゴシック" w:eastAsia="ＭＳ ゴシック" w:hAnsi="ＭＳ ゴシック"/>
          <w:sz w:val="24"/>
        </w:rPr>
      </w:pPr>
      <w:r w:rsidRPr="00EE35CE">
        <w:rPr>
          <w:rFonts w:ascii="ＭＳ ゴシック" w:eastAsia="ＭＳ ゴシック" w:hAnsi="ＭＳ ゴシック" w:hint="eastAsia"/>
          <w:sz w:val="24"/>
        </w:rPr>
        <w:t>【解説】</w:t>
      </w:r>
    </w:p>
    <w:p w:rsidR="00EE35CE" w:rsidRPr="00EE35CE" w:rsidRDefault="00EE35CE" w:rsidP="00EE35CE">
      <w:pPr>
        <w:rPr>
          <w:rFonts w:ascii="ＭＳ ゴシック" w:eastAsia="ＭＳ ゴシック" w:hAnsi="ＭＳ ゴシック"/>
          <w:sz w:val="24"/>
        </w:rPr>
      </w:pPr>
      <w:r w:rsidRPr="00EE35CE">
        <w:rPr>
          <w:rFonts w:ascii="ＭＳ ゴシック" w:eastAsia="ＭＳ ゴシック" w:hAnsi="ＭＳ ゴシック" w:hint="eastAsia"/>
          <w:sz w:val="24"/>
        </w:rPr>
        <w:t>〔第１項～第３項関係〕</w:t>
      </w:r>
    </w:p>
    <w:p w:rsidR="00EE35CE" w:rsidRDefault="001D0A08" w:rsidP="00EE35CE">
      <w:pPr>
        <w:ind w:leftChars="100" w:left="210"/>
        <w:rPr>
          <w:sz w:val="24"/>
        </w:rPr>
      </w:pPr>
      <w:r>
        <w:rPr>
          <w:rFonts w:ascii="ＭＳ ゴシック" w:eastAsia="ＭＳ ゴシック" w:hAnsi="ＭＳ ゴシック" w:hint="eastAsia"/>
          <w:sz w:val="24"/>
        </w:rPr>
        <w:t>１　人権教育・</w:t>
      </w:r>
      <w:r w:rsidR="00EE35CE" w:rsidRPr="00EE35CE">
        <w:rPr>
          <w:rFonts w:ascii="ＭＳ ゴシック" w:eastAsia="ＭＳ ゴシック" w:hAnsi="ＭＳ ゴシック" w:hint="eastAsia"/>
          <w:sz w:val="24"/>
        </w:rPr>
        <w:t>人権啓発の内容について</w:t>
      </w:r>
    </w:p>
    <w:p w:rsidR="00A3585E" w:rsidRDefault="00CC4CFD" w:rsidP="00EE35CE">
      <w:pPr>
        <w:ind w:leftChars="200" w:left="420"/>
        <w:rPr>
          <w:sz w:val="24"/>
        </w:rPr>
      </w:pPr>
      <w:r>
        <w:rPr>
          <w:rFonts w:hint="eastAsia"/>
          <w:sz w:val="24"/>
        </w:rPr>
        <w:t xml:space="preserve">　人権教育・人権啓発の内容の具体例としては、</w:t>
      </w:r>
      <w:r w:rsidR="0084040A">
        <w:rPr>
          <w:rFonts w:hint="eastAsia"/>
          <w:sz w:val="24"/>
        </w:rPr>
        <w:t>①</w:t>
      </w:r>
      <w:r>
        <w:rPr>
          <w:rFonts w:hint="eastAsia"/>
          <w:sz w:val="24"/>
        </w:rPr>
        <w:t>なぜ不当な差別など</w:t>
      </w:r>
      <w:r w:rsidR="0084040A">
        <w:rPr>
          <w:rFonts w:hint="eastAsia"/>
          <w:sz w:val="24"/>
        </w:rPr>
        <w:t>の人権問題</w:t>
      </w:r>
      <w:r>
        <w:rPr>
          <w:rFonts w:hint="eastAsia"/>
          <w:sz w:val="24"/>
        </w:rPr>
        <w:t>が発生する</w:t>
      </w:r>
      <w:r w:rsidR="0084040A">
        <w:rPr>
          <w:rFonts w:hint="eastAsia"/>
          <w:sz w:val="24"/>
        </w:rPr>
        <w:t>のかという</w:t>
      </w:r>
      <w:r w:rsidR="00EC55F3">
        <w:rPr>
          <w:rFonts w:hint="eastAsia"/>
          <w:sz w:val="24"/>
        </w:rPr>
        <w:t>構造的要因を考えることを促す</w:t>
      </w:r>
      <w:r>
        <w:rPr>
          <w:rFonts w:hint="eastAsia"/>
          <w:sz w:val="24"/>
        </w:rPr>
        <w:t>教育・啓発、</w:t>
      </w:r>
      <w:r w:rsidR="0084040A">
        <w:rPr>
          <w:rFonts w:hint="eastAsia"/>
          <w:sz w:val="24"/>
        </w:rPr>
        <w:t>②</w:t>
      </w:r>
      <w:r>
        <w:rPr>
          <w:rFonts w:hint="eastAsia"/>
          <w:sz w:val="24"/>
        </w:rPr>
        <w:t>世界人権宣言・人権に関する諸条約・人権に関する法令</w:t>
      </w:r>
      <w:r w:rsidR="0084040A">
        <w:rPr>
          <w:rFonts w:hint="eastAsia"/>
          <w:sz w:val="24"/>
        </w:rPr>
        <w:t>や条例についての認知度向上を図り、</w:t>
      </w:r>
      <w:r w:rsidR="00EC55F3">
        <w:rPr>
          <w:rFonts w:hint="eastAsia"/>
          <w:sz w:val="24"/>
        </w:rPr>
        <w:t>それらの</w:t>
      </w:r>
      <w:r w:rsidR="0084040A">
        <w:rPr>
          <w:rFonts w:hint="eastAsia"/>
          <w:sz w:val="24"/>
        </w:rPr>
        <w:t>内容理解を</w:t>
      </w:r>
      <w:r w:rsidR="00EC55F3">
        <w:rPr>
          <w:rFonts w:hint="eastAsia"/>
          <w:sz w:val="24"/>
        </w:rPr>
        <w:t>深める</w:t>
      </w:r>
      <w:r w:rsidR="0084040A">
        <w:rPr>
          <w:rFonts w:hint="eastAsia"/>
          <w:sz w:val="24"/>
        </w:rPr>
        <w:t>教育・啓発、③</w:t>
      </w:r>
      <w:r w:rsidR="0084040A" w:rsidRPr="00EE35CE">
        <w:rPr>
          <w:rFonts w:hint="eastAsia"/>
          <w:sz w:val="24"/>
        </w:rPr>
        <w:t>不当な差別などの人権問題の解消に当たっての社会的障壁を改善していくことの意識付け</w:t>
      </w:r>
      <w:r w:rsidR="0084040A">
        <w:rPr>
          <w:rFonts w:hint="eastAsia"/>
          <w:sz w:val="24"/>
        </w:rPr>
        <w:t>を図る教育・啓発などが想定されます。</w:t>
      </w:r>
    </w:p>
    <w:p w:rsidR="00EE35CE" w:rsidRDefault="00EE35CE" w:rsidP="00EE35CE">
      <w:pPr>
        <w:ind w:leftChars="200" w:left="420"/>
        <w:rPr>
          <w:sz w:val="24"/>
        </w:rPr>
      </w:pPr>
    </w:p>
    <w:p w:rsidR="00EE35CE" w:rsidRPr="00AC08CC" w:rsidRDefault="00EE35CE" w:rsidP="00EE35CE">
      <w:pPr>
        <w:ind w:leftChars="100" w:left="210"/>
        <w:rPr>
          <w:rFonts w:ascii="ＭＳ ゴシック" w:eastAsia="ＭＳ ゴシック" w:hAnsi="ＭＳ ゴシック"/>
          <w:sz w:val="24"/>
        </w:rPr>
      </w:pPr>
      <w:r w:rsidRPr="00AC08CC">
        <w:rPr>
          <w:rFonts w:ascii="ＭＳ ゴシック" w:eastAsia="ＭＳ ゴシック" w:hAnsi="ＭＳ ゴシック" w:hint="eastAsia"/>
          <w:sz w:val="24"/>
        </w:rPr>
        <w:t>２　「学校教育等」</w:t>
      </w:r>
    </w:p>
    <w:p w:rsidR="00B91D4E" w:rsidRPr="006C2BEE" w:rsidRDefault="00B91D4E" w:rsidP="00EE35CE">
      <w:pPr>
        <w:ind w:leftChars="200" w:left="420" w:firstLineChars="100" w:firstLine="240"/>
        <w:rPr>
          <w:sz w:val="24"/>
        </w:rPr>
      </w:pPr>
      <w:r>
        <w:rPr>
          <w:rFonts w:hint="eastAsia"/>
          <w:sz w:val="24"/>
        </w:rPr>
        <w:t>「学校教育等」には、小学校、中学校、高等学校及び特別支援学校での教育のほか、幼稚園や保育所での就学前教育、社会教育などが含まれます。</w:t>
      </w:r>
    </w:p>
    <w:p w:rsidR="008C7921" w:rsidRDefault="008C7921" w:rsidP="009856BF">
      <w:pPr>
        <w:ind w:leftChars="100" w:left="210" w:firstLineChars="100" w:firstLine="240"/>
        <w:rPr>
          <w:sz w:val="24"/>
        </w:rPr>
      </w:pPr>
    </w:p>
    <w:p w:rsidR="009602A5" w:rsidRDefault="009602A5" w:rsidP="009856BF">
      <w:pPr>
        <w:ind w:leftChars="100" w:left="210" w:firstLineChars="100" w:firstLine="240"/>
        <w:rPr>
          <w:sz w:val="24"/>
        </w:rPr>
      </w:pPr>
    </w:p>
    <w:p w:rsidR="009602A5" w:rsidRDefault="009602A5" w:rsidP="009856BF">
      <w:pPr>
        <w:ind w:leftChars="100" w:left="210" w:firstLineChars="100" w:firstLine="240"/>
        <w:rPr>
          <w:sz w:val="24"/>
        </w:rPr>
      </w:pPr>
    </w:p>
    <w:p w:rsidR="00EE35CE" w:rsidRPr="00EE35CE" w:rsidRDefault="00EE35CE" w:rsidP="00EE35CE">
      <w:pPr>
        <w:rPr>
          <w:rFonts w:ascii="ＭＳ ゴシック" w:eastAsia="ＭＳ ゴシック" w:hAnsi="ＭＳ ゴシック"/>
          <w:sz w:val="24"/>
        </w:rPr>
      </w:pPr>
      <w:r w:rsidRPr="00EE35CE">
        <w:rPr>
          <w:rFonts w:ascii="ＭＳ ゴシック" w:eastAsia="ＭＳ ゴシック" w:hAnsi="ＭＳ ゴシック" w:hint="eastAsia"/>
          <w:sz w:val="24"/>
        </w:rPr>
        <w:t>〔第４項関係〕</w:t>
      </w:r>
    </w:p>
    <w:p w:rsidR="00EE35CE" w:rsidRPr="00EE35CE" w:rsidRDefault="001D0A08" w:rsidP="00EE35CE">
      <w:pPr>
        <w:ind w:leftChars="100" w:left="210"/>
        <w:rPr>
          <w:sz w:val="24"/>
        </w:rPr>
      </w:pPr>
      <w:r>
        <w:rPr>
          <w:rFonts w:ascii="ＭＳ ゴシック" w:eastAsia="ＭＳ ゴシック" w:hAnsi="ＭＳ ゴシック" w:hint="eastAsia"/>
          <w:sz w:val="24"/>
        </w:rPr>
        <w:t>３　人権教育・</w:t>
      </w:r>
      <w:r w:rsidR="00EE35CE" w:rsidRPr="00EE35CE">
        <w:rPr>
          <w:rFonts w:ascii="ＭＳ ゴシック" w:eastAsia="ＭＳ ゴシック" w:hAnsi="ＭＳ ゴシック" w:hint="eastAsia"/>
          <w:sz w:val="24"/>
        </w:rPr>
        <w:t>人権啓発に当たっての留意事項について</w:t>
      </w:r>
    </w:p>
    <w:p w:rsidR="00C55E1C" w:rsidRPr="006C2BEE" w:rsidRDefault="001E3B95" w:rsidP="002F217D">
      <w:pPr>
        <w:ind w:leftChars="200" w:left="420" w:firstLineChars="100" w:firstLine="240"/>
        <w:rPr>
          <w:sz w:val="24"/>
        </w:rPr>
      </w:pPr>
      <w:r>
        <w:rPr>
          <w:rFonts w:hint="eastAsia"/>
          <w:sz w:val="24"/>
        </w:rPr>
        <w:t>第４項</w:t>
      </w:r>
      <w:r w:rsidR="00953C67" w:rsidRPr="006C2BEE">
        <w:rPr>
          <w:rFonts w:hint="eastAsia"/>
          <w:sz w:val="24"/>
        </w:rPr>
        <w:t>では、</w:t>
      </w:r>
      <w:r w:rsidR="003A6252" w:rsidRPr="006C2BEE">
        <w:rPr>
          <w:rFonts w:hint="eastAsia"/>
          <w:sz w:val="24"/>
        </w:rPr>
        <w:t>「</w:t>
      </w:r>
      <w:r w:rsidR="00953C67" w:rsidRPr="006C2BEE">
        <w:rPr>
          <w:rFonts w:hint="eastAsia"/>
          <w:sz w:val="24"/>
        </w:rPr>
        <w:t>人権教育及び人権啓発の推進に関する法律</w:t>
      </w:r>
      <w:r w:rsidR="003A6252" w:rsidRPr="006C2BEE">
        <w:rPr>
          <w:rFonts w:hint="eastAsia"/>
          <w:sz w:val="24"/>
        </w:rPr>
        <w:t>」</w:t>
      </w:r>
      <w:r w:rsidR="00953C67" w:rsidRPr="006C2BEE">
        <w:rPr>
          <w:rFonts w:hint="eastAsia"/>
          <w:sz w:val="24"/>
        </w:rPr>
        <w:t>の基本理念を参考に</w:t>
      </w:r>
      <w:r w:rsidR="000E6737" w:rsidRPr="006C2BEE">
        <w:rPr>
          <w:rFonts w:hint="eastAsia"/>
          <w:sz w:val="24"/>
        </w:rPr>
        <w:t>して</w:t>
      </w:r>
      <w:r w:rsidR="001D0A08">
        <w:rPr>
          <w:rFonts w:hint="eastAsia"/>
          <w:sz w:val="24"/>
        </w:rPr>
        <w:t>、人権教育・</w:t>
      </w:r>
      <w:r w:rsidR="00953C67" w:rsidRPr="006C2BEE">
        <w:rPr>
          <w:rFonts w:hint="eastAsia"/>
          <w:sz w:val="24"/>
        </w:rPr>
        <w:t>人権啓発に当たっての留意事項として、様々な場を通じて、</w:t>
      </w:r>
      <w:r w:rsidR="001D0A08">
        <w:rPr>
          <w:rFonts w:hint="eastAsia"/>
          <w:sz w:val="24"/>
        </w:rPr>
        <w:t>人権教育・</w:t>
      </w:r>
      <w:r w:rsidR="00D153FE" w:rsidRPr="006C2BEE">
        <w:rPr>
          <w:rFonts w:hint="eastAsia"/>
          <w:sz w:val="24"/>
        </w:rPr>
        <w:t>人権啓発の内容</w:t>
      </w:r>
      <w:r w:rsidR="00C56116" w:rsidRPr="006C2BEE">
        <w:rPr>
          <w:rFonts w:hint="eastAsia"/>
          <w:sz w:val="24"/>
        </w:rPr>
        <w:t>に対する理解を深め、これを体得するよう</w:t>
      </w:r>
      <w:r w:rsidR="002F217D">
        <w:rPr>
          <w:rFonts w:hint="eastAsia"/>
          <w:sz w:val="24"/>
        </w:rPr>
        <w:t>、</w:t>
      </w:r>
    </w:p>
    <w:p w:rsidR="00EE35CE" w:rsidRDefault="00953C67" w:rsidP="002F217D">
      <w:pPr>
        <w:spacing w:line="360" w:lineRule="exact"/>
        <w:ind w:leftChars="200" w:left="420"/>
        <w:rPr>
          <w:sz w:val="24"/>
        </w:rPr>
      </w:pPr>
      <w:r w:rsidRPr="006C2BEE">
        <w:rPr>
          <w:rFonts w:hint="eastAsia"/>
          <w:sz w:val="24"/>
        </w:rPr>
        <w:t>１）多様な機会の提供、２）効果的な手法の採用、３）県民の</w:t>
      </w:r>
      <w:r w:rsidR="00DE2DC5" w:rsidRPr="006C2BEE">
        <w:rPr>
          <w:rFonts w:hint="eastAsia"/>
          <w:sz w:val="24"/>
        </w:rPr>
        <w:t>自発性</w:t>
      </w:r>
      <w:r w:rsidRPr="006C2BEE">
        <w:rPr>
          <w:rFonts w:hint="eastAsia"/>
          <w:sz w:val="24"/>
        </w:rPr>
        <w:t>の</w:t>
      </w:r>
      <w:r w:rsidR="00DE2DC5" w:rsidRPr="006C2BEE">
        <w:rPr>
          <w:sz w:val="24"/>
        </w:rPr>
        <w:ruby>
          <w:rubyPr>
            <w:rubyAlign w:val="distributeSpace"/>
            <w:hps w:val="12"/>
            <w:hpsRaise w:val="22"/>
            <w:hpsBaseText w:val="24"/>
            <w:lid w:val="ja-JP"/>
          </w:rubyPr>
          <w:rt>
            <w:r w:rsidR="00DE2DC5" w:rsidRPr="006C2BEE">
              <w:rPr>
                <w:rFonts w:ascii="ＭＳ 明朝" w:eastAsia="ＭＳ 明朝" w:hAnsi="ＭＳ 明朝" w:hint="eastAsia"/>
                <w:sz w:val="12"/>
              </w:rPr>
              <w:t>かん</w:t>
            </w:r>
          </w:rt>
          <w:rubyBase>
            <w:r w:rsidR="00DE2DC5" w:rsidRPr="006C2BEE">
              <w:rPr>
                <w:rFonts w:hint="eastAsia"/>
                <w:sz w:val="24"/>
              </w:rPr>
              <w:t>涵</w:t>
            </w:r>
          </w:rubyBase>
        </w:ruby>
      </w:r>
      <w:r w:rsidR="00DE2DC5" w:rsidRPr="006C2BEE">
        <w:rPr>
          <w:rFonts w:hint="eastAsia"/>
          <w:sz w:val="24"/>
        </w:rPr>
        <w:t>養</w:t>
      </w:r>
      <w:r w:rsidR="009856BF">
        <w:rPr>
          <w:rFonts w:hint="eastAsia"/>
          <w:sz w:val="24"/>
        </w:rPr>
        <w:t>を旨として行われなければならないことを規定しています</w:t>
      </w:r>
      <w:r w:rsidRPr="006C2BEE">
        <w:rPr>
          <w:rFonts w:hint="eastAsia"/>
          <w:sz w:val="24"/>
        </w:rPr>
        <w:t>。</w:t>
      </w:r>
    </w:p>
    <w:p w:rsidR="00953C67" w:rsidRDefault="001D0A08" w:rsidP="002F217D">
      <w:pPr>
        <w:spacing w:line="360" w:lineRule="exact"/>
        <w:ind w:leftChars="200" w:left="420" w:firstLineChars="100" w:firstLine="240"/>
        <w:rPr>
          <w:sz w:val="24"/>
        </w:rPr>
      </w:pPr>
      <w:r>
        <w:rPr>
          <w:rFonts w:hint="eastAsia"/>
          <w:sz w:val="24"/>
        </w:rPr>
        <w:t>なお、</w:t>
      </w:r>
      <w:r w:rsidR="00F3003A">
        <w:rPr>
          <w:rFonts w:hint="eastAsia"/>
          <w:sz w:val="24"/>
        </w:rPr>
        <w:t>「</w:t>
      </w:r>
      <w:r>
        <w:rPr>
          <w:rFonts w:hint="eastAsia"/>
          <w:sz w:val="24"/>
        </w:rPr>
        <w:t>人権教育・</w:t>
      </w:r>
      <w:r w:rsidR="00953C67" w:rsidRPr="006C2BEE">
        <w:rPr>
          <w:rFonts w:hint="eastAsia"/>
          <w:sz w:val="24"/>
        </w:rPr>
        <w:t>人権啓発の推進に関する法律</w:t>
      </w:r>
      <w:r w:rsidR="00F3003A">
        <w:rPr>
          <w:rFonts w:hint="eastAsia"/>
          <w:sz w:val="24"/>
        </w:rPr>
        <w:t>」</w:t>
      </w:r>
      <w:r w:rsidR="00953C67" w:rsidRPr="006C2BEE">
        <w:rPr>
          <w:rFonts w:hint="eastAsia"/>
          <w:sz w:val="24"/>
        </w:rPr>
        <w:t>の基本理念に掲げられている</w:t>
      </w:r>
      <w:r w:rsidR="00DE2DC5" w:rsidRPr="006C2BEE">
        <w:rPr>
          <w:rFonts w:hint="eastAsia"/>
          <w:sz w:val="24"/>
        </w:rPr>
        <w:t>「自主性の尊重」については県民の自発的な姿勢を育むよう「自発性の</w:t>
      </w:r>
      <w:r w:rsidR="00DE2DC5" w:rsidRPr="006C2BEE">
        <w:rPr>
          <w:sz w:val="24"/>
        </w:rPr>
        <w:ruby>
          <w:rubyPr>
            <w:rubyAlign w:val="distributeSpace"/>
            <w:hps w:val="12"/>
            <w:hpsRaise w:val="22"/>
            <w:hpsBaseText w:val="24"/>
            <w:lid w:val="ja-JP"/>
          </w:rubyPr>
          <w:rt>
            <w:r w:rsidR="00DE2DC5" w:rsidRPr="006C2BEE">
              <w:rPr>
                <w:rFonts w:ascii="ＭＳ 明朝" w:eastAsia="ＭＳ 明朝" w:hAnsi="ＭＳ 明朝" w:hint="eastAsia"/>
                <w:sz w:val="12"/>
              </w:rPr>
              <w:t>かん</w:t>
            </w:r>
          </w:rt>
          <w:rubyBase>
            <w:r w:rsidR="00DE2DC5" w:rsidRPr="006C2BEE">
              <w:rPr>
                <w:rFonts w:hint="eastAsia"/>
                <w:sz w:val="24"/>
              </w:rPr>
              <w:t>涵</w:t>
            </w:r>
          </w:rubyBase>
        </w:ruby>
      </w:r>
      <w:r w:rsidR="00DE2DC5" w:rsidRPr="006C2BEE">
        <w:rPr>
          <w:rFonts w:hint="eastAsia"/>
          <w:sz w:val="24"/>
        </w:rPr>
        <w:t>養」に置き換えるとともに、</w:t>
      </w:r>
      <w:r w:rsidR="00953C67">
        <w:rPr>
          <w:rFonts w:hint="eastAsia"/>
          <w:sz w:val="24"/>
        </w:rPr>
        <w:t>「実施機関の中立性</w:t>
      </w:r>
      <w:r w:rsidR="009856BF">
        <w:rPr>
          <w:rFonts w:hint="eastAsia"/>
          <w:sz w:val="24"/>
        </w:rPr>
        <w:t>の確保」については特に委員意見として出されなかったため除いています</w:t>
      </w:r>
      <w:r w:rsidR="00953C67">
        <w:rPr>
          <w:rFonts w:hint="eastAsia"/>
          <w:sz w:val="24"/>
        </w:rPr>
        <w:t>。</w:t>
      </w:r>
    </w:p>
    <w:p w:rsidR="00EE35CE" w:rsidRPr="00EE35CE" w:rsidRDefault="001D0A08" w:rsidP="002F217D">
      <w:pPr>
        <w:spacing w:line="360" w:lineRule="exact"/>
        <w:ind w:leftChars="200" w:left="420" w:firstLineChars="100" w:firstLine="240"/>
        <w:rPr>
          <w:sz w:val="24"/>
        </w:rPr>
      </w:pPr>
      <w:r>
        <w:rPr>
          <w:rFonts w:hint="eastAsia"/>
          <w:sz w:val="24"/>
        </w:rPr>
        <w:t>人権教育・</w:t>
      </w:r>
      <w:r w:rsidR="003275BE">
        <w:rPr>
          <w:rFonts w:hint="eastAsia"/>
          <w:sz w:val="24"/>
        </w:rPr>
        <w:t>人権啓発が「</w:t>
      </w:r>
      <w:r w:rsidR="00EE35CE">
        <w:rPr>
          <w:rFonts w:hint="eastAsia"/>
          <w:sz w:val="24"/>
        </w:rPr>
        <w:t>人権尊重の理念を体得する</w:t>
      </w:r>
      <w:r w:rsidR="003275BE">
        <w:rPr>
          <w:rFonts w:hint="eastAsia"/>
          <w:sz w:val="24"/>
        </w:rPr>
        <w:t>（……）</w:t>
      </w:r>
      <w:r w:rsidR="00EE35CE">
        <w:rPr>
          <w:rFonts w:hint="eastAsia"/>
          <w:sz w:val="24"/>
        </w:rPr>
        <w:t>よう</w:t>
      </w:r>
      <w:r w:rsidR="003275BE">
        <w:rPr>
          <w:rFonts w:hint="eastAsia"/>
          <w:sz w:val="24"/>
        </w:rPr>
        <w:t>、多様な機会の提供、効果的な手法の採用及び県民の自発性の</w:t>
      </w:r>
      <w:r w:rsidR="003275BE">
        <w:rPr>
          <w:sz w:val="24"/>
        </w:rPr>
        <w:ruby>
          <w:rubyPr>
            <w:rubyAlign w:val="distributeSpace"/>
            <w:hps w:val="12"/>
            <w:hpsRaise w:val="22"/>
            <w:hpsBaseText w:val="24"/>
            <w:lid w:val="ja-JP"/>
          </w:rubyPr>
          <w:rt>
            <w:r w:rsidR="003275BE" w:rsidRPr="003275BE">
              <w:rPr>
                <w:rFonts w:ascii="ＭＳ 明朝" w:eastAsia="ＭＳ 明朝" w:hAnsi="ＭＳ 明朝" w:hint="eastAsia"/>
                <w:sz w:val="12"/>
              </w:rPr>
              <w:t>かん</w:t>
            </w:r>
          </w:rt>
          <w:rubyBase>
            <w:r w:rsidR="003275BE">
              <w:rPr>
                <w:rFonts w:hint="eastAsia"/>
                <w:sz w:val="24"/>
              </w:rPr>
              <w:t>涵</w:t>
            </w:r>
          </w:rubyBase>
        </w:ruby>
      </w:r>
      <w:r w:rsidR="003275BE">
        <w:rPr>
          <w:rFonts w:hint="eastAsia"/>
          <w:sz w:val="24"/>
        </w:rPr>
        <w:t>養を旨として行われなければ</w:t>
      </w:r>
      <w:r w:rsidR="004C00B4">
        <w:rPr>
          <w:rFonts w:hint="eastAsia"/>
          <w:sz w:val="24"/>
        </w:rPr>
        <w:t>ならない」と規定することにより、単なる一方的な人権教育・</w:t>
      </w:r>
      <w:r w:rsidR="003275BE">
        <w:rPr>
          <w:rFonts w:hint="eastAsia"/>
          <w:sz w:val="24"/>
        </w:rPr>
        <w:t>人権啓発だけでなく、ヘルプマークの普及運</w:t>
      </w:r>
      <w:r w:rsidR="004C00B4">
        <w:rPr>
          <w:rFonts w:hint="eastAsia"/>
          <w:sz w:val="24"/>
        </w:rPr>
        <w:t>動など、県民等が能動的に取り組む「運動」的な要素を持つ人権教育・</w:t>
      </w:r>
      <w:r w:rsidR="003275BE">
        <w:rPr>
          <w:rFonts w:hint="eastAsia"/>
          <w:sz w:val="24"/>
        </w:rPr>
        <w:t>人権啓発が行われることも期待されます。</w:t>
      </w:r>
    </w:p>
    <w:p w:rsidR="008C0C67" w:rsidRDefault="008C0C67" w:rsidP="008C0C67">
      <w:pPr>
        <w:rPr>
          <w:sz w:val="24"/>
        </w:rPr>
      </w:pP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990600"/>
                <wp:effectExtent l="0" t="0" r="23495" b="19050"/>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990600"/>
                        </a:xfrm>
                        <a:prstGeom prst="rect">
                          <a:avLst/>
                        </a:prstGeom>
                        <a:solidFill>
                          <a:srgbClr val="FFFFFF"/>
                        </a:solidFill>
                        <a:ln w="9525">
                          <a:solidFill>
                            <a:srgbClr val="000000"/>
                          </a:solidFill>
                          <a:miter lim="800000"/>
                          <a:headEnd/>
                          <a:tailEnd/>
                        </a:ln>
                      </wps:spPr>
                      <wps:txbx>
                        <w:txbxContent>
                          <w:p w:rsidR="00E64254" w:rsidRPr="00DA310E" w:rsidRDefault="00E64254" w:rsidP="00DA310E">
                            <w:pPr>
                              <w:ind w:firstLineChars="100" w:firstLine="240"/>
                              <w:rPr>
                                <w:rFonts w:ascii="ＭＳ ゴシック" w:eastAsia="ＭＳ ゴシック" w:hAnsi="ＭＳ ゴシック"/>
                                <w:sz w:val="24"/>
                              </w:rPr>
                            </w:pPr>
                            <w:r w:rsidRPr="00DA310E">
                              <w:rPr>
                                <w:rFonts w:ascii="ＭＳ ゴシック" w:eastAsia="ＭＳ ゴシック" w:hAnsi="ＭＳ ゴシック"/>
                                <w:sz w:val="24"/>
                              </w:rPr>
                              <w:t>（</w:t>
                            </w:r>
                            <w:r w:rsidRPr="00DA310E">
                              <w:rPr>
                                <w:rFonts w:ascii="ＭＳ ゴシック" w:eastAsia="ＭＳ ゴシック" w:hAnsi="ＭＳ ゴシック" w:hint="eastAsia"/>
                                <w:sz w:val="24"/>
                              </w:rPr>
                              <w:t>人権侵害行為</w:t>
                            </w:r>
                            <w:r>
                              <w:rPr>
                                <w:rFonts w:ascii="ＭＳ ゴシック" w:eastAsia="ＭＳ ゴシック" w:hAnsi="ＭＳ ゴシック"/>
                                <w:sz w:val="24"/>
                              </w:rPr>
                              <w:t>による被害</w:t>
                            </w:r>
                            <w:r>
                              <w:rPr>
                                <w:rFonts w:ascii="ＭＳ ゴシック" w:eastAsia="ＭＳ ゴシック" w:hAnsi="ＭＳ ゴシック" w:hint="eastAsia"/>
                                <w:sz w:val="24"/>
                              </w:rPr>
                              <w:t>の</w:t>
                            </w:r>
                            <w:r>
                              <w:rPr>
                                <w:rFonts w:ascii="ＭＳ ゴシック" w:eastAsia="ＭＳ ゴシック" w:hAnsi="ＭＳ ゴシック"/>
                                <w:sz w:val="24"/>
                              </w:rPr>
                              <w:t>救済</w:t>
                            </w:r>
                            <w:r w:rsidRPr="00DA310E">
                              <w:rPr>
                                <w:rFonts w:ascii="ＭＳ ゴシック" w:eastAsia="ＭＳ ゴシック" w:hAnsi="ＭＳ ゴシック" w:hint="eastAsia"/>
                                <w:sz w:val="24"/>
                              </w:rPr>
                              <w:t>）</w:t>
                            </w:r>
                          </w:p>
                          <w:p w:rsidR="00E64254" w:rsidRPr="00DA310E" w:rsidRDefault="00E64254" w:rsidP="00DA310E">
                            <w:pPr>
                              <w:ind w:left="240" w:hangingChars="100" w:hanging="240"/>
                              <w:rPr>
                                <w:rFonts w:ascii="ＭＳ 明朝" w:eastAsia="ＭＳ 明朝" w:hAnsi="ＭＳ 明朝"/>
                                <w:sz w:val="24"/>
                              </w:rPr>
                            </w:pPr>
                            <w:r w:rsidRPr="00DA310E">
                              <w:rPr>
                                <w:rFonts w:ascii="ＭＳ 明朝" w:eastAsia="ＭＳ 明朝" w:hAnsi="ＭＳ 明朝" w:hint="eastAsia"/>
                                <w:sz w:val="24"/>
                              </w:rPr>
                              <w:t>第二十条</w:t>
                            </w:r>
                            <w:r w:rsidRPr="00DA310E">
                              <w:rPr>
                                <w:rFonts w:ascii="ＭＳ 明朝" w:eastAsia="ＭＳ 明朝" w:hAnsi="ＭＳ 明朝"/>
                                <w:sz w:val="24"/>
                              </w:rPr>
                              <w:t xml:space="preserve">　</w:t>
                            </w:r>
                            <w:r w:rsidRPr="00DA310E">
                              <w:rPr>
                                <w:rFonts w:ascii="ＭＳ 明朝" w:eastAsia="ＭＳ 明朝" w:hAnsi="ＭＳ 明朝" w:hint="eastAsia"/>
                                <w:sz w:val="24"/>
                              </w:rPr>
                              <w:t>県は、市町、関係機関等と連携し、人権侵害行為による被害の救済を図るため、人権侵害行為を受けた者に対して、情報の提供その他の必要な支援を行うものとする。</w:t>
                            </w:r>
                          </w:p>
                        </w:txbxContent>
                      </wps:txbx>
                      <wps:bodyPr rot="0" vert="horz" wrap="square" lIns="91440" tIns="45720" rIns="91440" bIns="45720" anchor="t" anchorCtr="0">
                        <a:noAutofit/>
                      </wps:bodyPr>
                    </wps:wsp>
                  </a:graphicData>
                </a:graphic>
              </wp:inline>
            </w:drawing>
          </mc:Choice>
          <mc:Fallback>
            <w:pict>
              <v:shape w14:anchorId="71DFA836" id="_x0000_s1048" type="#_x0000_t202" style="width:451.1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">
                <v:textbox>
                  <w:txbxContent>
                    <w:p w:rsidR="00E64254" w:rsidRPr="00DA310E" w:rsidRDefault="00E64254" w:rsidP="00DA310E">
                      <w:pPr>
                        <w:ind w:firstLineChars="100" w:firstLine="240"/>
                        <w:rPr>
                          <w:rFonts w:ascii="ＭＳ ゴシック" w:eastAsia="ＭＳ ゴシック" w:hAnsi="ＭＳ ゴシック"/>
                          <w:sz w:val="24"/>
                        </w:rPr>
                      </w:pPr>
                      <w:r w:rsidRPr="00DA310E">
                        <w:rPr>
                          <w:rFonts w:ascii="ＭＳ ゴシック" w:eastAsia="ＭＳ ゴシック" w:hAnsi="ＭＳ ゴシック"/>
                          <w:sz w:val="24"/>
                        </w:rPr>
                        <w:t>（</w:t>
                      </w:r>
                      <w:r w:rsidRPr="00DA310E">
                        <w:rPr>
                          <w:rFonts w:ascii="ＭＳ ゴシック" w:eastAsia="ＭＳ ゴシック" w:hAnsi="ＭＳ ゴシック" w:hint="eastAsia"/>
                          <w:sz w:val="24"/>
                        </w:rPr>
                        <w:t>人権侵害行為</w:t>
                      </w:r>
                      <w:r>
                        <w:rPr>
                          <w:rFonts w:ascii="ＭＳ ゴシック" w:eastAsia="ＭＳ ゴシック" w:hAnsi="ＭＳ ゴシック"/>
                          <w:sz w:val="24"/>
                        </w:rPr>
                        <w:t>による被害</w:t>
                      </w:r>
                      <w:r>
                        <w:rPr>
                          <w:rFonts w:ascii="ＭＳ ゴシック" w:eastAsia="ＭＳ ゴシック" w:hAnsi="ＭＳ ゴシック" w:hint="eastAsia"/>
                          <w:sz w:val="24"/>
                        </w:rPr>
                        <w:t>の</w:t>
                      </w:r>
                      <w:r>
                        <w:rPr>
                          <w:rFonts w:ascii="ＭＳ ゴシック" w:eastAsia="ＭＳ ゴシック" w:hAnsi="ＭＳ ゴシック"/>
                          <w:sz w:val="24"/>
                        </w:rPr>
                        <w:t>救済</w:t>
                      </w:r>
                      <w:r w:rsidRPr="00DA310E">
                        <w:rPr>
                          <w:rFonts w:ascii="ＭＳ ゴシック" w:eastAsia="ＭＳ ゴシック" w:hAnsi="ＭＳ ゴシック" w:hint="eastAsia"/>
                          <w:sz w:val="24"/>
                        </w:rPr>
                        <w:t>）</w:t>
                      </w:r>
                    </w:p>
                    <w:p w:rsidR="00E64254" w:rsidRPr="00DA310E" w:rsidRDefault="00E64254" w:rsidP="00DA310E">
                      <w:pPr>
                        <w:ind w:left="240" w:hangingChars="100" w:hanging="240"/>
                        <w:rPr>
                          <w:rFonts w:ascii="ＭＳ 明朝" w:eastAsia="ＭＳ 明朝" w:hAnsi="ＭＳ 明朝"/>
                          <w:sz w:val="24"/>
                        </w:rPr>
                      </w:pPr>
                      <w:r w:rsidRPr="00DA310E">
                        <w:rPr>
                          <w:rFonts w:ascii="ＭＳ 明朝" w:eastAsia="ＭＳ 明朝" w:hAnsi="ＭＳ 明朝" w:hint="eastAsia"/>
                          <w:sz w:val="24"/>
                        </w:rPr>
                        <w:t>第二十条</w:t>
                      </w:r>
                      <w:r w:rsidRPr="00DA310E">
                        <w:rPr>
                          <w:rFonts w:ascii="ＭＳ 明朝" w:eastAsia="ＭＳ 明朝" w:hAnsi="ＭＳ 明朝"/>
                          <w:sz w:val="24"/>
                        </w:rPr>
                        <w:t xml:space="preserve">　</w:t>
                      </w:r>
                      <w:r w:rsidRPr="00DA310E">
                        <w:rPr>
                          <w:rFonts w:ascii="ＭＳ 明朝" w:eastAsia="ＭＳ 明朝" w:hAnsi="ＭＳ 明朝" w:hint="eastAsia"/>
                          <w:sz w:val="24"/>
                        </w:rPr>
                        <w:t>県は、市町、関係機関等と連携し、人権侵害行為による被害の救済を図るため、人権侵害行為を受けた者に対して、情報の提供その他の必要な支援を行うものとする。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9856BF" w:rsidP="009856BF">
      <w:pPr>
        <w:ind w:leftChars="100" w:left="210" w:firstLineChars="100" w:firstLine="240"/>
        <w:rPr>
          <w:sz w:val="24"/>
        </w:rPr>
      </w:pPr>
      <w:r>
        <w:rPr>
          <w:rFonts w:hint="eastAsia"/>
          <w:sz w:val="24"/>
        </w:rPr>
        <w:t>本条は、</w:t>
      </w:r>
      <w:r w:rsidR="00A86C3B">
        <w:rPr>
          <w:rFonts w:hint="eastAsia"/>
          <w:sz w:val="24"/>
        </w:rPr>
        <w:t>人権侵害行為</w:t>
      </w:r>
      <w:r w:rsidR="003A1AC4">
        <w:rPr>
          <w:rFonts w:hint="eastAsia"/>
          <w:sz w:val="24"/>
        </w:rPr>
        <w:t>による被</w:t>
      </w:r>
      <w:r>
        <w:rPr>
          <w:rFonts w:hint="eastAsia"/>
          <w:sz w:val="24"/>
        </w:rPr>
        <w:t>害の救済を図るための情報の提供その他の必要な支援について規定しています</w:t>
      </w:r>
      <w:r w:rsidR="003A1AC4">
        <w:rPr>
          <w:rFonts w:hint="eastAsia"/>
          <w:sz w:val="24"/>
        </w:rPr>
        <w:t>。</w:t>
      </w:r>
    </w:p>
    <w:p w:rsidR="003275BE" w:rsidRDefault="003275BE" w:rsidP="009856BF">
      <w:pPr>
        <w:ind w:leftChars="100" w:left="210" w:firstLineChars="100" w:firstLine="240"/>
        <w:rPr>
          <w:sz w:val="24"/>
        </w:rPr>
      </w:pPr>
    </w:p>
    <w:p w:rsidR="003275BE" w:rsidRPr="003275BE" w:rsidRDefault="003275BE" w:rsidP="003275BE">
      <w:pPr>
        <w:rPr>
          <w:rFonts w:ascii="ＭＳ ゴシック" w:eastAsia="ＭＳ ゴシック" w:hAnsi="ＭＳ ゴシック"/>
          <w:sz w:val="24"/>
        </w:rPr>
      </w:pPr>
      <w:r w:rsidRPr="003275BE">
        <w:rPr>
          <w:rFonts w:ascii="ＭＳ ゴシック" w:eastAsia="ＭＳ ゴシック" w:hAnsi="ＭＳ ゴシック" w:hint="eastAsia"/>
          <w:sz w:val="24"/>
        </w:rPr>
        <w:t>【解説】</w:t>
      </w:r>
    </w:p>
    <w:p w:rsidR="003275BE" w:rsidRDefault="003275BE" w:rsidP="003275BE">
      <w:pPr>
        <w:ind w:leftChars="100" w:left="210"/>
        <w:rPr>
          <w:sz w:val="24"/>
        </w:rPr>
      </w:pPr>
      <w:r w:rsidRPr="003275BE">
        <w:rPr>
          <w:rFonts w:ascii="ＭＳ ゴシック" w:eastAsia="ＭＳ ゴシック" w:hAnsi="ＭＳ ゴシック" w:hint="eastAsia"/>
          <w:sz w:val="24"/>
        </w:rPr>
        <w:t>１　「情報の提供その他の必要な支援」</w:t>
      </w:r>
    </w:p>
    <w:p w:rsidR="003A1AC4" w:rsidRDefault="00A86C3B" w:rsidP="003275BE">
      <w:pPr>
        <w:ind w:leftChars="200" w:left="420" w:firstLineChars="100" w:firstLine="240"/>
        <w:rPr>
          <w:sz w:val="24"/>
        </w:rPr>
      </w:pPr>
      <w:r>
        <w:rPr>
          <w:rFonts w:ascii="ＭＳ 明朝" w:eastAsia="ＭＳ 明朝" w:hAnsi="ＭＳ 明朝" w:cs="ＭＳ 明朝" w:hint="eastAsia"/>
          <w:sz w:val="24"/>
        </w:rPr>
        <w:t>人権侵害行為</w:t>
      </w:r>
      <w:r w:rsidR="003A1AC4">
        <w:rPr>
          <w:rFonts w:hint="eastAsia"/>
          <w:sz w:val="24"/>
        </w:rPr>
        <w:t>による被害の態様はケースにより様々であると考えられるため、具体的な支援内容としては、</w:t>
      </w:r>
      <w:r w:rsidR="005E6D62">
        <w:rPr>
          <w:rFonts w:hint="eastAsia"/>
          <w:sz w:val="24"/>
        </w:rPr>
        <w:t>いずれの人権侵害行為による被害にも該当すると考えられる</w:t>
      </w:r>
      <w:r w:rsidR="009856BF">
        <w:rPr>
          <w:rFonts w:hint="eastAsia"/>
          <w:sz w:val="24"/>
        </w:rPr>
        <w:t>「情報の提供」のみを例示しています</w:t>
      </w:r>
      <w:r w:rsidR="003A1AC4">
        <w:rPr>
          <w:rFonts w:hint="eastAsia"/>
          <w:sz w:val="24"/>
        </w:rPr>
        <w:t>が、「必要な支援」には、被害の態様に応じて、関係機関につなぐ</w:t>
      </w:r>
      <w:r w:rsidR="009856BF">
        <w:rPr>
          <w:rFonts w:hint="eastAsia"/>
          <w:sz w:val="24"/>
        </w:rPr>
        <w:t>ことや福祉サービスの提供、安全の確保などが含まれ得ると考えられます</w:t>
      </w:r>
      <w:r w:rsidR="003A1AC4">
        <w:rPr>
          <w:rFonts w:hint="eastAsia"/>
          <w:sz w:val="24"/>
        </w:rPr>
        <w:t>。</w:t>
      </w:r>
    </w:p>
    <w:p w:rsidR="005E6D62" w:rsidRPr="003A79FD" w:rsidRDefault="003275BE" w:rsidP="003275BE">
      <w:pPr>
        <w:ind w:leftChars="200" w:left="420" w:firstLineChars="100" w:firstLine="240"/>
        <w:rPr>
          <w:sz w:val="24"/>
        </w:rPr>
      </w:pPr>
      <w:r>
        <w:rPr>
          <w:rFonts w:hint="eastAsia"/>
          <w:sz w:val="24"/>
        </w:rPr>
        <w:t>提供される</w:t>
      </w:r>
      <w:r w:rsidR="005E6D62">
        <w:rPr>
          <w:rFonts w:hint="eastAsia"/>
          <w:sz w:val="24"/>
        </w:rPr>
        <w:t>「情報」としては、</w:t>
      </w:r>
      <w:r w:rsidR="005E6D62" w:rsidRPr="005E6D62">
        <w:rPr>
          <w:rFonts w:hint="eastAsia"/>
          <w:sz w:val="24"/>
        </w:rPr>
        <w:t>人権侵害行為の被害者の救済に関する制度（三重県犯罪被害者等見舞金制度など）、機関（法テラスなど）、団体（ＤＶ被害者のための民間シェルター運営団体など）などが想定されます。</w:t>
      </w: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1371600"/>
                <wp:effectExtent l="0" t="0" r="23495" b="19050"/>
                <wp:docPr id="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371600"/>
                        </a:xfrm>
                        <a:prstGeom prst="rect">
                          <a:avLst/>
                        </a:prstGeom>
                        <a:solidFill>
                          <a:srgbClr val="FFFFFF"/>
                        </a:solidFill>
                        <a:ln w="9525">
                          <a:solidFill>
                            <a:srgbClr val="000000"/>
                          </a:solidFill>
                          <a:miter lim="800000"/>
                          <a:headEnd/>
                          <a:tailEnd/>
                        </a:ln>
                      </wps:spPr>
                      <wps:txbx>
                        <w:txbxContent>
                          <w:p w:rsidR="00E64254" w:rsidRPr="00DA310E" w:rsidRDefault="00E64254" w:rsidP="00DA310E">
                            <w:pPr>
                              <w:ind w:firstLineChars="100" w:firstLine="240"/>
                              <w:rPr>
                                <w:rFonts w:ascii="ＭＳ ゴシック" w:eastAsia="ＭＳ ゴシック" w:hAnsi="ＭＳ ゴシック"/>
                                <w:sz w:val="24"/>
                              </w:rPr>
                            </w:pPr>
                            <w:r w:rsidRPr="00DA310E">
                              <w:rPr>
                                <w:rFonts w:ascii="ＭＳ ゴシック" w:eastAsia="ＭＳ ゴシック" w:hAnsi="ＭＳ ゴシック"/>
                                <w:sz w:val="24"/>
                              </w:rPr>
                              <w:t>（</w:t>
                            </w:r>
                            <w:r w:rsidRPr="00DA310E">
                              <w:rPr>
                                <w:rFonts w:ascii="ＭＳ ゴシック" w:eastAsia="ＭＳ ゴシック" w:hAnsi="ＭＳ ゴシック" w:hint="eastAsia"/>
                                <w:sz w:val="24"/>
                              </w:rPr>
                              <w:t>実態調査）</w:t>
                            </w:r>
                          </w:p>
                          <w:p w:rsidR="00E64254" w:rsidRPr="00DA310E" w:rsidRDefault="00E64254" w:rsidP="00402395">
                            <w:pPr>
                              <w:ind w:left="240" w:hangingChars="100" w:hanging="240"/>
                              <w:rPr>
                                <w:rFonts w:ascii="ＭＳ 明朝" w:eastAsia="ＭＳ 明朝" w:hAnsi="ＭＳ 明朝"/>
                                <w:sz w:val="24"/>
                              </w:rPr>
                            </w:pPr>
                            <w:r w:rsidRPr="00DA310E">
                              <w:rPr>
                                <w:rFonts w:ascii="ＭＳ 明朝" w:eastAsia="ＭＳ 明朝" w:hAnsi="ＭＳ 明朝" w:hint="eastAsia"/>
                                <w:sz w:val="24"/>
                              </w:rPr>
                              <w:t>第二十一条</w:t>
                            </w:r>
                            <w:r w:rsidRPr="00DA310E">
                              <w:rPr>
                                <w:rFonts w:ascii="ＭＳ 明朝" w:eastAsia="ＭＳ 明朝" w:hAnsi="ＭＳ 明朝"/>
                                <w:sz w:val="24"/>
                              </w:rPr>
                              <w:t xml:space="preserve">　</w:t>
                            </w:r>
                            <w:r w:rsidRPr="00DA310E">
                              <w:rPr>
                                <w:rFonts w:ascii="ＭＳ 明朝" w:eastAsia="ＭＳ 明朝" w:hAnsi="ＭＳ 明朝" w:hint="eastAsia"/>
                                <w:sz w:val="24"/>
                              </w:rPr>
                              <w:t>県は、市町、関係機関等と連携し、人権施策を効果的に実施するため、不当な差別その他の人権問題の実態を把握するための調査を行うものとする。</w:t>
                            </w:r>
                          </w:p>
                          <w:p w:rsidR="00E64254" w:rsidRPr="00A21DBB" w:rsidRDefault="00E64254" w:rsidP="00402395">
                            <w:pPr>
                              <w:ind w:left="240" w:hangingChars="100" w:hanging="240"/>
                              <w:rPr>
                                <w:rFonts w:ascii="HGｺﾞｼｯｸM" w:eastAsia="HGｺﾞｼｯｸM" w:hAnsi="HG丸ｺﾞｼｯｸM-PRO"/>
                                <w:sz w:val="24"/>
                              </w:rPr>
                            </w:pPr>
                            <w:r w:rsidRPr="00DA310E">
                              <w:rPr>
                                <w:rFonts w:ascii="ＭＳ 明朝" w:eastAsia="ＭＳ 明朝" w:hAnsi="ＭＳ 明朝" w:hint="eastAsia"/>
                                <w:sz w:val="24"/>
                              </w:rPr>
                              <w:t>２　県は、前項の調査を実施するに当たっては、当該調査により新たな不当な差別その他の人権問題が生じないよう留意しなければならない。</w:t>
                            </w:r>
                          </w:p>
                        </w:txbxContent>
                      </wps:txbx>
                      <wps:bodyPr rot="0" vert="horz" wrap="square" lIns="91440" tIns="45720" rIns="91440" bIns="45720" anchor="t" anchorCtr="0">
                        <a:noAutofit/>
                      </wps:bodyPr>
                    </wps:wsp>
                  </a:graphicData>
                </a:graphic>
              </wp:inline>
            </w:drawing>
          </mc:Choice>
          <mc:Fallback>
            <w:pict>
              <v:shape w14:anchorId="71DFA836" id="_x0000_s1049" type="#_x0000_t202" style="width:451.1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">
                <v:textbox>
                  <w:txbxContent>
                    <w:p w:rsidR="00E64254" w:rsidRPr="00DA310E" w:rsidRDefault="00E64254" w:rsidP="00DA310E">
                      <w:pPr>
                        <w:ind w:firstLineChars="100" w:firstLine="240"/>
                        <w:rPr>
                          <w:rFonts w:ascii="ＭＳ ゴシック" w:eastAsia="ＭＳ ゴシック" w:hAnsi="ＭＳ ゴシック"/>
                          <w:sz w:val="24"/>
                        </w:rPr>
                      </w:pPr>
                      <w:r w:rsidRPr="00DA310E">
                        <w:rPr>
                          <w:rFonts w:ascii="ＭＳ ゴシック" w:eastAsia="ＭＳ ゴシック" w:hAnsi="ＭＳ ゴシック"/>
                          <w:sz w:val="24"/>
                        </w:rPr>
                        <w:t>（</w:t>
                      </w:r>
                      <w:r w:rsidRPr="00DA310E">
                        <w:rPr>
                          <w:rFonts w:ascii="ＭＳ ゴシック" w:eastAsia="ＭＳ ゴシック" w:hAnsi="ＭＳ ゴシック" w:hint="eastAsia"/>
                          <w:sz w:val="24"/>
                        </w:rPr>
                        <w:t>実態調査）</w:t>
                      </w:r>
                    </w:p>
                    <w:p w:rsidR="00E64254" w:rsidRPr="00DA310E" w:rsidRDefault="00E64254" w:rsidP="00402395">
                      <w:pPr>
                        <w:ind w:left="240" w:hangingChars="100" w:hanging="240"/>
                        <w:rPr>
                          <w:rFonts w:ascii="ＭＳ 明朝" w:eastAsia="ＭＳ 明朝" w:hAnsi="ＭＳ 明朝"/>
                          <w:sz w:val="24"/>
                        </w:rPr>
                      </w:pPr>
                      <w:r w:rsidRPr="00DA310E">
                        <w:rPr>
                          <w:rFonts w:ascii="ＭＳ 明朝" w:eastAsia="ＭＳ 明朝" w:hAnsi="ＭＳ 明朝" w:hint="eastAsia"/>
                          <w:sz w:val="24"/>
                        </w:rPr>
                        <w:t>第二十一条</w:t>
                      </w:r>
                      <w:r w:rsidRPr="00DA310E">
                        <w:rPr>
                          <w:rFonts w:ascii="ＭＳ 明朝" w:eastAsia="ＭＳ 明朝" w:hAnsi="ＭＳ 明朝"/>
                          <w:sz w:val="24"/>
                        </w:rPr>
                        <w:t xml:space="preserve">　</w:t>
                      </w:r>
                      <w:r w:rsidRPr="00DA310E">
                        <w:rPr>
                          <w:rFonts w:ascii="ＭＳ 明朝" w:eastAsia="ＭＳ 明朝" w:hAnsi="ＭＳ 明朝" w:hint="eastAsia"/>
                          <w:sz w:val="24"/>
                        </w:rPr>
                        <w:t>県は、市町、関係機関等と連携し、人権施策を効果的に実施するため、不当な差別その他の人権問題の実態を把握するための調査を行うものとする。</w:t>
                      </w:r>
                    </w:p>
                    <w:p w:rsidR="00E64254" w:rsidRPr="00A21DBB" w:rsidRDefault="00E64254" w:rsidP="00402395">
                      <w:pPr>
                        <w:ind w:left="240" w:hangingChars="100" w:hanging="240"/>
                        <w:rPr>
                          <w:rFonts w:ascii="HGｺﾞｼｯｸM" w:eastAsia="HGｺﾞｼｯｸM" w:hAnsi="HG丸ｺﾞｼｯｸM-PRO"/>
                          <w:sz w:val="24"/>
                        </w:rPr>
                      </w:pPr>
                      <w:r w:rsidRPr="00DA310E">
                        <w:rPr>
                          <w:rFonts w:ascii="ＭＳ 明朝" w:eastAsia="ＭＳ 明朝" w:hAnsi="ＭＳ 明朝" w:hint="eastAsia"/>
                          <w:sz w:val="24"/>
                        </w:rPr>
                        <w:t>２　県は、前項の調査を実施するに当たっては、当該調査により新たな不当な差別その他の人権問題が生じないよう留意しなければならない。</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9856BF" w:rsidP="009856BF">
      <w:pPr>
        <w:ind w:leftChars="100" w:left="210" w:firstLineChars="100" w:firstLine="240"/>
        <w:rPr>
          <w:sz w:val="24"/>
        </w:rPr>
      </w:pPr>
      <w:r>
        <w:rPr>
          <w:rFonts w:hint="eastAsia"/>
          <w:sz w:val="24"/>
        </w:rPr>
        <w:t>本条は、</w:t>
      </w:r>
      <w:r w:rsidR="00553099">
        <w:rPr>
          <w:rFonts w:hint="eastAsia"/>
          <w:sz w:val="24"/>
        </w:rPr>
        <w:t>人権施策を効果的に実施するための</w:t>
      </w:r>
      <w:r w:rsidR="00147418">
        <w:rPr>
          <w:rFonts w:hint="eastAsia"/>
          <w:sz w:val="24"/>
        </w:rPr>
        <w:t>不当な</w:t>
      </w:r>
      <w:r w:rsidR="001D0A08">
        <w:rPr>
          <w:rFonts w:hint="eastAsia"/>
          <w:sz w:val="24"/>
        </w:rPr>
        <w:t>差別などの</w:t>
      </w:r>
      <w:r w:rsidR="00553099">
        <w:rPr>
          <w:rFonts w:hint="eastAsia"/>
          <w:sz w:val="24"/>
        </w:rPr>
        <w:t>人権問題の実態調査</w:t>
      </w:r>
      <w:r>
        <w:rPr>
          <w:rFonts w:hint="eastAsia"/>
          <w:sz w:val="24"/>
        </w:rPr>
        <w:t>について規定したものです</w:t>
      </w:r>
      <w:r w:rsidR="00147418">
        <w:rPr>
          <w:rFonts w:hint="eastAsia"/>
          <w:sz w:val="24"/>
        </w:rPr>
        <w:t>。</w:t>
      </w:r>
    </w:p>
    <w:p w:rsidR="00147418" w:rsidRDefault="001D0A08" w:rsidP="009856BF">
      <w:pPr>
        <w:ind w:leftChars="100" w:left="210" w:firstLineChars="100" w:firstLine="240"/>
        <w:rPr>
          <w:sz w:val="24"/>
        </w:rPr>
      </w:pPr>
      <w:r>
        <w:rPr>
          <w:rFonts w:hint="eastAsia"/>
          <w:sz w:val="24"/>
        </w:rPr>
        <w:t>また、</w:t>
      </w:r>
      <w:r w:rsidR="00147418">
        <w:rPr>
          <w:rFonts w:hint="eastAsia"/>
          <w:sz w:val="24"/>
        </w:rPr>
        <w:t>実態調査</w:t>
      </w:r>
      <w:r w:rsidR="009856BF">
        <w:rPr>
          <w:rFonts w:hint="eastAsia"/>
          <w:sz w:val="24"/>
        </w:rPr>
        <w:t>の手</w:t>
      </w:r>
      <w:r>
        <w:rPr>
          <w:rFonts w:hint="eastAsia"/>
          <w:sz w:val="24"/>
        </w:rPr>
        <w:t>法によっては新たな不当な差別などの人権問題</w:t>
      </w:r>
      <w:r w:rsidR="009856BF">
        <w:rPr>
          <w:rFonts w:hint="eastAsia"/>
          <w:sz w:val="24"/>
        </w:rPr>
        <w:t>を生み出しかねないこと</w:t>
      </w:r>
      <w:r>
        <w:rPr>
          <w:rFonts w:hint="eastAsia"/>
          <w:sz w:val="24"/>
        </w:rPr>
        <w:t>を踏まえ、調査の実施に当たっては、新たな不当な差別などの</w:t>
      </w:r>
      <w:r w:rsidR="009856BF">
        <w:rPr>
          <w:rFonts w:hint="eastAsia"/>
          <w:sz w:val="24"/>
        </w:rPr>
        <w:t>人権問題が生じないよう留意しなければならないことを規定しています</w:t>
      </w:r>
      <w:r>
        <w:rPr>
          <w:rFonts w:hint="eastAsia"/>
          <w:sz w:val="24"/>
        </w:rPr>
        <w:t>（第２項）</w:t>
      </w:r>
      <w:r w:rsidR="00147418">
        <w:rPr>
          <w:rFonts w:hint="eastAsia"/>
          <w:sz w:val="24"/>
        </w:rPr>
        <w:t>。</w:t>
      </w:r>
    </w:p>
    <w:p w:rsidR="001D0A08" w:rsidRDefault="001D0A08" w:rsidP="009856BF">
      <w:pPr>
        <w:ind w:leftChars="100" w:left="210" w:firstLineChars="100" w:firstLine="240"/>
        <w:rPr>
          <w:sz w:val="24"/>
        </w:rPr>
      </w:pPr>
    </w:p>
    <w:p w:rsidR="001D0A08" w:rsidRPr="001D0A08" w:rsidRDefault="001D0A08" w:rsidP="001D0A08">
      <w:pPr>
        <w:rPr>
          <w:rFonts w:ascii="ＭＳ ゴシック" w:eastAsia="ＭＳ ゴシック" w:hAnsi="ＭＳ ゴシック"/>
          <w:sz w:val="24"/>
        </w:rPr>
      </w:pPr>
      <w:r w:rsidRPr="001D0A08">
        <w:rPr>
          <w:rFonts w:ascii="ＭＳ ゴシック" w:eastAsia="ＭＳ ゴシック" w:hAnsi="ＭＳ ゴシック" w:hint="eastAsia"/>
          <w:sz w:val="24"/>
        </w:rPr>
        <w:t>【解説】</w:t>
      </w:r>
    </w:p>
    <w:p w:rsidR="001D0A08" w:rsidRPr="001D0A08" w:rsidRDefault="001D0A08" w:rsidP="001D0A08">
      <w:pPr>
        <w:rPr>
          <w:rFonts w:ascii="ＭＳ ゴシック" w:eastAsia="ＭＳ ゴシック" w:hAnsi="ＭＳ ゴシック"/>
          <w:sz w:val="24"/>
        </w:rPr>
      </w:pPr>
      <w:r w:rsidRPr="001D0A08">
        <w:rPr>
          <w:rFonts w:ascii="ＭＳ ゴシック" w:eastAsia="ＭＳ ゴシック" w:hAnsi="ＭＳ ゴシック" w:hint="eastAsia"/>
          <w:sz w:val="24"/>
        </w:rPr>
        <w:t>〔第１項関係〕</w:t>
      </w:r>
    </w:p>
    <w:p w:rsidR="001D0A08" w:rsidRDefault="001D0A08" w:rsidP="001D0A08">
      <w:pPr>
        <w:ind w:leftChars="100" w:left="210"/>
        <w:rPr>
          <w:sz w:val="24"/>
        </w:rPr>
      </w:pPr>
      <w:r w:rsidRPr="001D0A08">
        <w:rPr>
          <w:rFonts w:ascii="ＭＳ ゴシック" w:eastAsia="ＭＳ ゴシック" w:hAnsi="ＭＳ ゴシック" w:hint="eastAsia"/>
          <w:sz w:val="24"/>
        </w:rPr>
        <w:t>１　実態調査の具体的手法について</w:t>
      </w:r>
    </w:p>
    <w:p w:rsidR="00E747A6" w:rsidRDefault="00E747A6" w:rsidP="001D0A08">
      <w:pPr>
        <w:ind w:leftChars="200" w:left="420" w:firstLineChars="100" w:firstLine="240"/>
        <w:rPr>
          <w:sz w:val="24"/>
        </w:rPr>
      </w:pPr>
      <w:r w:rsidRPr="006C2BEE">
        <w:rPr>
          <w:rFonts w:hint="eastAsia"/>
          <w:sz w:val="24"/>
        </w:rPr>
        <w:t>実態調査</w:t>
      </w:r>
      <w:r w:rsidR="005159B2" w:rsidRPr="006C2BEE">
        <w:rPr>
          <w:rFonts w:hint="eastAsia"/>
          <w:sz w:val="24"/>
        </w:rPr>
        <w:t>の具体的手法</w:t>
      </w:r>
      <w:r w:rsidRPr="006C2BEE">
        <w:rPr>
          <w:rFonts w:hint="eastAsia"/>
          <w:sz w:val="24"/>
        </w:rPr>
        <w:t>としては、</w:t>
      </w:r>
      <w:r w:rsidR="005159B2" w:rsidRPr="006C2BEE">
        <w:rPr>
          <w:rFonts w:hint="eastAsia"/>
          <w:sz w:val="24"/>
        </w:rPr>
        <w:t>人権問題に関する県民意識調査</w:t>
      </w:r>
      <w:r w:rsidR="0030413F" w:rsidRPr="006C2BEE">
        <w:rPr>
          <w:rFonts w:hint="eastAsia"/>
          <w:sz w:val="24"/>
        </w:rPr>
        <w:t>や不当な差別等の当事者に対する</w:t>
      </w:r>
      <w:r w:rsidR="005E6D62">
        <w:rPr>
          <w:rFonts w:hint="eastAsia"/>
          <w:sz w:val="24"/>
        </w:rPr>
        <w:t>生活実態等の</w:t>
      </w:r>
      <w:r w:rsidR="0030413F" w:rsidRPr="006C2BEE">
        <w:rPr>
          <w:rFonts w:hint="eastAsia"/>
          <w:sz w:val="24"/>
        </w:rPr>
        <w:t>調査</w:t>
      </w:r>
      <w:r w:rsidR="009856BF">
        <w:rPr>
          <w:rFonts w:hint="eastAsia"/>
          <w:sz w:val="24"/>
        </w:rPr>
        <w:t>などが想定されます</w:t>
      </w:r>
      <w:r w:rsidR="005159B2" w:rsidRPr="006C2BEE">
        <w:rPr>
          <w:rFonts w:hint="eastAsia"/>
          <w:sz w:val="24"/>
        </w:rPr>
        <w:t>。</w:t>
      </w:r>
    </w:p>
    <w:p w:rsidR="001D0A08" w:rsidRDefault="001D0A08" w:rsidP="001D0A08">
      <w:pPr>
        <w:ind w:leftChars="200" w:left="420" w:firstLineChars="100" w:firstLine="240"/>
        <w:rPr>
          <w:sz w:val="24"/>
        </w:rPr>
      </w:pPr>
    </w:p>
    <w:p w:rsidR="001D0A08" w:rsidRPr="001D0A08" w:rsidRDefault="001D0A08" w:rsidP="001D0A08">
      <w:pPr>
        <w:ind w:leftChars="100" w:left="210"/>
        <w:rPr>
          <w:rFonts w:ascii="ＭＳ ゴシック" w:eastAsia="ＭＳ ゴシック" w:hAnsi="ＭＳ ゴシック"/>
          <w:sz w:val="24"/>
        </w:rPr>
      </w:pPr>
      <w:r w:rsidRPr="001D0A08">
        <w:rPr>
          <w:rFonts w:ascii="ＭＳ ゴシック" w:eastAsia="ＭＳ ゴシック" w:hAnsi="ＭＳ ゴシック" w:hint="eastAsia"/>
          <w:sz w:val="24"/>
        </w:rPr>
        <w:t>２　実態調査の結果等の取扱いについて</w:t>
      </w:r>
    </w:p>
    <w:p w:rsidR="0030413F" w:rsidRPr="001A6927" w:rsidRDefault="0030413F" w:rsidP="001D0A08">
      <w:pPr>
        <w:ind w:leftChars="200" w:left="420" w:firstLineChars="100" w:firstLine="240"/>
        <w:rPr>
          <w:sz w:val="24"/>
          <w:u w:val="single"/>
        </w:rPr>
      </w:pPr>
      <w:r w:rsidRPr="006C2BEE">
        <w:rPr>
          <w:rFonts w:hint="eastAsia"/>
          <w:sz w:val="24"/>
        </w:rPr>
        <w:t>実態調査の結果等については、県民に対</w:t>
      </w:r>
      <w:r w:rsidR="009856BF">
        <w:rPr>
          <w:rFonts w:hint="eastAsia"/>
          <w:sz w:val="24"/>
        </w:rPr>
        <w:t>して公表され、人権教育・人権啓発などに活用されることが期待されます</w:t>
      </w:r>
      <w:r w:rsidRPr="006C2BEE">
        <w:rPr>
          <w:rFonts w:hint="eastAsia"/>
          <w:sz w:val="24"/>
        </w:rPr>
        <w:t>。</w:t>
      </w: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923925"/>
                <wp:effectExtent l="0" t="0" r="23495" b="28575"/>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923925"/>
                        </a:xfrm>
                        <a:prstGeom prst="rect">
                          <a:avLst/>
                        </a:prstGeom>
                        <a:solidFill>
                          <a:srgbClr val="FFFFFF"/>
                        </a:solidFill>
                        <a:ln w="9525">
                          <a:solidFill>
                            <a:srgbClr val="000000"/>
                          </a:solidFill>
                          <a:miter lim="800000"/>
                          <a:headEnd/>
                          <a:tailEnd/>
                        </a:ln>
                      </wps:spPr>
                      <wps:txbx>
                        <w:txbxContent>
                          <w:p w:rsidR="00E64254" w:rsidRPr="0043031D" w:rsidRDefault="00E64254" w:rsidP="0043031D">
                            <w:pPr>
                              <w:ind w:firstLineChars="100" w:firstLine="240"/>
                              <w:rPr>
                                <w:rFonts w:ascii="ＭＳ ゴシック" w:eastAsia="ＭＳ ゴシック" w:hAnsi="ＭＳ ゴシック"/>
                                <w:sz w:val="24"/>
                              </w:rPr>
                            </w:pPr>
                            <w:r w:rsidRPr="0043031D">
                              <w:rPr>
                                <w:rFonts w:ascii="ＭＳ ゴシック" w:eastAsia="ＭＳ ゴシック" w:hAnsi="ＭＳ ゴシック"/>
                                <w:sz w:val="24"/>
                              </w:rPr>
                              <w:t>（</w:t>
                            </w:r>
                            <w:r w:rsidRPr="0043031D">
                              <w:rPr>
                                <w:rFonts w:ascii="ＭＳ ゴシック" w:eastAsia="ＭＳ ゴシック" w:hAnsi="ＭＳ ゴシック" w:hint="eastAsia"/>
                                <w:sz w:val="24"/>
                              </w:rPr>
                              <w:t>情報の収集</w:t>
                            </w:r>
                            <w:r w:rsidRPr="0043031D">
                              <w:rPr>
                                <w:rFonts w:ascii="ＭＳ ゴシック" w:eastAsia="ＭＳ ゴシック" w:hAnsi="ＭＳ ゴシック"/>
                                <w:sz w:val="24"/>
                              </w:rPr>
                              <w:t>、蓄積及び分析</w:t>
                            </w:r>
                            <w:r w:rsidRPr="0043031D">
                              <w:rPr>
                                <w:rFonts w:ascii="ＭＳ ゴシック" w:eastAsia="ＭＳ ゴシック" w:hAnsi="ＭＳ ゴシック" w:hint="eastAsia"/>
                                <w:sz w:val="24"/>
                              </w:rPr>
                              <w:t>）</w:t>
                            </w:r>
                          </w:p>
                          <w:p w:rsidR="00E64254" w:rsidRPr="0043031D" w:rsidRDefault="00E64254" w:rsidP="0043031D">
                            <w:pPr>
                              <w:ind w:left="240" w:hangingChars="100" w:hanging="240"/>
                              <w:rPr>
                                <w:rFonts w:ascii="ＭＳ 明朝" w:eastAsia="ＭＳ 明朝" w:hAnsi="ＭＳ 明朝"/>
                                <w:sz w:val="24"/>
                              </w:rPr>
                            </w:pPr>
                            <w:r w:rsidRPr="0043031D">
                              <w:rPr>
                                <w:rFonts w:ascii="ＭＳ 明朝" w:eastAsia="ＭＳ 明朝" w:hAnsi="ＭＳ 明朝" w:hint="eastAsia"/>
                                <w:sz w:val="24"/>
                              </w:rPr>
                              <w:t>第二十二条</w:t>
                            </w:r>
                            <w:r w:rsidRPr="0043031D">
                              <w:rPr>
                                <w:rFonts w:ascii="ＭＳ 明朝" w:eastAsia="ＭＳ 明朝" w:hAnsi="ＭＳ 明朝"/>
                                <w:sz w:val="24"/>
                              </w:rPr>
                              <w:t xml:space="preserve">　</w:t>
                            </w:r>
                            <w:r w:rsidRPr="0043031D">
                              <w:rPr>
                                <w:rFonts w:ascii="ＭＳ 明朝" w:eastAsia="ＭＳ 明朝" w:hAnsi="ＭＳ 明朝" w:hint="eastAsia"/>
                                <w:sz w:val="24"/>
                              </w:rPr>
                              <w:t>県は、市町、関係機関等と連携し</w:t>
                            </w:r>
                            <w:r w:rsidRPr="0043031D">
                              <w:rPr>
                                <w:rFonts w:ascii="ＭＳ 明朝" w:eastAsia="ＭＳ 明朝" w:hAnsi="ＭＳ 明朝"/>
                                <w:sz w:val="24"/>
                              </w:rPr>
                              <w:t>、人権施策を効果的に</w:t>
                            </w:r>
                            <w:r w:rsidRPr="0043031D">
                              <w:rPr>
                                <w:rFonts w:ascii="ＭＳ 明朝" w:eastAsia="ＭＳ 明朝" w:hAnsi="ＭＳ 明朝" w:hint="eastAsia"/>
                                <w:sz w:val="24"/>
                              </w:rPr>
                              <w:t>実施するため、不当な差別その他の人権問題に関する相談の事例等の必要な情報の収集、蓄積及び分析を行うものとする。</w:t>
                            </w:r>
                          </w:p>
                        </w:txbxContent>
                      </wps:txbx>
                      <wps:bodyPr rot="0" vert="horz" wrap="square" lIns="91440" tIns="45720" rIns="91440" bIns="45720" anchor="t" anchorCtr="0">
                        <a:noAutofit/>
                      </wps:bodyPr>
                    </wps:wsp>
                  </a:graphicData>
                </a:graphic>
              </wp:inline>
            </w:drawing>
          </mc:Choice>
          <mc:Fallback>
            <w:pict>
              <v:shape w14:anchorId="71DFA836" id="_x0000_s1050" type="#_x0000_t202" style="width:451.1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">
                <v:textbox>
                  <w:txbxContent>
                    <w:p w:rsidR="00E64254" w:rsidRPr="0043031D" w:rsidRDefault="00E64254" w:rsidP="0043031D">
                      <w:pPr>
                        <w:ind w:firstLineChars="100" w:firstLine="240"/>
                        <w:rPr>
                          <w:rFonts w:ascii="ＭＳ ゴシック" w:eastAsia="ＭＳ ゴシック" w:hAnsi="ＭＳ ゴシック"/>
                          <w:sz w:val="24"/>
                        </w:rPr>
                      </w:pPr>
                      <w:r w:rsidRPr="0043031D">
                        <w:rPr>
                          <w:rFonts w:ascii="ＭＳ ゴシック" w:eastAsia="ＭＳ ゴシック" w:hAnsi="ＭＳ ゴシック"/>
                          <w:sz w:val="24"/>
                        </w:rPr>
                        <w:t>（</w:t>
                      </w:r>
                      <w:r w:rsidRPr="0043031D">
                        <w:rPr>
                          <w:rFonts w:ascii="ＭＳ ゴシック" w:eastAsia="ＭＳ ゴシック" w:hAnsi="ＭＳ ゴシック" w:hint="eastAsia"/>
                          <w:sz w:val="24"/>
                        </w:rPr>
                        <w:t>情報の収集</w:t>
                      </w:r>
                      <w:r w:rsidRPr="0043031D">
                        <w:rPr>
                          <w:rFonts w:ascii="ＭＳ ゴシック" w:eastAsia="ＭＳ ゴシック" w:hAnsi="ＭＳ ゴシック"/>
                          <w:sz w:val="24"/>
                        </w:rPr>
                        <w:t>、蓄積及び分析</w:t>
                      </w:r>
                      <w:r w:rsidRPr="0043031D">
                        <w:rPr>
                          <w:rFonts w:ascii="ＭＳ ゴシック" w:eastAsia="ＭＳ ゴシック" w:hAnsi="ＭＳ ゴシック" w:hint="eastAsia"/>
                          <w:sz w:val="24"/>
                        </w:rPr>
                        <w:t>）</w:t>
                      </w:r>
                    </w:p>
                    <w:p w:rsidR="00E64254" w:rsidRPr="0043031D" w:rsidRDefault="00E64254" w:rsidP="0043031D">
                      <w:pPr>
                        <w:ind w:left="240" w:hangingChars="100" w:hanging="240"/>
                        <w:rPr>
                          <w:rFonts w:ascii="ＭＳ 明朝" w:eastAsia="ＭＳ 明朝" w:hAnsi="ＭＳ 明朝"/>
                          <w:sz w:val="24"/>
                        </w:rPr>
                      </w:pPr>
                      <w:r w:rsidRPr="0043031D">
                        <w:rPr>
                          <w:rFonts w:ascii="ＭＳ 明朝" w:eastAsia="ＭＳ 明朝" w:hAnsi="ＭＳ 明朝" w:hint="eastAsia"/>
                          <w:sz w:val="24"/>
                        </w:rPr>
                        <w:t>第二十二条</w:t>
                      </w:r>
                      <w:r w:rsidRPr="0043031D">
                        <w:rPr>
                          <w:rFonts w:ascii="ＭＳ 明朝" w:eastAsia="ＭＳ 明朝" w:hAnsi="ＭＳ 明朝"/>
                          <w:sz w:val="24"/>
                        </w:rPr>
                        <w:t xml:space="preserve">　</w:t>
                      </w:r>
                      <w:r w:rsidRPr="0043031D">
                        <w:rPr>
                          <w:rFonts w:ascii="ＭＳ 明朝" w:eastAsia="ＭＳ 明朝" w:hAnsi="ＭＳ 明朝" w:hint="eastAsia"/>
                          <w:sz w:val="24"/>
                        </w:rPr>
                        <w:t>県は、市町、関係機関等と連携し</w:t>
                      </w:r>
                      <w:r w:rsidRPr="0043031D">
                        <w:rPr>
                          <w:rFonts w:ascii="ＭＳ 明朝" w:eastAsia="ＭＳ 明朝" w:hAnsi="ＭＳ 明朝"/>
                          <w:sz w:val="24"/>
                        </w:rPr>
                        <w:t>、人権施策を効果的に</w:t>
                      </w:r>
                      <w:r w:rsidRPr="0043031D">
                        <w:rPr>
                          <w:rFonts w:ascii="ＭＳ 明朝" w:eastAsia="ＭＳ 明朝" w:hAnsi="ＭＳ 明朝" w:hint="eastAsia"/>
                          <w:sz w:val="24"/>
                        </w:rPr>
                        <w:t>実施するため、不当な差別その他の人権問題に関する相談の事例等の必要な情報の収集、蓄積及び分析を行うものとする。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9856BF" w:rsidP="001D0A08">
      <w:pPr>
        <w:ind w:leftChars="100" w:left="210" w:firstLineChars="100" w:firstLine="240"/>
        <w:rPr>
          <w:sz w:val="24"/>
        </w:rPr>
      </w:pPr>
      <w:r>
        <w:rPr>
          <w:rFonts w:hint="eastAsia"/>
          <w:sz w:val="24"/>
        </w:rPr>
        <w:t>本条は、人</w:t>
      </w:r>
      <w:r w:rsidR="001D0A08">
        <w:rPr>
          <w:rFonts w:hint="eastAsia"/>
          <w:sz w:val="24"/>
        </w:rPr>
        <w:t>権施策を効果的に実施するための不当な差別などの</w:t>
      </w:r>
      <w:r w:rsidR="00817A30">
        <w:rPr>
          <w:rFonts w:hint="eastAsia"/>
          <w:sz w:val="24"/>
        </w:rPr>
        <w:t>人権問題</w:t>
      </w:r>
      <w:r w:rsidR="001D0A08">
        <w:rPr>
          <w:rFonts w:hint="eastAsia"/>
          <w:sz w:val="24"/>
        </w:rPr>
        <w:t>に関する相談事例等の情報の収集・蓄積・</w:t>
      </w:r>
      <w:r>
        <w:rPr>
          <w:rFonts w:hint="eastAsia"/>
          <w:sz w:val="24"/>
        </w:rPr>
        <w:t>分析について規定したものです</w:t>
      </w:r>
      <w:r w:rsidR="00817A30">
        <w:rPr>
          <w:rFonts w:hint="eastAsia"/>
          <w:sz w:val="24"/>
        </w:rPr>
        <w:t>。</w:t>
      </w:r>
    </w:p>
    <w:p w:rsidR="001D0A08" w:rsidRDefault="001D0A08" w:rsidP="001D0A08">
      <w:pPr>
        <w:ind w:leftChars="100" w:left="210" w:firstLineChars="100" w:firstLine="240"/>
        <w:rPr>
          <w:sz w:val="24"/>
        </w:rPr>
      </w:pPr>
    </w:p>
    <w:p w:rsidR="001D0A08" w:rsidRPr="001D0A08" w:rsidRDefault="001D0A08" w:rsidP="001D0A08">
      <w:pPr>
        <w:rPr>
          <w:rFonts w:ascii="ＭＳ ゴシック" w:eastAsia="ＭＳ ゴシック" w:hAnsi="ＭＳ ゴシック"/>
          <w:sz w:val="24"/>
        </w:rPr>
      </w:pPr>
      <w:r w:rsidRPr="001D0A08">
        <w:rPr>
          <w:rFonts w:ascii="ＭＳ ゴシック" w:eastAsia="ＭＳ ゴシック" w:hAnsi="ＭＳ ゴシック" w:hint="eastAsia"/>
          <w:sz w:val="24"/>
        </w:rPr>
        <w:t>【解説】</w:t>
      </w:r>
    </w:p>
    <w:p w:rsidR="001D0A08" w:rsidRPr="001D0A08" w:rsidRDefault="001D0A08" w:rsidP="001D0A08">
      <w:pPr>
        <w:ind w:leftChars="100" w:left="210"/>
        <w:rPr>
          <w:sz w:val="24"/>
        </w:rPr>
      </w:pPr>
      <w:r w:rsidRPr="001D0A08">
        <w:rPr>
          <w:rFonts w:ascii="ＭＳ ゴシック" w:eastAsia="ＭＳ ゴシック" w:hAnsi="ＭＳ ゴシック" w:hint="eastAsia"/>
          <w:sz w:val="24"/>
        </w:rPr>
        <w:t>１　実態調査（第21条）との違いについて</w:t>
      </w:r>
    </w:p>
    <w:p w:rsidR="00817A30" w:rsidRDefault="00886D94" w:rsidP="001D0A08">
      <w:pPr>
        <w:ind w:leftChars="200" w:left="420" w:firstLineChars="100" w:firstLine="240"/>
        <w:rPr>
          <w:sz w:val="24"/>
        </w:rPr>
      </w:pPr>
      <w:r>
        <w:rPr>
          <w:rFonts w:hint="eastAsia"/>
          <w:sz w:val="24"/>
        </w:rPr>
        <w:t>実態調査</w:t>
      </w:r>
      <w:r w:rsidR="001D0A08">
        <w:rPr>
          <w:rFonts w:hint="eastAsia"/>
          <w:sz w:val="24"/>
        </w:rPr>
        <w:t>（</w:t>
      </w:r>
      <w:r w:rsidR="001D0A08" w:rsidRPr="001D0A08">
        <w:rPr>
          <w:rFonts w:ascii="ＭＳ 明朝" w:eastAsia="ＭＳ 明朝" w:hAnsi="ＭＳ 明朝" w:hint="eastAsia"/>
          <w:sz w:val="24"/>
        </w:rPr>
        <w:t>第21</w:t>
      </w:r>
      <w:r w:rsidR="001D0A08">
        <w:rPr>
          <w:rFonts w:hint="eastAsia"/>
          <w:sz w:val="24"/>
        </w:rPr>
        <w:t>条）</w:t>
      </w:r>
      <w:r w:rsidR="00817A30">
        <w:rPr>
          <w:rFonts w:hint="eastAsia"/>
          <w:sz w:val="24"/>
        </w:rPr>
        <w:t>が</w:t>
      </w:r>
      <w:r w:rsidR="001D0A08">
        <w:rPr>
          <w:rFonts w:hint="eastAsia"/>
          <w:sz w:val="24"/>
        </w:rPr>
        <w:t>能動的に（新たな）情報を得ようとするものであるのに対して、本条</w:t>
      </w:r>
      <w:r w:rsidR="00817A30">
        <w:rPr>
          <w:rFonts w:hint="eastAsia"/>
          <w:sz w:val="24"/>
        </w:rPr>
        <w:t>の内容は、</w:t>
      </w:r>
      <w:r w:rsidR="006C757A">
        <w:rPr>
          <w:rFonts w:hint="eastAsia"/>
          <w:sz w:val="24"/>
        </w:rPr>
        <w:t>県の機関における</w:t>
      </w:r>
      <w:r w:rsidR="00817A30">
        <w:rPr>
          <w:rFonts w:hint="eastAsia"/>
          <w:sz w:val="24"/>
        </w:rPr>
        <w:t>相談事例等の受動的に県が得た情報や</w:t>
      </w:r>
      <w:r w:rsidR="006C757A">
        <w:rPr>
          <w:rFonts w:hint="eastAsia"/>
          <w:sz w:val="24"/>
        </w:rPr>
        <w:t>他自治体の相談事例等の</w:t>
      </w:r>
      <w:r w:rsidR="001D0A08">
        <w:rPr>
          <w:rFonts w:hint="eastAsia"/>
          <w:sz w:val="24"/>
        </w:rPr>
        <w:t>既存の情報について収集・蓄積・</w:t>
      </w:r>
      <w:r w:rsidR="009856BF">
        <w:rPr>
          <w:rFonts w:hint="eastAsia"/>
          <w:sz w:val="24"/>
        </w:rPr>
        <w:t>分析を行うものです</w:t>
      </w:r>
      <w:r w:rsidR="00817A30">
        <w:rPr>
          <w:rFonts w:hint="eastAsia"/>
          <w:sz w:val="24"/>
        </w:rPr>
        <w:t>。</w:t>
      </w:r>
    </w:p>
    <w:p w:rsidR="001D0A08" w:rsidRDefault="001D0A08" w:rsidP="001D0A08">
      <w:pPr>
        <w:ind w:leftChars="200" w:left="420" w:firstLineChars="100" w:firstLine="240"/>
        <w:rPr>
          <w:sz w:val="24"/>
        </w:rPr>
      </w:pPr>
    </w:p>
    <w:p w:rsidR="001D0A08" w:rsidRPr="001D0A08" w:rsidRDefault="001D0A08" w:rsidP="001D0A08">
      <w:pPr>
        <w:ind w:leftChars="100" w:left="210"/>
        <w:rPr>
          <w:rFonts w:ascii="ＭＳ ゴシック" w:eastAsia="ＭＳ ゴシック" w:hAnsi="ＭＳ ゴシック"/>
          <w:sz w:val="24"/>
        </w:rPr>
      </w:pPr>
      <w:r w:rsidRPr="001D0A08">
        <w:rPr>
          <w:rFonts w:ascii="ＭＳ ゴシック" w:eastAsia="ＭＳ ゴシック" w:hAnsi="ＭＳ ゴシック" w:hint="eastAsia"/>
          <w:sz w:val="24"/>
        </w:rPr>
        <w:t>２　情報の収集・蓄積・分析の結果等の取扱いについて</w:t>
      </w:r>
    </w:p>
    <w:p w:rsidR="0030413F" w:rsidRPr="006C2BEE" w:rsidRDefault="0030413F" w:rsidP="001D0A08">
      <w:pPr>
        <w:ind w:leftChars="200" w:left="420" w:firstLineChars="100" w:firstLine="240"/>
        <w:rPr>
          <w:sz w:val="24"/>
        </w:rPr>
      </w:pPr>
      <w:r w:rsidRPr="006C2BEE">
        <w:rPr>
          <w:rFonts w:hint="eastAsia"/>
          <w:sz w:val="24"/>
        </w:rPr>
        <w:t>情報の収集、蓄積、分析の結果等については、県民に対</w:t>
      </w:r>
      <w:r w:rsidR="009856BF">
        <w:rPr>
          <w:rFonts w:hint="eastAsia"/>
          <w:sz w:val="24"/>
        </w:rPr>
        <w:t>して公表され、人権教育・人権啓発などに活用されることが期待されます</w:t>
      </w:r>
      <w:r w:rsidRPr="006C2BEE">
        <w:rPr>
          <w:rFonts w:hint="eastAsia"/>
          <w:sz w:val="24"/>
        </w:rPr>
        <w:t>。</w:t>
      </w: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1333500"/>
                <wp:effectExtent l="0" t="0" r="23495" b="19050"/>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333500"/>
                        </a:xfrm>
                        <a:prstGeom prst="rect">
                          <a:avLst/>
                        </a:prstGeom>
                        <a:solidFill>
                          <a:srgbClr val="FFFFFF"/>
                        </a:solidFill>
                        <a:ln w="9525">
                          <a:solidFill>
                            <a:srgbClr val="000000"/>
                          </a:solidFill>
                          <a:miter lim="800000"/>
                          <a:headEnd/>
                          <a:tailEnd/>
                        </a:ln>
                      </wps:spPr>
                      <wps:txbx>
                        <w:txbxContent>
                          <w:p w:rsidR="00E64254" w:rsidRPr="00C64B4E" w:rsidRDefault="00E64254" w:rsidP="00C64B4E">
                            <w:pPr>
                              <w:ind w:firstLineChars="100" w:firstLine="240"/>
                              <w:rPr>
                                <w:rFonts w:ascii="ＭＳ ゴシック" w:eastAsia="ＭＳ ゴシック" w:hAnsi="ＭＳ ゴシック"/>
                                <w:sz w:val="24"/>
                              </w:rPr>
                            </w:pPr>
                            <w:r w:rsidRPr="00C64B4E">
                              <w:rPr>
                                <w:rFonts w:ascii="ＭＳ ゴシック" w:eastAsia="ＭＳ ゴシック" w:hAnsi="ＭＳ ゴシック"/>
                                <w:sz w:val="24"/>
                              </w:rPr>
                              <w:t>（</w:t>
                            </w:r>
                            <w:r w:rsidRPr="00C64B4E">
                              <w:rPr>
                                <w:rFonts w:ascii="ＭＳ ゴシック" w:eastAsia="ＭＳ ゴシック" w:hAnsi="ＭＳ ゴシック" w:hint="eastAsia"/>
                                <w:sz w:val="24"/>
                              </w:rPr>
                              <w:t>インターネット</w:t>
                            </w:r>
                            <w:r w:rsidRPr="00C64B4E">
                              <w:rPr>
                                <w:rFonts w:ascii="ＭＳ ゴシック" w:eastAsia="ＭＳ ゴシック" w:hAnsi="ＭＳ ゴシック"/>
                                <w:sz w:val="24"/>
                              </w:rPr>
                              <w:t>による</w:t>
                            </w:r>
                            <w:r w:rsidRPr="00C64B4E">
                              <w:rPr>
                                <w:rFonts w:ascii="ＭＳ ゴシック" w:eastAsia="ＭＳ ゴシック" w:hAnsi="ＭＳ ゴシック" w:hint="eastAsia"/>
                                <w:sz w:val="24"/>
                              </w:rPr>
                              <w:t>人権侵害行為</w:t>
                            </w:r>
                            <w:r w:rsidRPr="00C64B4E">
                              <w:rPr>
                                <w:rFonts w:ascii="ＭＳ ゴシック" w:eastAsia="ＭＳ ゴシック" w:hAnsi="ＭＳ ゴシック"/>
                                <w:sz w:val="24"/>
                              </w:rPr>
                              <w:t>の防止</w:t>
                            </w:r>
                            <w:r w:rsidRPr="00C64B4E">
                              <w:rPr>
                                <w:rFonts w:ascii="ＭＳ ゴシック" w:eastAsia="ＭＳ ゴシック" w:hAnsi="ＭＳ ゴシック" w:hint="eastAsia"/>
                                <w:sz w:val="24"/>
                              </w:rPr>
                              <w:t>）</w:t>
                            </w:r>
                          </w:p>
                          <w:p w:rsidR="00E64254" w:rsidRPr="00C64B4E" w:rsidRDefault="00E64254" w:rsidP="00C64B4E">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第二十三条</w:t>
                            </w:r>
                            <w:r w:rsidRPr="00C64B4E">
                              <w:rPr>
                                <w:rFonts w:ascii="ＭＳ 明朝" w:eastAsia="ＭＳ 明朝" w:hAnsi="ＭＳ 明朝"/>
                                <w:sz w:val="24"/>
                              </w:rPr>
                              <w:t xml:space="preserve">　</w:t>
                            </w:r>
                            <w:r w:rsidRPr="00C64B4E">
                              <w:rPr>
                                <w:rFonts w:ascii="ＭＳ 明朝" w:eastAsia="ＭＳ 明朝" w:hAnsi="ＭＳ 明朝" w:hint="eastAsia"/>
                                <w:sz w:val="24"/>
                              </w:rPr>
                              <w:t>県は、インターネットによる人権侵害行為を防止するため、モニタリング（インターネット上の人権侵害行為に係る情報を監視することをいう。）、インターネット上での人権啓発、インターネットの適切な利用に関するリテラシーの向上を図るための教育及び啓発その他の必要な措置を講ずるものとする。</w:t>
                            </w:r>
                          </w:p>
                        </w:txbxContent>
                      </wps:txbx>
                      <wps:bodyPr rot="0" vert="horz" wrap="square" lIns="91440" tIns="45720" rIns="91440" bIns="45720" anchor="t" anchorCtr="0">
                        <a:noAutofit/>
                      </wps:bodyPr>
                    </wps:wsp>
                  </a:graphicData>
                </a:graphic>
              </wp:inline>
            </w:drawing>
          </mc:Choice>
          <mc:Fallback>
            <w:pict>
              <v:shape w14:anchorId="71DFA836" id="_x0000_s1051" type="#_x0000_t202" style="width:451.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">
                <v:textbox>
                  <w:txbxContent>
                    <w:p w:rsidR="00E64254" w:rsidRPr="00C64B4E" w:rsidRDefault="00E64254" w:rsidP="00C64B4E">
                      <w:pPr>
                        <w:ind w:firstLineChars="100" w:firstLine="240"/>
                        <w:rPr>
                          <w:rFonts w:ascii="ＭＳ ゴシック" w:eastAsia="ＭＳ ゴシック" w:hAnsi="ＭＳ ゴシック"/>
                          <w:sz w:val="24"/>
                        </w:rPr>
                      </w:pPr>
                      <w:r w:rsidRPr="00C64B4E">
                        <w:rPr>
                          <w:rFonts w:ascii="ＭＳ ゴシック" w:eastAsia="ＭＳ ゴシック" w:hAnsi="ＭＳ ゴシック"/>
                          <w:sz w:val="24"/>
                        </w:rPr>
                        <w:t>（</w:t>
                      </w:r>
                      <w:r w:rsidRPr="00C64B4E">
                        <w:rPr>
                          <w:rFonts w:ascii="ＭＳ ゴシック" w:eastAsia="ＭＳ ゴシック" w:hAnsi="ＭＳ ゴシック" w:hint="eastAsia"/>
                          <w:sz w:val="24"/>
                        </w:rPr>
                        <w:t>インターネット</w:t>
                      </w:r>
                      <w:r w:rsidRPr="00C64B4E">
                        <w:rPr>
                          <w:rFonts w:ascii="ＭＳ ゴシック" w:eastAsia="ＭＳ ゴシック" w:hAnsi="ＭＳ ゴシック"/>
                          <w:sz w:val="24"/>
                        </w:rPr>
                        <w:t>による</w:t>
                      </w:r>
                      <w:r w:rsidRPr="00C64B4E">
                        <w:rPr>
                          <w:rFonts w:ascii="ＭＳ ゴシック" w:eastAsia="ＭＳ ゴシック" w:hAnsi="ＭＳ ゴシック" w:hint="eastAsia"/>
                          <w:sz w:val="24"/>
                        </w:rPr>
                        <w:t>人権侵害行為</w:t>
                      </w:r>
                      <w:r w:rsidRPr="00C64B4E">
                        <w:rPr>
                          <w:rFonts w:ascii="ＭＳ ゴシック" w:eastAsia="ＭＳ ゴシック" w:hAnsi="ＭＳ ゴシック"/>
                          <w:sz w:val="24"/>
                        </w:rPr>
                        <w:t>の防止</w:t>
                      </w:r>
                      <w:r w:rsidRPr="00C64B4E">
                        <w:rPr>
                          <w:rFonts w:ascii="ＭＳ ゴシック" w:eastAsia="ＭＳ ゴシック" w:hAnsi="ＭＳ ゴシック" w:hint="eastAsia"/>
                          <w:sz w:val="24"/>
                        </w:rPr>
                        <w:t>）</w:t>
                      </w:r>
                    </w:p>
                    <w:p w:rsidR="00E64254" w:rsidRPr="00C64B4E" w:rsidRDefault="00E64254" w:rsidP="00C64B4E">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第二十三条</w:t>
                      </w:r>
                      <w:r w:rsidRPr="00C64B4E">
                        <w:rPr>
                          <w:rFonts w:ascii="ＭＳ 明朝" w:eastAsia="ＭＳ 明朝" w:hAnsi="ＭＳ 明朝"/>
                          <w:sz w:val="24"/>
                        </w:rPr>
                        <w:t xml:space="preserve">　</w:t>
                      </w:r>
                      <w:r w:rsidRPr="00C64B4E">
                        <w:rPr>
                          <w:rFonts w:ascii="ＭＳ 明朝" w:eastAsia="ＭＳ 明朝" w:hAnsi="ＭＳ 明朝" w:hint="eastAsia"/>
                          <w:sz w:val="24"/>
                        </w:rPr>
                        <w:t>県は、インターネットによる人権侵害行為を防止するため、モニタリング（インターネット上の人権侵害行為に係る情報を監視することをいう。）、インターネット上での人権啓発、インターネットの適切な利用に関するリテラシーの向上を図るための教育及び啓発その他の必要な措置を講ずる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9856BF" w:rsidP="009856BF">
      <w:pPr>
        <w:ind w:leftChars="100" w:left="210" w:firstLineChars="100" w:firstLine="240"/>
        <w:rPr>
          <w:sz w:val="24"/>
        </w:rPr>
      </w:pPr>
      <w:r>
        <w:rPr>
          <w:rFonts w:hint="eastAsia"/>
          <w:sz w:val="24"/>
        </w:rPr>
        <w:t>本条は、</w:t>
      </w:r>
      <w:r w:rsidR="00590029">
        <w:rPr>
          <w:rFonts w:hint="eastAsia"/>
          <w:sz w:val="24"/>
        </w:rPr>
        <w:t>インターネットによる不当な差別などの人権</w:t>
      </w:r>
      <w:r w:rsidR="00A86C3B">
        <w:rPr>
          <w:rFonts w:hint="eastAsia"/>
          <w:sz w:val="24"/>
        </w:rPr>
        <w:t>侵害が深刻な現状であることに鑑み、インターネットによる人権侵害行為</w:t>
      </w:r>
      <w:r w:rsidR="00590029">
        <w:rPr>
          <w:rFonts w:hint="eastAsia"/>
          <w:sz w:val="24"/>
        </w:rPr>
        <w:t>を防止するために必要な措置</w:t>
      </w:r>
      <w:r w:rsidR="00F95726">
        <w:rPr>
          <w:rFonts w:hint="eastAsia"/>
          <w:sz w:val="24"/>
        </w:rPr>
        <w:t>を講ずること</w:t>
      </w:r>
      <w:r>
        <w:rPr>
          <w:rFonts w:hint="eastAsia"/>
          <w:sz w:val="24"/>
        </w:rPr>
        <w:t>について規定したものです</w:t>
      </w:r>
      <w:r w:rsidR="00590029">
        <w:rPr>
          <w:rFonts w:hint="eastAsia"/>
          <w:sz w:val="24"/>
        </w:rPr>
        <w:t>。</w:t>
      </w:r>
    </w:p>
    <w:p w:rsidR="004C00B4" w:rsidRDefault="004C00B4" w:rsidP="009856BF">
      <w:pPr>
        <w:ind w:leftChars="100" w:left="210" w:firstLineChars="100" w:firstLine="240"/>
        <w:rPr>
          <w:rFonts w:ascii="ＭＳ 明朝" w:eastAsia="ＭＳ 明朝" w:hAnsi="ＭＳ 明朝" w:cs="ＭＳ 明朝"/>
          <w:sz w:val="24"/>
        </w:rPr>
      </w:pPr>
      <w:r>
        <w:rPr>
          <w:rFonts w:ascii="ＭＳ 明朝" w:eastAsia="ＭＳ 明朝" w:hAnsi="ＭＳ 明朝" w:cs="ＭＳ 明朝" w:hint="eastAsia"/>
          <w:sz w:val="24"/>
        </w:rPr>
        <w:t>なお、インターネット</w:t>
      </w:r>
      <w:r w:rsidR="00E1106D">
        <w:rPr>
          <w:rFonts w:ascii="ＭＳ 明朝" w:eastAsia="ＭＳ 明朝" w:hAnsi="ＭＳ 明朝" w:cs="ＭＳ 明朝" w:hint="eastAsia"/>
          <w:sz w:val="24"/>
        </w:rPr>
        <w:t>による人権侵害に関しては、別途、「人権侵害行為」の定義（第２条</w:t>
      </w:r>
      <w:r>
        <w:rPr>
          <w:rFonts w:ascii="ＭＳ 明朝" w:eastAsia="ＭＳ 明朝" w:hAnsi="ＭＳ 明朝" w:cs="ＭＳ 明朝" w:hint="eastAsia"/>
          <w:sz w:val="24"/>
        </w:rPr>
        <w:t>第３号）において「</w:t>
      </w:r>
      <w:r w:rsidRPr="00EE0675">
        <w:rPr>
          <w:rFonts w:ascii="ＭＳ 明朝" w:eastAsia="ＭＳ 明朝" w:hAnsi="ＭＳ 明朝" w:cs="ＭＳ 明朝" w:hint="eastAsia"/>
          <w:sz w:val="24"/>
        </w:rPr>
        <w:t>インターネットを通じて行われるものを含む</w:t>
      </w:r>
      <w:r>
        <w:rPr>
          <w:rFonts w:ascii="ＭＳ 明朝" w:eastAsia="ＭＳ 明朝" w:hAnsi="ＭＳ 明朝" w:cs="ＭＳ 明朝" w:hint="eastAsia"/>
          <w:sz w:val="24"/>
        </w:rPr>
        <w:t>」ことを明示するとともに、特定電気通信役務提供者の責務（第８条）を設けることとしています。</w:t>
      </w:r>
    </w:p>
    <w:p w:rsidR="004C00B4" w:rsidRDefault="004C00B4" w:rsidP="009856BF">
      <w:pPr>
        <w:ind w:leftChars="100" w:left="210" w:firstLineChars="100" w:firstLine="240"/>
        <w:rPr>
          <w:rFonts w:ascii="ＭＳ 明朝" w:eastAsia="ＭＳ 明朝" w:hAnsi="ＭＳ 明朝" w:cs="ＭＳ 明朝"/>
          <w:sz w:val="24"/>
        </w:rPr>
      </w:pPr>
    </w:p>
    <w:p w:rsidR="004C00B4" w:rsidRPr="004C00B4" w:rsidRDefault="004C00B4" w:rsidP="004C00B4">
      <w:pPr>
        <w:rPr>
          <w:rFonts w:ascii="ＭＳ ゴシック" w:eastAsia="ＭＳ ゴシック" w:hAnsi="ＭＳ ゴシック" w:cs="ＭＳ 明朝"/>
          <w:sz w:val="24"/>
        </w:rPr>
      </w:pPr>
      <w:r w:rsidRPr="004C00B4">
        <w:rPr>
          <w:rFonts w:ascii="ＭＳ ゴシック" w:eastAsia="ＭＳ ゴシック" w:hAnsi="ＭＳ ゴシック" w:cs="ＭＳ 明朝" w:hint="eastAsia"/>
          <w:sz w:val="24"/>
        </w:rPr>
        <w:t>【解説】</w:t>
      </w:r>
    </w:p>
    <w:p w:rsidR="004C00B4" w:rsidRPr="004C00B4" w:rsidRDefault="004C00B4" w:rsidP="004C00B4">
      <w:pPr>
        <w:ind w:leftChars="100" w:left="210"/>
        <w:rPr>
          <w:rFonts w:ascii="ＭＳ ゴシック" w:eastAsia="ＭＳ ゴシック" w:hAnsi="ＭＳ ゴシック"/>
          <w:sz w:val="24"/>
        </w:rPr>
      </w:pPr>
      <w:r w:rsidRPr="004C00B4">
        <w:rPr>
          <w:rFonts w:ascii="ＭＳ ゴシック" w:eastAsia="ＭＳ ゴシック" w:hAnsi="ＭＳ ゴシック" w:cs="ＭＳ 明朝" w:hint="eastAsia"/>
          <w:sz w:val="24"/>
        </w:rPr>
        <w:t>１　「必要な措置」</w:t>
      </w:r>
    </w:p>
    <w:p w:rsidR="00590029" w:rsidRDefault="004C00B4" w:rsidP="00B16875">
      <w:pPr>
        <w:ind w:leftChars="200" w:left="420" w:firstLineChars="100" w:firstLine="240"/>
        <w:rPr>
          <w:sz w:val="24"/>
        </w:rPr>
      </w:pPr>
      <w:r>
        <w:rPr>
          <w:rFonts w:hint="eastAsia"/>
          <w:sz w:val="24"/>
        </w:rPr>
        <w:t>「</w:t>
      </w:r>
      <w:r w:rsidR="0003333C">
        <w:rPr>
          <w:rFonts w:hint="eastAsia"/>
          <w:sz w:val="24"/>
        </w:rPr>
        <w:t>必要な措置</w:t>
      </w:r>
      <w:r>
        <w:rPr>
          <w:rFonts w:hint="eastAsia"/>
          <w:sz w:val="24"/>
        </w:rPr>
        <w:t>」</w:t>
      </w:r>
      <w:r w:rsidR="0003333C">
        <w:rPr>
          <w:rFonts w:hint="eastAsia"/>
          <w:sz w:val="24"/>
        </w:rPr>
        <w:t>の例示として</w:t>
      </w:r>
      <w:r>
        <w:rPr>
          <w:rFonts w:hint="eastAsia"/>
          <w:sz w:val="24"/>
        </w:rPr>
        <w:t>、①モニタリング、②インターネット上での人権啓発、③</w:t>
      </w:r>
      <w:r w:rsidR="00590029">
        <w:rPr>
          <w:rFonts w:hint="eastAsia"/>
          <w:sz w:val="24"/>
        </w:rPr>
        <w:t>インターネットリテラ</w:t>
      </w:r>
      <w:r w:rsidR="00013D90">
        <w:rPr>
          <w:rFonts w:hint="eastAsia"/>
          <w:sz w:val="24"/>
        </w:rPr>
        <w:t>シー</w:t>
      </w:r>
      <w:r w:rsidR="0003333C">
        <w:rPr>
          <w:rFonts w:hint="eastAsia"/>
          <w:sz w:val="24"/>
        </w:rPr>
        <w:t>の向上を図るための教育・啓発を挙げています</w:t>
      </w:r>
      <w:r w:rsidR="00590029">
        <w:rPr>
          <w:rFonts w:hint="eastAsia"/>
          <w:sz w:val="24"/>
        </w:rPr>
        <w:t>。</w:t>
      </w:r>
    </w:p>
    <w:p w:rsidR="00590029" w:rsidRDefault="004C00B4" w:rsidP="00B16875">
      <w:pPr>
        <w:ind w:leftChars="200" w:left="420" w:firstLineChars="100" w:firstLine="240"/>
        <w:rPr>
          <w:sz w:val="24"/>
        </w:rPr>
      </w:pPr>
      <w:r>
        <w:rPr>
          <w:rFonts w:hint="eastAsia"/>
          <w:sz w:val="24"/>
        </w:rPr>
        <w:t>また</w:t>
      </w:r>
      <w:r w:rsidR="00590029">
        <w:rPr>
          <w:rFonts w:hint="eastAsia"/>
          <w:sz w:val="24"/>
        </w:rPr>
        <w:t>、不当な差別などの人権侵害に係るインターネット上の書込みを県が把握した場合には、県とし</w:t>
      </w:r>
      <w:r w:rsidR="0073747B">
        <w:rPr>
          <w:rFonts w:hint="eastAsia"/>
          <w:sz w:val="24"/>
        </w:rPr>
        <w:t>て、県内に関わる事象は津</w:t>
      </w:r>
      <w:r w:rsidR="0011238A">
        <w:rPr>
          <w:rFonts w:hint="eastAsia"/>
          <w:sz w:val="24"/>
        </w:rPr>
        <w:t>地方</w:t>
      </w:r>
      <w:r w:rsidR="0073747B">
        <w:rPr>
          <w:rFonts w:hint="eastAsia"/>
          <w:sz w:val="24"/>
        </w:rPr>
        <w:t>法務局、県外にわたるものは全国人権同和行政</w:t>
      </w:r>
      <w:r w:rsidR="00590029">
        <w:rPr>
          <w:rFonts w:hint="eastAsia"/>
          <w:sz w:val="24"/>
        </w:rPr>
        <w:t>促進協議会へ通報し、削除に向けた取組を行っている現状があり、</w:t>
      </w:r>
      <w:r>
        <w:rPr>
          <w:rFonts w:hint="eastAsia"/>
          <w:sz w:val="24"/>
        </w:rPr>
        <w:t>そのような取組も「</w:t>
      </w:r>
      <w:r w:rsidR="0003333C">
        <w:rPr>
          <w:rFonts w:hint="eastAsia"/>
          <w:sz w:val="24"/>
        </w:rPr>
        <w:t>必要な措置」に含まれると解されます</w:t>
      </w:r>
      <w:r w:rsidR="00A5225C">
        <w:rPr>
          <w:rFonts w:hint="eastAsia"/>
          <w:sz w:val="24"/>
        </w:rPr>
        <w:t>。</w:t>
      </w:r>
    </w:p>
    <w:p w:rsidR="00DE3CEE" w:rsidRDefault="00DE3CEE" w:rsidP="0003333C">
      <w:pPr>
        <w:ind w:leftChars="100" w:left="210" w:firstLineChars="100" w:firstLine="240"/>
        <w:rPr>
          <w:rFonts w:ascii="ＭＳ 明朝" w:eastAsia="ＭＳ 明朝" w:hAnsi="ＭＳ 明朝" w:cs="ＭＳ 明朝"/>
          <w:sz w:val="24"/>
        </w:rPr>
      </w:pP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1114425"/>
                <wp:effectExtent l="0" t="0" r="23495" b="28575"/>
                <wp:docPr id="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114425"/>
                        </a:xfrm>
                        <a:prstGeom prst="rect">
                          <a:avLst/>
                        </a:prstGeom>
                        <a:solidFill>
                          <a:srgbClr val="FFFFFF"/>
                        </a:solidFill>
                        <a:ln w="9525">
                          <a:solidFill>
                            <a:srgbClr val="000000"/>
                          </a:solidFill>
                          <a:miter lim="800000"/>
                          <a:headEnd/>
                          <a:tailEnd/>
                        </a:ln>
                      </wps:spPr>
                      <wps:txbx>
                        <w:txbxContent>
                          <w:p w:rsidR="00E64254" w:rsidRPr="00C64B4E" w:rsidRDefault="00E64254" w:rsidP="00C64B4E">
                            <w:pPr>
                              <w:ind w:firstLineChars="100" w:firstLine="240"/>
                              <w:rPr>
                                <w:rFonts w:ascii="ＭＳ ゴシック" w:eastAsia="ＭＳ ゴシック" w:hAnsi="ＭＳ ゴシック"/>
                                <w:sz w:val="24"/>
                              </w:rPr>
                            </w:pPr>
                            <w:r w:rsidRPr="00C64B4E">
                              <w:rPr>
                                <w:rFonts w:ascii="ＭＳ ゴシック" w:eastAsia="ＭＳ ゴシック" w:hAnsi="ＭＳ ゴシック"/>
                                <w:sz w:val="24"/>
                              </w:rPr>
                              <w:t>（</w:t>
                            </w:r>
                            <w:r w:rsidRPr="00C64B4E">
                              <w:rPr>
                                <w:rFonts w:ascii="ＭＳ ゴシック" w:eastAsia="ＭＳ ゴシック" w:hAnsi="ＭＳ ゴシック" w:hint="eastAsia"/>
                                <w:sz w:val="24"/>
                              </w:rPr>
                              <w:t>災害その他</w:t>
                            </w:r>
                            <w:r w:rsidRPr="00C64B4E">
                              <w:rPr>
                                <w:rFonts w:ascii="ＭＳ ゴシック" w:eastAsia="ＭＳ ゴシック" w:hAnsi="ＭＳ ゴシック"/>
                                <w:sz w:val="24"/>
                              </w:rPr>
                              <w:t>緊急事態の発生時における</w:t>
                            </w:r>
                            <w:r w:rsidRPr="00C64B4E">
                              <w:rPr>
                                <w:rFonts w:ascii="ＭＳ ゴシック" w:eastAsia="ＭＳ ゴシック" w:hAnsi="ＭＳ ゴシック" w:hint="eastAsia"/>
                                <w:sz w:val="24"/>
                              </w:rPr>
                              <w:t>人権侵害行為</w:t>
                            </w:r>
                            <w:r w:rsidRPr="00C64B4E">
                              <w:rPr>
                                <w:rFonts w:ascii="ＭＳ ゴシック" w:eastAsia="ＭＳ ゴシック" w:hAnsi="ＭＳ ゴシック"/>
                                <w:sz w:val="24"/>
                              </w:rPr>
                              <w:t>の防止</w:t>
                            </w:r>
                            <w:r w:rsidRPr="00C64B4E">
                              <w:rPr>
                                <w:rFonts w:ascii="ＭＳ ゴシック" w:eastAsia="ＭＳ ゴシック" w:hAnsi="ＭＳ ゴシック" w:hint="eastAsia"/>
                                <w:sz w:val="24"/>
                              </w:rPr>
                              <w:t>等）</w:t>
                            </w:r>
                          </w:p>
                          <w:p w:rsidR="00E64254" w:rsidRPr="00C64B4E" w:rsidRDefault="00E64254" w:rsidP="00C64B4E">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第二十四条</w:t>
                            </w:r>
                            <w:r w:rsidRPr="00C64B4E">
                              <w:rPr>
                                <w:rFonts w:ascii="ＭＳ 明朝" w:eastAsia="ＭＳ 明朝" w:hAnsi="ＭＳ 明朝"/>
                                <w:sz w:val="24"/>
                              </w:rPr>
                              <w:t xml:space="preserve">　</w:t>
                            </w:r>
                            <w:r w:rsidRPr="00C64B4E">
                              <w:rPr>
                                <w:rFonts w:ascii="ＭＳ 明朝" w:eastAsia="ＭＳ 明朝" w:hAnsi="ＭＳ 明朝" w:hint="eastAsia"/>
                                <w:sz w:val="24"/>
                              </w:rPr>
                              <w:t>県は、災害その他緊急事態の発生時において人権侵害行為を防止し、及び</w:t>
                            </w:r>
                            <w:r w:rsidRPr="00C64B4E">
                              <w:rPr>
                                <w:rFonts w:ascii="ＭＳ 明朝" w:eastAsia="ＭＳ 明朝" w:hAnsi="ＭＳ 明朝"/>
                                <w:sz w:val="24"/>
                              </w:rPr>
                              <w:t>人権を尊重</w:t>
                            </w:r>
                            <w:r w:rsidRPr="00C64B4E">
                              <w:rPr>
                                <w:rFonts w:ascii="ＭＳ 明朝" w:eastAsia="ＭＳ 明朝" w:hAnsi="ＭＳ 明朝" w:hint="eastAsia"/>
                                <w:sz w:val="24"/>
                              </w:rPr>
                              <w:t>するため、災害その他緊急事態の発生時における人権侵害行為を助長し、又は誘発するおそれのある風説の流布の防止のための対策その他の必要な措置を講ずるものとする。</w:t>
                            </w:r>
                          </w:p>
                        </w:txbxContent>
                      </wps:txbx>
                      <wps:bodyPr rot="0" vert="horz" wrap="square" lIns="91440" tIns="45720" rIns="91440" bIns="45720" anchor="t" anchorCtr="0">
                        <a:noAutofit/>
                      </wps:bodyPr>
                    </wps:wsp>
                  </a:graphicData>
                </a:graphic>
              </wp:inline>
            </w:drawing>
          </mc:Choice>
          <mc:Fallback>
            <w:pict>
              <v:shape w14:anchorId="71DFA836" id="_x0000_s1052" type="#_x0000_t202" style="width:451.1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">
                <v:textbox>
                  <w:txbxContent>
                    <w:p w:rsidR="00E64254" w:rsidRPr="00C64B4E" w:rsidRDefault="00E64254" w:rsidP="00C64B4E">
                      <w:pPr>
                        <w:ind w:firstLineChars="100" w:firstLine="240"/>
                        <w:rPr>
                          <w:rFonts w:ascii="ＭＳ ゴシック" w:eastAsia="ＭＳ ゴシック" w:hAnsi="ＭＳ ゴシック"/>
                          <w:sz w:val="24"/>
                        </w:rPr>
                      </w:pPr>
                      <w:r w:rsidRPr="00C64B4E">
                        <w:rPr>
                          <w:rFonts w:ascii="ＭＳ ゴシック" w:eastAsia="ＭＳ ゴシック" w:hAnsi="ＭＳ ゴシック"/>
                          <w:sz w:val="24"/>
                        </w:rPr>
                        <w:t>（</w:t>
                      </w:r>
                      <w:r w:rsidRPr="00C64B4E">
                        <w:rPr>
                          <w:rFonts w:ascii="ＭＳ ゴシック" w:eastAsia="ＭＳ ゴシック" w:hAnsi="ＭＳ ゴシック" w:hint="eastAsia"/>
                          <w:sz w:val="24"/>
                        </w:rPr>
                        <w:t>災害その他</w:t>
                      </w:r>
                      <w:r w:rsidRPr="00C64B4E">
                        <w:rPr>
                          <w:rFonts w:ascii="ＭＳ ゴシック" w:eastAsia="ＭＳ ゴシック" w:hAnsi="ＭＳ ゴシック"/>
                          <w:sz w:val="24"/>
                        </w:rPr>
                        <w:t>緊急事態の発生時における</w:t>
                      </w:r>
                      <w:r w:rsidRPr="00C64B4E">
                        <w:rPr>
                          <w:rFonts w:ascii="ＭＳ ゴシック" w:eastAsia="ＭＳ ゴシック" w:hAnsi="ＭＳ ゴシック" w:hint="eastAsia"/>
                          <w:sz w:val="24"/>
                        </w:rPr>
                        <w:t>人権侵害行為</w:t>
                      </w:r>
                      <w:r w:rsidRPr="00C64B4E">
                        <w:rPr>
                          <w:rFonts w:ascii="ＭＳ ゴシック" w:eastAsia="ＭＳ ゴシック" w:hAnsi="ＭＳ ゴシック"/>
                          <w:sz w:val="24"/>
                        </w:rPr>
                        <w:t>の防止</w:t>
                      </w:r>
                      <w:r w:rsidRPr="00C64B4E">
                        <w:rPr>
                          <w:rFonts w:ascii="ＭＳ ゴシック" w:eastAsia="ＭＳ ゴシック" w:hAnsi="ＭＳ ゴシック" w:hint="eastAsia"/>
                          <w:sz w:val="24"/>
                        </w:rPr>
                        <w:t>等）</w:t>
                      </w:r>
                    </w:p>
                    <w:p w:rsidR="00E64254" w:rsidRPr="00C64B4E" w:rsidRDefault="00E64254" w:rsidP="00C64B4E">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第二十四条</w:t>
                      </w:r>
                      <w:r w:rsidRPr="00C64B4E">
                        <w:rPr>
                          <w:rFonts w:ascii="ＭＳ 明朝" w:eastAsia="ＭＳ 明朝" w:hAnsi="ＭＳ 明朝"/>
                          <w:sz w:val="24"/>
                        </w:rPr>
                        <w:t xml:space="preserve">　</w:t>
                      </w:r>
                      <w:r w:rsidRPr="00C64B4E">
                        <w:rPr>
                          <w:rFonts w:ascii="ＭＳ 明朝" w:eastAsia="ＭＳ 明朝" w:hAnsi="ＭＳ 明朝" w:hint="eastAsia"/>
                          <w:sz w:val="24"/>
                        </w:rPr>
                        <w:t>県は、災害その他緊急事態の発生時において人権侵害行為を防止し、及び</w:t>
                      </w:r>
                      <w:r w:rsidRPr="00C64B4E">
                        <w:rPr>
                          <w:rFonts w:ascii="ＭＳ 明朝" w:eastAsia="ＭＳ 明朝" w:hAnsi="ＭＳ 明朝"/>
                          <w:sz w:val="24"/>
                        </w:rPr>
                        <w:t>人権を尊重</w:t>
                      </w:r>
                      <w:r w:rsidRPr="00C64B4E">
                        <w:rPr>
                          <w:rFonts w:ascii="ＭＳ 明朝" w:eastAsia="ＭＳ 明朝" w:hAnsi="ＭＳ 明朝" w:hint="eastAsia"/>
                          <w:sz w:val="24"/>
                        </w:rPr>
                        <w:t>するため、災害その他緊急事態の発生時における人権侵害行為を助長し、又は誘発するおそれのある風説の流布の防止のための対策その他の必要な措置を講ずるものとする。</w:t>
                      </w:r>
                    </w:p>
                  </w:txbxContent>
                </v:textbox>
                <w10:anchorlock/>
              </v:shape>
            </w:pict>
          </mc:Fallback>
        </mc:AlternateContent>
      </w:r>
    </w:p>
    <w:p w:rsidR="008C0C67" w:rsidRDefault="008C0C67" w:rsidP="001A6927">
      <w:pPr>
        <w:spacing w:line="240" w:lineRule="exact"/>
      </w:pPr>
    </w:p>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03333C" w:rsidP="0003333C">
      <w:pPr>
        <w:ind w:leftChars="100" w:left="210" w:firstLineChars="100" w:firstLine="240"/>
        <w:rPr>
          <w:sz w:val="24"/>
        </w:rPr>
      </w:pPr>
      <w:r>
        <w:rPr>
          <w:rFonts w:hint="eastAsia"/>
          <w:sz w:val="24"/>
        </w:rPr>
        <w:t>本条は、</w:t>
      </w:r>
      <w:r w:rsidR="00F95726">
        <w:rPr>
          <w:rFonts w:hint="eastAsia"/>
          <w:sz w:val="24"/>
        </w:rPr>
        <w:t>災害その他緊急事態発生時</w:t>
      </w:r>
      <w:r w:rsidR="004C2306">
        <w:rPr>
          <w:rFonts w:hint="eastAsia"/>
          <w:sz w:val="24"/>
        </w:rPr>
        <w:t>において</w:t>
      </w:r>
      <w:r w:rsidR="00C56116">
        <w:rPr>
          <w:rFonts w:hint="eastAsia"/>
          <w:sz w:val="24"/>
        </w:rPr>
        <w:t>人権侵害行為</w:t>
      </w:r>
      <w:r w:rsidR="00D16799">
        <w:rPr>
          <w:rFonts w:hint="eastAsia"/>
          <w:sz w:val="24"/>
        </w:rPr>
        <w:t>の</w:t>
      </w:r>
      <w:r w:rsidR="00F95726">
        <w:rPr>
          <w:rFonts w:hint="eastAsia"/>
          <w:sz w:val="24"/>
        </w:rPr>
        <w:t>防止</w:t>
      </w:r>
      <w:r w:rsidR="00D16799">
        <w:rPr>
          <w:rFonts w:hint="eastAsia"/>
          <w:sz w:val="24"/>
        </w:rPr>
        <w:t>や人権尊重の</w:t>
      </w:r>
      <w:r>
        <w:rPr>
          <w:rFonts w:hint="eastAsia"/>
          <w:sz w:val="24"/>
        </w:rPr>
        <w:t>ために必要な措置を講ずることについて規定したものです</w:t>
      </w:r>
      <w:r w:rsidR="00F95726">
        <w:rPr>
          <w:rFonts w:hint="eastAsia"/>
          <w:sz w:val="24"/>
        </w:rPr>
        <w:t>。</w:t>
      </w:r>
    </w:p>
    <w:p w:rsidR="004C00B4" w:rsidRDefault="004C00B4" w:rsidP="0003333C">
      <w:pPr>
        <w:ind w:leftChars="100" w:left="210" w:firstLineChars="100" w:firstLine="240"/>
        <w:rPr>
          <w:sz w:val="24"/>
        </w:rPr>
      </w:pPr>
    </w:p>
    <w:p w:rsidR="004C00B4" w:rsidRPr="004C00B4" w:rsidRDefault="004C00B4" w:rsidP="004C00B4">
      <w:pPr>
        <w:rPr>
          <w:rFonts w:ascii="ＭＳ ゴシック" w:eastAsia="ＭＳ ゴシック" w:hAnsi="ＭＳ ゴシック"/>
          <w:sz w:val="24"/>
        </w:rPr>
      </w:pPr>
      <w:r w:rsidRPr="004C00B4">
        <w:rPr>
          <w:rFonts w:ascii="ＭＳ ゴシック" w:eastAsia="ＭＳ ゴシック" w:hAnsi="ＭＳ ゴシック" w:hint="eastAsia"/>
          <w:sz w:val="24"/>
        </w:rPr>
        <w:t>【解説】</w:t>
      </w:r>
    </w:p>
    <w:p w:rsidR="004C00B4" w:rsidRDefault="004C00B4" w:rsidP="004C00B4">
      <w:pPr>
        <w:ind w:leftChars="100" w:left="210"/>
        <w:rPr>
          <w:sz w:val="24"/>
        </w:rPr>
      </w:pPr>
      <w:r w:rsidRPr="004C00B4">
        <w:rPr>
          <w:rFonts w:ascii="ＭＳ ゴシック" w:eastAsia="ＭＳ ゴシック" w:hAnsi="ＭＳ ゴシック" w:hint="eastAsia"/>
          <w:sz w:val="24"/>
        </w:rPr>
        <w:t>１　「災害その他緊急事態の発生時」</w:t>
      </w:r>
    </w:p>
    <w:p w:rsidR="00F95726" w:rsidRDefault="00F95726" w:rsidP="004C00B4">
      <w:pPr>
        <w:ind w:leftChars="200" w:left="420" w:firstLineChars="100" w:firstLine="240"/>
        <w:rPr>
          <w:sz w:val="24"/>
        </w:rPr>
      </w:pPr>
      <w:r>
        <w:rPr>
          <w:rFonts w:hint="eastAsia"/>
          <w:sz w:val="24"/>
        </w:rPr>
        <w:t>自然災害の発生時だけでなく、感染症の流行や他国からの武力攻撃などの</w:t>
      </w:r>
      <w:r w:rsidRPr="00F95726">
        <w:rPr>
          <w:rFonts w:hint="eastAsia"/>
          <w:sz w:val="24"/>
        </w:rPr>
        <w:t>県民の生命・財産を脅かすおそれのある</w:t>
      </w:r>
      <w:r>
        <w:rPr>
          <w:rFonts w:hint="eastAsia"/>
          <w:sz w:val="24"/>
        </w:rPr>
        <w:t>事態の</w:t>
      </w:r>
      <w:r w:rsidR="0003333C">
        <w:rPr>
          <w:rFonts w:hint="eastAsia"/>
          <w:sz w:val="24"/>
        </w:rPr>
        <w:t>発生時も対象とするため、「災害その他緊急事態の発生時」としています</w:t>
      </w:r>
      <w:r>
        <w:rPr>
          <w:rFonts w:hint="eastAsia"/>
          <w:sz w:val="24"/>
        </w:rPr>
        <w:t>。なお、</w:t>
      </w:r>
      <w:r w:rsidR="00C75EE6">
        <w:rPr>
          <w:rFonts w:hint="eastAsia"/>
          <w:sz w:val="24"/>
        </w:rPr>
        <w:t>大規模ではない災害の発生時も対象とすべきであるところ、大規</w:t>
      </w:r>
      <w:r w:rsidR="0003333C">
        <w:rPr>
          <w:rFonts w:hint="eastAsia"/>
          <w:sz w:val="24"/>
        </w:rPr>
        <w:t>模ではない災害が「緊急事態」といえるかには疑義があるため、本条</w:t>
      </w:r>
      <w:r w:rsidR="00C75EE6">
        <w:rPr>
          <w:rFonts w:hint="eastAsia"/>
          <w:sz w:val="24"/>
        </w:rPr>
        <w:t>では「災害」と「緊</w:t>
      </w:r>
      <w:r w:rsidR="00B35F05">
        <w:rPr>
          <w:rFonts w:hint="eastAsia"/>
          <w:sz w:val="24"/>
        </w:rPr>
        <w:t>急事態」を</w:t>
      </w:r>
      <w:r w:rsidR="0003333C">
        <w:rPr>
          <w:rFonts w:hint="eastAsia"/>
          <w:sz w:val="24"/>
        </w:rPr>
        <w:t>並列させる表現として「災害その他緊急事態」を用いています</w:t>
      </w:r>
      <w:r w:rsidR="00C75EE6">
        <w:rPr>
          <w:rFonts w:hint="eastAsia"/>
          <w:sz w:val="24"/>
        </w:rPr>
        <w:t>。</w:t>
      </w:r>
    </w:p>
    <w:p w:rsidR="004C00B4" w:rsidRDefault="004C00B4" w:rsidP="004C00B4">
      <w:pPr>
        <w:ind w:leftChars="200" w:left="420" w:firstLineChars="100" w:firstLine="240"/>
        <w:rPr>
          <w:sz w:val="24"/>
        </w:rPr>
      </w:pPr>
    </w:p>
    <w:p w:rsidR="004C00B4" w:rsidRPr="004C00B4" w:rsidRDefault="004C00B4" w:rsidP="004C00B4">
      <w:pPr>
        <w:ind w:leftChars="100" w:left="210"/>
        <w:rPr>
          <w:rFonts w:ascii="ＭＳ ゴシック" w:eastAsia="ＭＳ ゴシック" w:hAnsi="ＭＳ ゴシック"/>
          <w:sz w:val="24"/>
        </w:rPr>
      </w:pPr>
      <w:r w:rsidRPr="004C00B4">
        <w:rPr>
          <w:rFonts w:ascii="ＭＳ ゴシック" w:eastAsia="ＭＳ ゴシック" w:hAnsi="ＭＳ ゴシック" w:hint="eastAsia"/>
          <w:sz w:val="24"/>
        </w:rPr>
        <w:t>２　「必要な措置」</w:t>
      </w:r>
    </w:p>
    <w:p w:rsidR="004C00B4" w:rsidRDefault="004C00B4" w:rsidP="004C00B4">
      <w:pPr>
        <w:ind w:leftChars="200" w:left="420" w:firstLineChars="100" w:firstLine="240"/>
        <w:rPr>
          <w:sz w:val="24"/>
        </w:rPr>
      </w:pPr>
      <w:r w:rsidRPr="006C2BEE">
        <w:rPr>
          <w:rFonts w:hint="eastAsia"/>
          <w:sz w:val="24"/>
        </w:rPr>
        <w:t>「必要な措置」の例示としては、「人権侵害行為を助長し、又は誘発するおそれのある風説の流布の防止のための対策」、すなわち人権侵害行為</w:t>
      </w:r>
      <w:r>
        <w:rPr>
          <w:rFonts w:hint="eastAsia"/>
          <w:sz w:val="24"/>
        </w:rPr>
        <w:t>につながるデマの防止対策を挙げています</w:t>
      </w:r>
      <w:r w:rsidRPr="006C2BEE">
        <w:rPr>
          <w:rFonts w:hint="eastAsia"/>
          <w:sz w:val="24"/>
        </w:rPr>
        <w:t>。他に想定されるものとしては、災害等の発生時に起こり得る人権侵害行為等やそれを防止するための取組についての周知</w:t>
      </w:r>
      <w:r>
        <w:rPr>
          <w:rFonts w:hint="eastAsia"/>
          <w:sz w:val="24"/>
        </w:rPr>
        <w:t>、配慮が必要な属性を有する者（障がい者、外国人など）に対する避難所における配慮に関する措置などが想定されます。</w:t>
      </w:r>
    </w:p>
    <w:p w:rsidR="009A0F8C" w:rsidRPr="006C2BEE" w:rsidRDefault="004C00B4" w:rsidP="004C00B4">
      <w:pPr>
        <w:ind w:leftChars="200" w:left="420" w:firstLineChars="100" w:firstLine="240"/>
        <w:rPr>
          <w:sz w:val="24"/>
        </w:rPr>
      </w:pPr>
      <w:r>
        <w:rPr>
          <w:rFonts w:hint="eastAsia"/>
          <w:sz w:val="24"/>
        </w:rPr>
        <w:t>なお、</w:t>
      </w:r>
      <w:r w:rsidR="009A0F8C" w:rsidRPr="006C2BEE">
        <w:rPr>
          <w:rFonts w:hint="eastAsia"/>
          <w:sz w:val="24"/>
        </w:rPr>
        <w:t>「必要な措置」</w:t>
      </w:r>
      <w:r w:rsidR="00343F22" w:rsidRPr="006C2BEE">
        <w:rPr>
          <w:rFonts w:hint="eastAsia"/>
          <w:sz w:val="24"/>
        </w:rPr>
        <w:t>に</w:t>
      </w:r>
      <w:r w:rsidR="009A0F8C" w:rsidRPr="006C2BEE">
        <w:rPr>
          <w:rFonts w:hint="eastAsia"/>
          <w:sz w:val="24"/>
        </w:rPr>
        <w:t>は、災害等の発生時に避難所等で実際に行う取組だけでなく、</w:t>
      </w:r>
      <w:r w:rsidR="00343F22" w:rsidRPr="006C2BEE">
        <w:rPr>
          <w:rFonts w:hint="eastAsia"/>
          <w:sz w:val="24"/>
        </w:rPr>
        <w:t>災害等の発生時における人権侵</w:t>
      </w:r>
      <w:r w:rsidR="0003333C">
        <w:rPr>
          <w:rFonts w:hint="eastAsia"/>
          <w:sz w:val="24"/>
        </w:rPr>
        <w:t>害行為等を未然に防止するために平時から行う啓発等の取組も含まれます</w:t>
      </w:r>
      <w:r w:rsidR="00343F22" w:rsidRPr="006C2BEE">
        <w:rPr>
          <w:rFonts w:hint="eastAsia"/>
          <w:sz w:val="24"/>
        </w:rPr>
        <w:t>。</w:t>
      </w:r>
    </w:p>
    <w:p w:rsidR="00C75EE6" w:rsidRDefault="00C75EE6" w:rsidP="0003333C">
      <w:pPr>
        <w:ind w:leftChars="100" w:left="210" w:firstLineChars="100" w:firstLine="240"/>
        <w:rPr>
          <w:sz w:val="24"/>
        </w:rPr>
      </w:pPr>
    </w:p>
    <w:p w:rsidR="009B7A49" w:rsidRPr="004C00B4" w:rsidRDefault="009B7A49" w:rsidP="009B7A49">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３　災害等の発生時の行方不明者の氏名公表</w:t>
      </w:r>
      <w:r w:rsidR="00B66623">
        <w:rPr>
          <w:rFonts w:ascii="ＭＳ ゴシック" w:eastAsia="ＭＳ ゴシック" w:hAnsi="ＭＳ ゴシック" w:hint="eastAsia"/>
          <w:sz w:val="24"/>
        </w:rPr>
        <w:t>等</w:t>
      </w:r>
      <w:r>
        <w:rPr>
          <w:rFonts w:ascii="ＭＳ ゴシック" w:eastAsia="ＭＳ ゴシック" w:hAnsi="ＭＳ ゴシック" w:hint="eastAsia"/>
          <w:sz w:val="24"/>
        </w:rPr>
        <w:t>について</w:t>
      </w:r>
    </w:p>
    <w:p w:rsidR="009B7A49" w:rsidRDefault="009B7A49" w:rsidP="009B7A49">
      <w:pPr>
        <w:ind w:leftChars="200" w:left="420" w:firstLineChars="100" w:firstLine="240"/>
        <w:rPr>
          <w:sz w:val="24"/>
        </w:rPr>
      </w:pPr>
      <w:r>
        <w:rPr>
          <w:rFonts w:hint="eastAsia"/>
          <w:sz w:val="24"/>
        </w:rPr>
        <w:t>本条は、</w:t>
      </w:r>
      <w:r w:rsidR="00B66623">
        <w:rPr>
          <w:rFonts w:hint="eastAsia"/>
          <w:sz w:val="24"/>
        </w:rPr>
        <w:t>災害等の発生時における人権侵害行為の防止や人権の尊重のために必要な措置を求めるものであり、個人情報の保護もその内容に含まれ得るところですが、救命救助に必要な場合に行方不明者の氏名公表等が行われることを妨げるものではありません。</w:t>
      </w:r>
    </w:p>
    <w:p w:rsidR="008C0C67" w:rsidRDefault="008C0C67" w:rsidP="001A6927">
      <w:pPr>
        <w:rPr>
          <w:rFonts w:ascii="ＭＳ 明朝" w:eastAsia="ＭＳ 明朝" w:hAnsi="ＭＳ 明朝"/>
          <w:sz w:val="22"/>
        </w:rPr>
      </w:pPr>
      <w:r>
        <w:rPr>
          <w:rFonts w:ascii="ＭＳ 明朝" w:eastAsia="ＭＳ 明朝" w:hAnsi="ＭＳ 明朝"/>
          <w:sz w:val="22"/>
        </w:rPr>
        <w:br w:type="page"/>
      </w:r>
    </w:p>
    <w:p w:rsidR="00402395" w:rsidRPr="00C462EE" w:rsidRDefault="00C64B4E" w:rsidP="00C64B4E">
      <w:pPr>
        <w:ind w:firstLineChars="300" w:firstLine="723"/>
        <w:rPr>
          <w:rFonts w:ascii="ＭＳ ゴシック" w:eastAsia="ＭＳ ゴシック" w:hAnsi="ＭＳ ゴシック"/>
          <w:b/>
        </w:rPr>
      </w:pPr>
      <w:r>
        <w:rPr>
          <w:rFonts w:ascii="ＭＳ ゴシック" w:eastAsia="ＭＳ ゴシック" w:hAnsi="ＭＳ ゴシック" w:hint="eastAsia"/>
          <w:b/>
          <w:sz w:val="24"/>
        </w:rPr>
        <w:t>第五章</w:t>
      </w:r>
      <w:r w:rsidR="00402395" w:rsidRPr="00C462EE">
        <w:rPr>
          <w:rFonts w:ascii="ＭＳ ゴシック" w:eastAsia="ＭＳ ゴシック" w:hAnsi="ＭＳ ゴシック" w:hint="eastAsia"/>
          <w:b/>
          <w:sz w:val="24"/>
        </w:rPr>
        <w:t xml:space="preserve">　三重県人権施策審議会</w:t>
      </w:r>
    </w:p>
    <w:p w:rsidR="008C0C67" w:rsidRDefault="008C0C67" w:rsidP="008C0C67">
      <w:r>
        <w:rPr>
          <w:noProof/>
        </w:rPr>
        <mc:AlternateContent>
          <mc:Choice Requires="wps">
            <w:drawing>
              <wp:inline distT="0" distB="0" distL="0" distR="0" wp14:anchorId="71DFA836" wp14:editId="2C4504B2">
                <wp:extent cx="5729605" cy="2781300"/>
                <wp:effectExtent l="0" t="0" r="23495" b="19050"/>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2781300"/>
                        </a:xfrm>
                        <a:prstGeom prst="rect">
                          <a:avLst/>
                        </a:prstGeom>
                        <a:solidFill>
                          <a:srgbClr val="FFFFFF"/>
                        </a:solidFill>
                        <a:ln w="9525">
                          <a:solidFill>
                            <a:srgbClr val="000000"/>
                          </a:solidFill>
                          <a:miter lim="800000"/>
                          <a:headEnd/>
                          <a:tailEnd/>
                        </a:ln>
                      </wps:spPr>
                      <wps:txbx>
                        <w:txbxContent>
                          <w:p w:rsidR="00E64254" w:rsidRPr="00C64B4E" w:rsidRDefault="00E64254" w:rsidP="00577092">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第二十五条</w:t>
                            </w:r>
                            <w:r w:rsidRPr="00C64B4E">
                              <w:rPr>
                                <w:rFonts w:ascii="ＭＳ 明朝" w:eastAsia="ＭＳ 明朝" w:hAnsi="ＭＳ 明朝"/>
                                <w:sz w:val="24"/>
                              </w:rPr>
                              <w:t xml:space="preserve">　</w:t>
                            </w:r>
                            <w:r w:rsidRPr="00C64B4E">
                              <w:rPr>
                                <w:rFonts w:ascii="ＭＳ 明朝" w:eastAsia="ＭＳ 明朝" w:hAnsi="ＭＳ 明朝" w:hint="eastAsia"/>
                                <w:sz w:val="24"/>
                              </w:rPr>
                              <w:t>人権施策基本方針その他人権施策について調査審議するため、</w:t>
                            </w:r>
                            <w:r w:rsidRPr="00C64B4E">
                              <w:rPr>
                                <w:rFonts w:ascii="ＭＳ 明朝" w:eastAsia="ＭＳ 明朝" w:hAnsi="ＭＳ 明朝"/>
                                <w:sz w:val="24"/>
                              </w:rPr>
                              <w:t>知事の附属機関として</w:t>
                            </w:r>
                            <w:r w:rsidRPr="00C64B4E">
                              <w:rPr>
                                <w:rFonts w:ascii="ＭＳ 明朝" w:eastAsia="ＭＳ 明朝" w:hAnsi="ＭＳ 明朝" w:hint="eastAsia"/>
                                <w:sz w:val="24"/>
                              </w:rPr>
                              <w:t>、三重県人権施策審議会（以下「審議会」という。）を置く。</w:t>
                            </w:r>
                          </w:p>
                          <w:p w:rsidR="00E64254" w:rsidRPr="00C64B4E" w:rsidRDefault="00E64254" w:rsidP="00577092">
                            <w:pPr>
                              <w:ind w:left="240" w:hangingChars="100" w:hanging="240"/>
                              <w:rPr>
                                <w:rFonts w:ascii="ＭＳ 明朝" w:eastAsia="ＭＳ 明朝" w:hAnsi="ＭＳ 明朝"/>
                                <w:sz w:val="24"/>
                              </w:rPr>
                            </w:pPr>
                            <w:r w:rsidRPr="00C64B4E">
                              <w:rPr>
                                <w:rFonts w:ascii="ＭＳ 明朝" w:eastAsia="ＭＳ 明朝" w:hAnsi="ＭＳ 明朝" w:hint="eastAsia"/>
                                <w:sz w:val="24"/>
                              </w:rPr>
                              <w:t>２　審議会は、人権施策に関する事項に関し、知事に意見を述べることができる。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３　審議会は、委員二十人以内で組織する。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４　前項の場合において、男女のいずれか一方の委員の数は、委員の総数の十分の四未満とならないものとする。ただし、知事が、やむを得ない事情があると認めた場合は、この限りでない。</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５　委員は、人権に関し学識経験を有する者のうちから、知事が任命する。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６　委員の任期は二年とする。ただし、補欠の委員の任期は、前任者の残任期間とする。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７　委員は、再任されることができる。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８　前各項に定めるもののほか、審議会の組織及び運営に関し必要な事項は、規則で定める。</w:t>
                            </w:r>
                          </w:p>
                        </w:txbxContent>
                      </wps:txbx>
                      <wps:bodyPr rot="0" vert="horz" wrap="square" lIns="91440" tIns="45720" rIns="91440" bIns="45720" anchor="t" anchorCtr="0">
                        <a:noAutofit/>
                      </wps:bodyPr>
                    </wps:wsp>
                  </a:graphicData>
                </a:graphic>
              </wp:inline>
            </w:drawing>
          </mc:Choice>
          <mc:Fallback>
            <w:pict>
              <v:shape w14:anchorId="71DFA836" id="_x0000_s1053" type="#_x0000_t202" style="width:451.1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">
                <v:textbox>
                  <w:txbxContent>
                    <w:p w:rsidR="00E64254" w:rsidRPr="00C64B4E" w:rsidRDefault="00E64254" w:rsidP="00577092">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第二十五条</w:t>
                      </w:r>
                      <w:r w:rsidRPr="00C64B4E">
                        <w:rPr>
                          <w:rFonts w:ascii="ＭＳ 明朝" w:eastAsia="ＭＳ 明朝" w:hAnsi="ＭＳ 明朝"/>
                          <w:sz w:val="24"/>
                        </w:rPr>
                        <w:t xml:space="preserve">　</w:t>
                      </w:r>
                      <w:r w:rsidRPr="00C64B4E">
                        <w:rPr>
                          <w:rFonts w:ascii="ＭＳ 明朝" w:eastAsia="ＭＳ 明朝" w:hAnsi="ＭＳ 明朝" w:hint="eastAsia"/>
                          <w:sz w:val="24"/>
                        </w:rPr>
                        <w:t>人権施策基本方針その他人権施策について調査審議するため、</w:t>
                      </w:r>
                      <w:r w:rsidRPr="00C64B4E">
                        <w:rPr>
                          <w:rFonts w:ascii="ＭＳ 明朝" w:eastAsia="ＭＳ 明朝" w:hAnsi="ＭＳ 明朝"/>
                          <w:sz w:val="24"/>
                        </w:rPr>
                        <w:t>知事の附属機関として</w:t>
                      </w:r>
                      <w:r w:rsidRPr="00C64B4E">
                        <w:rPr>
                          <w:rFonts w:ascii="ＭＳ 明朝" w:eastAsia="ＭＳ 明朝" w:hAnsi="ＭＳ 明朝" w:hint="eastAsia"/>
                          <w:sz w:val="24"/>
                        </w:rPr>
                        <w:t>、三重県人権施策審議会（以下「審議会」という。）を置く。</w:t>
                      </w:r>
                    </w:p>
                    <w:p w:rsidR="00E64254" w:rsidRPr="00C64B4E" w:rsidRDefault="00E64254" w:rsidP="00577092">
                      <w:pPr>
                        <w:ind w:left="240" w:hangingChars="100" w:hanging="240"/>
                        <w:rPr>
                          <w:rFonts w:ascii="ＭＳ 明朝" w:eastAsia="ＭＳ 明朝" w:hAnsi="ＭＳ 明朝"/>
                          <w:sz w:val="24"/>
                        </w:rPr>
                      </w:pPr>
                      <w:r w:rsidRPr="00C64B4E">
                        <w:rPr>
                          <w:rFonts w:ascii="ＭＳ 明朝" w:eastAsia="ＭＳ 明朝" w:hAnsi="ＭＳ 明朝" w:hint="eastAsia"/>
                          <w:sz w:val="24"/>
                        </w:rPr>
                        <w:t>２　審議会は、人権施策に関する事項に関し、知事に意見を述べることができる。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３　審議会は、委員二十人以内で組織する。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４　前項の場合において、男女のいずれか一方の委員の数は、委員の総数の十分の四未満とならないものとする。ただし、知事が、やむを得ない事情があると認めた場合は、この限りでない。</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５　委員は、人権に関し学識経験を有する者のうちから、知事が任命する。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６　委員の任期は二年とする。ただし、補欠の委員の任期は、前任者の残任期間とする。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７　委員は、再任されることができる。</w:t>
                      </w:r>
                    </w:p>
                    <w:p w:rsidR="00E64254" w:rsidRPr="00C64B4E" w:rsidRDefault="00E64254" w:rsidP="00282AC4">
                      <w:pPr>
                        <w:ind w:left="240" w:hangingChars="100" w:hanging="240"/>
                        <w:rPr>
                          <w:rFonts w:ascii="ＭＳ 明朝" w:eastAsia="ＭＳ 明朝" w:hAnsi="ＭＳ 明朝"/>
                          <w:sz w:val="24"/>
                        </w:rPr>
                      </w:pPr>
                      <w:r w:rsidRPr="00C64B4E">
                        <w:rPr>
                          <w:rFonts w:ascii="ＭＳ 明朝" w:eastAsia="ＭＳ 明朝" w:hAnsi="ＭＳ 明朝" w:hint="eastAsia"/>
                          <w:sz w:val="24"/>
                        </w:rPr>
                        <w:t>８　前各項に定めるもののほか、審議会の組織及び運営に関し必要な事項は、規則で定める。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E8713D" w:rsidP="0003333C">
      <w:pPr>
        <w:ind w:leftChars="100" w:left="210" w:firstLineChars="100" w:firstLine="240"/>
        <w:rPr>
          <w:sz w:val="24"/>
        </w:rPr>
      </w:pPr>
      <w:r>
        <w:rPr>
          <w:rFonts w:hint="eastAsia"/>
          <w:sz w:val="24"/>
        </w:rPr>
        <w:t>既存条例</w:t>
      </w:r>
      <w:r w:rsidR="00143396">
        <w:rPr>
          <w:rFonts w:hint="eastAsia"/>
          <w:sz w:val="24"/>
        </w:rPr>
        <w:t>の「三重県人権施策審議会の設置」</w:t>
      </w:r>
      <w:r w:rsidR="0011238A">
        <w:rPr>
          <w:rFonts w:hint="eastAsia"/>
          <w:sz w:val="24"/>
        </w:rPr>
        <w:t>（第６条）</w:t>
      </w:r>
      <w:r w:rsidR="00282AC4">
        <w:rPr>
          <w:rFonts w:hint="eastAsia"/>
          <w:sz w:val="24"/>
        </w:rPr>
        <w:t>及び「審議会の組織等」</w:t>
      </w:r>
      <w:r w:rsidR="0011238A">
        <w:rPr>
          <w:rFonts w:hint="eastAsia"/>
          <w:sz w:val="24"/>
        </w:rPr>
        <w:t>（第７条）</w:t>
      </w:r>
      <w:r w:rsidR="00282AC4">
        <w:rPr>
          <w:rFonts w:hint="eastAsia"/>
          <w:sz w:val="24"/>
        </w:rPr>
        <w:t>をベースとして、</w:t>
      </w:r>
      <w:r>
        <w:rPr>
          <w:rFonts w:hint="eastAsia"/>
          <w:sz w:val="24"/>
        </w:rPr>
        <w:t>人権施策基本方針その他人権施策について調査審議するための三重県人権施策審議会の設置</w:t>
      </w:r>
      <w:r w:rsidR="00282AC4">
        <w:rPr>
          <w:rFonts w:hint="eastAsia"/>
          <w:sz w:val="24"/>
        </w:rPr>
        <w:t>、組織や運営</w:t>
      </w:r>
      <w:r w:rsidR="0003333C">
        <w:rPr>
          <w:rFonts w:hint="eastAsia"/>
          <w:sz w:val="24"/>
        </w:rPr>
        <w:t>について規定しています</w:t>
      </w:r>
      <w:r>
        <w:rPr>
          <w:rFonts w:hint="eastAsia"/>
          <w:sz w:val="24"/>
        </w:rPr>
        <w:t>。</w:t>
      </w:r>
    </w:p>
    <w:p w:rsidR="00617719" w:rsidRDefault="00617719" w:rsidP="0003333C">
      <w:pPr>
        <w:ind w:leftChars="100" w:left="210" w:firstLineChars="100" w:firstLine="240"/>
        <w:rPr>
          <w:sz w:val="24"/>
        </w:rPr>
      </w:pPr>
    </w:p>
    <w:p w:rsidR="00617719" w:rsidRPr="00617719" w:rsidRDefault="00617719" w:rsidP="00617719">
      <w:pPr>
        <w:rPr>
          <w:rFonts w:ascii="ＭＳ ゴシック" w:eastAsia="ＭＳ ゴシック" w:hAnsi="ＭＳ ゴシック"/>
          <w:sz w:val="24"/>
        </w:rPr>
      </w:pPr>
      <w:r w:rsidRPr="00617719">
        <w:rPr>
          <w:rFonts w:ascii="ＭＳ ゴシック" w:eastAsia="ＭＳ ゴシック" w:hAnsi="ＭＳ ゴシック" w:hint="eastAsia"/>
          <w:sz w:val="24"/>
        </w:rPr>
        <w:t>【解説】</w:t>
      </w:r>
    </w:p>
    <w:p w:rsidR="00617719" w:rsidRPr="00617719" w:rsidRDefault="00617719" w:rsidP="00617719">
      <w:pPr>
        <w:rPr>
          <w:rFonts w:ascii="ＭＳ ゴシック" w:eastAsia="ＭＳ ゴシック" w:hAnsi="ＭＳ ゴシック"/>
          <w:sz w:val="24"/>
        </w:rPr>
      </w:pPr>
      <w:r w:rsidRPr="00617719">
        <w:rPr>
          <w:rFonts w:ascii="ＭＳ ゴシック" w:eastAsia="ＭＳ ゴシック" w:hAnsi="ＭＳ ゴシック" w:hint="eastAsia"/>
          <w:sz w:val="24"/>
        </w:rPr>
        <w:t>〔第１項・第２項関係〕</w:t>
      </w:r>
    </w:p>
    <w:p w:rsidR="00617719" w:rsidRDefault="00617719" w:rsidP="00617719">
      <w:pPr>
        <w:ind w:leftChars="100" w:left="210"/>
        <w:rPr>
          <w:sz w:val="24"/>
        </w:rPr>
      </w:pPr>
      <w:r w:rsidRPr="00617719">
        <w:rPr>
          <w:rFonts w:ascii="ＭＳ ゴシック" w:eastAsia="ＭＳ ゴシック" w:hAnsi="ＭＳ ゴシック" w:hint="eastAsia"/>
          <w:sz w:val="24"/>
        </w:rPr>
        <w:t>１　審議会の役割について</w:t>
      </w:r>
    </w:p>
    <w:p w:rsidR="00617719" w:rsidRDefault="00E8713D" w:rsidP="00777220">
      <w:pPr>
        <w:ind w:leftChars="200" w:left="420" w:firstLineChars="100" w:firstLine="240"/>
        <w:rPr>
          <w:sz w:val="24"/>
        </w:rPr>
      </w:pPr>
      <w:r>
        <w:rPr>
          <w:rFonts w:hint="eastAsia"/>
          <w:sz w:val="24"/>
        </w:rPr>
        <w:t>審議会の役</w:t>
      </w:r>
      <w:r w:rsidR="000A39DC">
        <w:rPr>
          <w:rFonts w:hint="eastAsia"/>
          <w:sz w:val="24"/>
        </w:rPr>
        <w:t>割としては、</w:t>
      </w:r>
      <w:r w:rsidR="00F3003A">
        <w:rPr>
          <w:rFonts w:hint="eastAsia"/>
          <w:sz w:val="24"/>
        </w:rPr>
        <w:t>既存条例と同様に、</w:t>
      </w:r>
      <w:r w:rsidR="000A39DC">
        <w:rPr>
          <w:rFonts w:hint="eastAsia"/>
          <w:sz w:val="24"/>
        </w:rPr>
        <w:t>人権施策基本方針その他人権施策についての調査審議（第１項</w:t>
      </w:r>
      <w:r w:rsidR="00F3003A">
        <w:rPr>
          <w:rFonts w:hint="eastAsia"/>
          <w:sz w:val="24"/>
        </w:rPr>
        <w:t>）のほか、</w:t>
      </w:r>
      <w:r>
        <w:rPr>
          <w:rFonts w:hint="eastAsia"/>
          <w:sz w:val="24"/>
        </w:rPr>
        <w:t>人</w:t>
      </w:r>
      <w:r w:rsidR="000A39DC">
        <w:rPr>
          <w:rFonts w:hint="eastAsia"/>
          <w:sz w:val="24"/>
        </w:rPr>
        <w:t>権施策に関する事項に関し、知事に意見を述べることができること（第２項</w:t>
      </w:r>
      <w:r w:rsidR="0003333C">
        <w:rPr>
          <w:rFonts w:hint="eastAsia"/>
          <w:sz w:val="24"/>
        </w:rPr>
        <w:t>）を規定しています</w:t>
      </w:r>
      <w:r>
        <w:rPr>
          <w:rFonts w:hint="eastAsia"/>
          <w:sz w:val="24"/>
        </w:rPr>
        <w:t>。</w:t>
      </w:r>
    </w:p>
    <w:p w:rsidR="00617719" w:rsidRDefault="00617719" w:rsidP="00777220">
      <w:pPr>
        <w:ind w:leftChars="200" w:left="420" w:firstLineChars="100" w:firstLine="240"/>
        <w:rPr>
          <w:sz w:val="24"/>
        </w:rPr>
      </w:pPr>
      <w:r>
        <w:rPr>
          <w:rFonts w:hint="eastAsia"/>
          <w:sz w:val="24"/>
        </w:rPr>
        <w:t>「人権施策基本方針その他人権施策についての調査審議」には、人権施策の実施状況に関する評価的な取組も含まれます</w:t>
      </w:r>
      <w:r>
        <w:rPr>
          <w:rStyle w:val="ad"/>
          <w:sz w:val="24"/>
        </w:rPr>
        <w:footnoteReference w:id="6"/>
      </w:r>
      <w:r>
        <w:rPr>
          <w:rFonts w:hint="eastAsia"/>
          <w:sz w:val="24"/>
        </w:rPr>
        <w:t>。</w:t>
      </w:r>
    </w:p>
    <w:p w:rsidR="00343F22" w:rsidRDefault="00617719" w:rsidP="00777220">
      <w:pPr>
        <w:ind w:leftChars="200" w:left="420" w:firstLineChars="100" w:firstLine="240"/>
        <w:rPr>
          <w:sz w:val="24"/>
        </w:rPr>
      </w:pPr>
      <w:r>
        <w:rPr>
          <w:rFonts w:hint="eastAsia"/>
          <w:sz w:val="24"/>
        </w:rPr>
        <w:t>また、本</w:t>
      </w:r>
      <w:r w:rsidR="00887192" w:rsidRPr="006C2BEE">
        <w:rPr>
          <w:rFonts w:hint="eastAsia"/>
          <w:sz w:val="24"/>
        </w:rPr>
        <w:t>条例の施行</w:t>
      </w:r>
      <w:r w:rsidR="00343F22" w:rsidRPr="006C2BEE">
        <w:rPr>
          <w:rFonts w:hint="eastAsia"/>
          <w:sz w:val="24"/>
        </w:rPr>
        <w:t>によって</w:t>
      </w:r>
      <w:r w:rsidR="00A04AB4">
        <w:rPr>
          <w:rFonts w:hint="eastAsia"/>
          <w:sz w:val="24"/>
        </w:rPr>
        <w:t>紛争解決体制</w:t>
      </w:r>
      <w:r w:rsidR="00343F22" w:rsidRPr="006C2BEE">
        <w:rPr>
          <w:rFonts w:hint="eastAsia"/>
          <w:sz w:val="24"/>
        </w:rPr>
        <w:t>が整備されることなどにより、</w:t>
      </w:r>
      <w:r w:rsidR="00CF1C86" w:rsidRPr="006C2BEE">
        <w:rPr>
          <w:rFonts w:hint="eastAsia"/>
          <w:sz w:val="24"/>
        </w:rPr>
        <w:t>差別事案の事例の人権施策への反映に向けた議論など、</w:t>
      </w:r>
      <w:r w:rsidR="0003333C">
        <w:rPr>
          <w:rFonts w:hint="eastAsia"/>
          <w:sz w:val="24"/>
        </w:rPr>
        <w:t>審議会の調査審議の内容にも変化が生じることが想定されます</w:t>
      </w:r>
      <w:r w:rsidR="00343F22" w:rsidRPr="006C2BEE">
        <w:rPr>
          <w:rFonts w:hint="eastAsia"/>
          <w:sz w:val="24"/>
        </w:rPr>
        <w:t>。</w:t>
      </w:r>
    </w:p>
    <w:p w:rsidR="00617719" w:rsidRDefault="00617719" w:rsidP="0003333C">
      <w:pPr>
        <w:ind w:leftChars="100" w:left="210" w:firstLineChars="100" w:firstLine="240"/>
        <w:rPr>
          <w:sz w:val="24"/>
        </w:rPr>
      </w:pPr>
    </w:p>
    <w:p w:rsidR="00617719" w:rsidRPr="00777220" w:rsidRDefault="00617719" w:rsidP="00617719">
      <w:pPr>
        <w:rPr>
          <w:rFonts w:ascii="ＭＳ ゴシック" w:eastAsia="ＭＳ ゴシック" w:hAnsi="ＭＳ ゴシック"/>
          <w:sz w:val="24"/>
        </w:rPr>
      </w:pPr>
      <w:r w:rsidRPr="00777220">
        <w:rPr>
          <w:rFonts w:ascii="ＭＳ ゴシック" w:eastAsia="ＭＳ ゴシック" w:hAnsi="ＭＳ ゴシック" w:hint="eastAsia"/>
          <w:sz w:val="24"/>
        </w:rPr>
        <w:t>〔第４項関係〕</w:t>
      </w:r>
    </w:p>
    <w:p w:rsidR="00617719" w:rsidRDefault="00617719" w:rsidP="00617719">
      <w:pPr>
        <w:ind w:leftChars="100" w:left="210"/>
        <w:rPr>
          <w:sz w:val="24"/>
        </w:rPr>
      </w:pPr>
      <w:r w:rsidRPr="00777220">
        <w:rPr>
          <w:rFonts w:ascii="ＭＳ ゴシック" w:eastAsia="ＭＳ ゴシック" w:hAnsi="ＭＳ ゴシック" w:hint="eastAsia"/>
          <w:sz w:val="24"/>
        </w:rPr>
        <w:t>２　委員構成の男女割合要件</w:t>
      </w:r>
      <w:r w:rsidR="00777220" w:rsidRPr="00777220">
        <w:rPr>
          <w:rFonts w:ascii="ＭＳ ゴシック" w:eastAsia="ＭＳ ゴシック" w:hAnsi="ＭＳ ゴシック" w:hint="eastAsia"/>
          <w:sz w:val="24"/>
        </w:rPr>
        <w:t>の位置について</w:t>
      </w:r>
    </w:p>
    <w:p w:rsidR="00282AC4" w:rsidRDefault="00282AC4" w:rsidP="00777220">
      <w:pPr>
        <w:ind w:leftChars="200" w:left="420" w:firstLineChars="100" w:firstLine="240"/>
        <w:rPr>
          <w:sz w:val="24"/>
        </w:rPr>
      </w:pPr>
      <w:r w:rsidRPr="00143396">
        <w:rPr>
          <w:rFonts w:hint="eastAsia"/>
          <w:sz w:val="24"/>
        </w:rPr>
        <w:t>既存条例では、委員構成の男女割合の要件規定は</w:t>
      </w:r>
      <w:r>
        <w:rPr>
          <w:rFonts w:hint="eastAsia"/>
          <w:sz w:val="24"/>
        </w:rPr>
        <w:t>、</w:t>
      </w:r>
      <w:r w:rsidR="00777220">
        <w:rPr>
          <w:rFonts w:hint="eastAsia"/>
          <w:sz w:val="24"/>
        </w:rPr>
        <w:t>委員の任命規定の次に置かれていましたが、他の県条例での同様の規定の状況に鑑み、本条</w:t>
      </w:r>
      <w:r w:rsidRPr="00143396">
        <w:rPr>
          <w:rFonts w:hint="eastAsia"/>
          <w:sz w:val="24"/>
        </w:rPr>
        <w:t>では委員数の規定</w:t>
      </w:r>
      <w:r w:rsidR="000A39DC">
        <w:rPr>
          <w:rFonts w:hint="eastAsia"/>
          <w:sz w:val="24"/>
        </w:rPr>
        <w:t>（第３項</w:t>
      </w:r>
      <w:r>
        <w:rPr>
          <w:rFonts w:hint="eastAsia"/>
          <w:sz w:val="24"/>
        </w:rPr>
        <w:t>）</w:t>
      </w:r>
      <w:r w:rsidR="0003333C">
        <w:rPr>
          <w:rFonts w:hint="eastAsia"/>
          <w:sz w:val="24"/>
        </w:rPr>
        <w:t>の次に置いています</w:t>
      </w:r>
      <w:r w:rsidRPr="00143396">
        <w:rPr>
          <w:rFonts w:hint="eastAsia"/>
          <w:sz w:val="24"/>
        </w:rPr>
        <w:t>。</w:t>
      </w:r>
    </w:p>
    <w:p w:rsidR="00777220" w:rsidRDefault="00777220" w:rsidP="00777220">
      <w:pPr>
        <w:ind w:leftChars="200" w:left="420" w:firstLineChars="100" w:firstLine="240"/>
        <w:rPr>
          <w:sz w:val="24"/>
        </w:rPr>
      </w:pPr>
    </w:p>
    <w:p w:rsidR="00E1106D" w:rsidRDefault="00E1106D" w:rsidP="00777220">
      <w:pPr>
        <w:ind w:leftChars="200" w:left="420" w:firstLineChars="100" w:firstLine="240"/>
        <w:rPr>
          <w:sz w:val="24"/>
        </w:rPr>
      </w:pPr>
    </w:p>
    <w:p w:rsidR="00777220" w:rsidRPr="00777220" w:rsidRDefault="00777220" w:rsidP="00777220">
      <w:pPr>
        <w:rPr>
          <w:rFonts w:ascii="ＭＳ ゴシック" w:eastAsia="ＭＳ ゴシック" w:hAnsi="ＭＳ ゴシック"/>
          <w:sz w:val="24"/>
        </w:rPr>
      </w:pPr>
      <w:r w:rsidRPr="00777220">
        <w:rPr>
          <w:rFonts w:ascii="ＭＳ ゴシック" w:eastAsia="ＭＳ ゴシック" w:hAnsi="ＭＳ ゴシック" w:hint="eastAsia"/>
          <w:sz w:val="24"/>
        </w:rPr>
        <w:t>〔第８項関係〕</w:t>
      </w:r>
    </w:p>
    <w:p w:rsidR="00777220" w:rsidRDefault="00777220" w:rsidP="00777220">
      <w:pPr>
        <w:ind w:leftChars="100" w:left="210"/>
        <w:rPr>
          <w:sz w:val="24"/>
        </w:rPr>
      </w:pPr>
      <w:r w:rsidRPr="00777220">
        <w:rPr>
          <w:rFonts w:ascii="ＭＳ ゴシック" w:eastAsia="ＭＳ ゴシック" w:hAnsi="ＭＳ ゴシック" w:hint="eastAsia"/>
          <w:sz w:val="24"/>
        </w:rPr>
        <w:t>３　規則への委任について</w:t>
      </w:r>
    </w:p>
    <w:p w:rsidR="008C0C67" w:rsidRDefault="00282AC4" w:rsidP="00A80427">
      <w:pPr>
        <w:ind w:leftChars="200" w:left="420" w:firstLineChars="100" w:firstLine="240"/>
        <w:rPr>
          <w:sz w:val="24"/>
        </w:rPr>
      </w:pPr>
      <w:r>
        <w:rPr>
          <w:rFonts w:hint="eastAsia"/>
          <w:sz w:val="24"/>
        </w:rPr>
        <w:t>既存条例では、審</w:t>
      </w:r>
      <w:r w:rsidR="0003333C">
        <w:rPr>
          <w:rFonts w:hint="eastAsia"/>
          <w:sz w:val="24"/>
        </w:rPr>
        <w:t>議会の組織及び運営に関し必要な事項は「知事が定める」とされていました</w:t>
      </w:r>
      <w:r>
        <w:rPr>
          <w:rFonts w:hint="eastAsia"/>
          <w:sz w:val="24"/>
        </w:rPr>
        <w:t>が、</w:t>
      </w:r>
      <w:r w:rsidR="000A39DC">
        <w:rPr>
          <w:rFonts w:hint="eastAsia"/>
          <w:sz w:val="24"/>
        </w:rPr>
        <w:t>三重県差別解消調整委員会</w:t>
      </w:r>
      <w:r w:rsidR="00777220">
        <w:rPr>
          <w:rFonts w:hint="eastAsia"/>
          <w:sz w:val="24"/>
        </w:rPr>
        <w:t>では同様の事項を規則で定めることとしていること（</w:t>
      </w:r>
      <w:r w:rsidR="00777220" w:rsidRPr="00777220">
        <w:rPr>
          <w:rFonts w:ascii="ＭＳ 明朝" w:eastAsia="ＭＳ 明朝" w:hAnsi="ＭＳ 明朝" w:hint="eastAsia"/>
          <w:sz w:val="24"/>
        </w:rPr>
        <w:t>第18条第12項</w:t>
      </w:r>
      <w:r w:rsidR="00777220">
        <w:rPr>
          <w:rFonts w:hint="eastAsia"/>
          <w:sz w:val="24"/>
        </w:rPr>
        <w:t>）</w:t>
      </w:r>
      <w:r>
        <w:rPr>
          <w:rFonts w:hint="eastAsia"/>
          <w:sz w:val="24"/>
        </w:rPr>
        <w:t>との平仄を合わせるとともに、条例全体として</w:t>
      </w:r>
      <w:r w:rsidRPr="00143396">
        <w:rPr>
          <w:rFonts w:hint="eastAsia"/>
          <w:sz w:val="24"/>
        </w:rPr>
        <w:t>条例の施行に関し必要な事項は、規則で定める</w:t>
      </w:r>
      <w:r w:rsidR="0003333C">
        <w:rPr>
          <w:rFonts w:hint="eastAsia"/>
          <w:sz w:val="24"/>
        </w:rPr>
        <w:t>こととしている</w:t>
      </w:r>
      <w:r w:rsidR="00777220">
        <w:rPr>
          <w:rFonts w:hint="eastAsia"/>
          <w:sz w:val="24"/>
        </w:rPr>
        <w:t>こと</w:t>
      </w:r>
      <w:r w:rsidR="0003333C">
        <w:rPr>
          <w:rFonts w:hint="eastAsia"/>
          <w:sz w:val="24"/>
        </w:rPr>
        <w:t>（</w:t>
      </w:r>
      <w:r>
        <w:rPr>
          <w:rFonts w:hint="eastAsia"/>
          <w:sz w:val="24"/>
        </w:rPr>
        <w:t>第</w:t>
      </w:r>
      <w:r w:rsidR="00E1106D">
        <w:rPr>
          <w:rFonts w:ascii="ＭＳ 明朝" w:eastAsia="ＭＳ 明朝" w:hAnsi="ＭＳ 明朝" w:hint="eastAsia"/>
          <w:sz w:val="24"/>
        </w:rPr>
        <w:t>27</w:t>
      </w:r>
      <w:r w:rsidR="000A39DC">
        <w:rPr>
          <w:rFonts w:hint="eastAsia"/>
          <w:sz w:val="24"/>
        </w:rPr>
        <w:t>条</w:t>
      </w:r>
      <w:r w:rsidR="00777220">
        <w:rPr>
          <w:rFonts w:hint="eastAsia"/>
          <w:sz w:val="24"/>
        </w:rPr>
        <w:t>）から、本条においても、規則に委任する</w:t>
      </w:r>
      <w:r w:rsidR="0003333C">
        <w:rPr>
          <w:rFonts w:hint="eastAsia"/>
          <w:sz w:val="24"/>
        </w:rPr>
        <w:t>こととしています</w:t>
      </w:r>
      <w:r>
        <w:rPr>
          <w:rFonts w:hint="eastAsia"/>
          <w:sz w:val="24"/>
        </w:rPr>
        <w:t>。</w:t>
      </w:r>
    </w:p>
    <w:p w:rsidR="00282AC4" w:rsidRDefault="00282AC4" w:rsidP="00282AC4">
      <w:pPr>
        <w:ind w:left="240" w:hangingChars="100" w:hanging="240"/>
        <w:rPr>
          <w:sz w:val="24"/>
        </w:rPr>
      </w:pPr>
      <w:r>
        <w:rPr>
          <w:sz w:val="24"/>
        </w:rPr>
        <w:br w:type="page"/>
      </w:r>
    </w:p>
    <w:p w:rsidR="00C462EE" w:rsidRPr="00C462EE" w:rsidRDefault="00C64B4E" w:rsidP="00C64B4E">
      <w:pPr>
        <w:ind w:firstLineChars="300" w:firstLine="723"/>
        <w:rPr>
          <w:rFonts w:ascii="ＭＳ ゴシック" w:eastAsia="ＭＳ ゴシック" w:hAnsi="ＭＳ ゴシック"/>
          <w:b/>
          <w:sz w:val="24"/>
        </w:rPr>
      </w:pPr>
      <w:r>
        <w:rPr>
          <w:rFonts w:ascii="ＭＳ ゴシック" w:eastAsia="ＭＳ ゴシック" w:hAnsi="ＭＳ ゴシック" w:hint="eastAsia"/>
          <w:b/>
          <w:sz w:val="24"/>
        </w:rPr>
        <w:t>第六章</w:t>
      </w:r>
      <w:r w:rsidR="009B3169">
        <w:rPr>
          <w:rFonts w:ascii="ＭＳ ゴシック" w:eastAsia="ＭＳ ゴシック" w:hAnsi="ＭＳ ゴシック" w:hint="eastAsia"/>
          <w:b/>
          <w:sz w:val="24"/>
        </w:rPr>
        <w:t xml:space="preserve">　雑則</w:t>
      </w:r>
    </w:p>
    <w:p w:rsidR="008C0C67" w:rsidRDefault="008C0C67" w:rsidP="008C0C67">
      <w:r>
        <w:rPr>
          <w:noProof/>
        </w:rPr>
        <mc:AlternateContent>
          <mc:Choice Requires="wps">
            <w:drawing>
              <wp:inline distT="0" distB="0" distL="0" distR="0" wp14:anchorId="71DFA836" wp14:editId="2C4504B2">
                <wp:extent cx="5729605" cy="762000"/>
                <wp:effectExtent l="0" t="0" r="23495" b="19050"/>
                <wp:docPr id="3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762000"/>
                        </a:xfrm>
                        <a:prstGeom prst="rect">
                          <a:avLst/>
                        </a:prstGeom>
                        <a:solidFill>
                          <a:srgbClr val="FFFFFF"/>
                        </a:solidFill>
                        <a:ln w="9525">
                          <a:solidFill>
                            <a:srgbClr val="000000"/>
                          </a:solidFill>
                          <a:miter lim="800000"/>
                          <a:headEnd/>
                          <a:tailEnd/>
                        </a:ln>
                      </wps:spPr>
                      <wps:txbx>
                        <w:txbxContent>
                          <w:p w:rsidR="00E64254" w:rsidRPr="00C64B4E" w:rsidRDefault="00E64254" w:rsidP="00C64B4E">
                            <w:pPr>
                              <w:ind w:firstLineChars="100" w:firstLine="240"/>
                              <w:rPr>
                                <w:rFonts w:ascii="ＭＳ ゴシック" w:eastAsia="ＭＳ ゴシック" w:hAnsi="ＭＳ ゴシック"/>
                                <w:sz w:val="24"/>
                              </w:rPr>
                            </w:pPr>
                            <w:r w:rsidRPr="00C64B4E">
                              <w:rPr>
                                <w:rFonts w:ascii="ＭＳ ゴシック" w:eastAsia="ＭＳ ゴシック" w:hAnsi="ＭＳ ゴシック"/>
                                <w:sz w:val="24"/>
                              </w:rPr>
                              <w:t>（</w:t>
                            </w:r>
                            <w:r w:rsidRPr="00C64B4E">
                              <w:rPr>
                                <w:rFonts w:ascii="ＭＳ ゴシック" w:eastAsia="ＭＳ ゴシック" w:hAnsi="ＭＳ ゴシック" w:hint="eastAsia"/>
                                <w:sz w:val="24"/>
                              </w:rPr>
                              <w:t>財政上</w:t>
                            </w:r>
                            <w:r w:rsidRPr="00C64B4E">
                              <w:rPr>
                                <w:rFonts w:ascii="ＭＳ ゴシック" w:eastAsia="ＭＳ ゴシック" w:hAnsi="ＭＳ ゴシック"/>
                                <w:sz w:val="24"/>
                              </w:rPr>
                              <w:t>の措置</w:t>
                            </w:r>
                            <w:r w:rsidRPr="00C64B4E">
                              <w:rPr>
                                <w:rFonts w:ascii="ＭＳ ゴシック" w:eastAsia="ＭＳ ゴシック" w:hAnsi="ＭＳ ゴシック" w:hint="eastAsia"/>
                                <w:sz w:val="24"/>
                              </w:rPr>
                              <w:t>）</w:t>
                            </w:r>
                          </w:p>
                          <w:p w:rsidR="00E64254" w:rsidRPr="00C64B4E" w:rsidRDefault="00E64254" w:rsidP="00C64B4E">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第二十六条</w:t>
                            </w:r>
                            <w:r w:rsidRPr="00C64B4E">
                              <w:rPr>
                                <w:rFonts w:ascii="ＭＳ 明朝" w:eastAsia="ＭＳ 明朝" w:hAnsi="ＭＳ 明朝"/>
                                <w:sz w:val="24"/>
                              </w:rPr>
                              <w:t xml:space="preserve">　</w:t>
                            </w:r>
                            <w:r w:rsidRPr="00C64B4E">
                              <w:rPr>
                                <w:rFonts w:ascii="ＭＳ 明朝" w:eastAsia="ＭＳ 明朝" w:hAnsi="ＭＳ 明朝" w:hint="eastAsia"/>
                                <w:sz w:val="24"/>
                              </w:rPr>
                              <w:t>県は、この条例の目的を達成するため、必要な財政上の措置を講ずるよう努めるものとする。</w:t>
                            </w:r>
                          </w:p>
                        </w:txbxContent>
                      </wps:txbx>
                      <wps:bodyPr rot="0" vert="horz" wrap="square" lIns="91440" tIns="45720" rIns="91440" bIns="45720" anchor="t" anchorCtr="0">
                        <a:noAutofit/>
                      </wps:bodyPr>
                    </wps:wsp>
                  </a:graphicData>
                </a:graphic>
              </wp:inline>
            </w:drawing>
          </mc:Choice>
          <mc:Fallback>
            <w:pict>
              <v:shape w14:anchorId="71DFA836" id="_x0000_s1054" type="#_x0000_t202" style="width:451.1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">
                <v:textbox>
                  <w:txbxContent>
                    <w:p w:rsidR="00E64254" w:rsidRPr="00C64B4E" w:rsidRDefault="00E64254" w:rsidP="00C64B4E">
                      <w:pPr>
                        <w:ind w:firstLineChars="100" w:firstLine="240"/>
                        <w:rPr>
                          <w:rFonts w:ascii="ＭＳ ゴシック" w:eastAsia="ＭＳ ゴシック" w:hAnsi="ＭＳ ゴシック"/>
                          <w:sz w:val="24"/>
                        </w:rPr>
                      </w:pPr>
                      <w:r w:rsidRPr="00C64B4E">
                        <w:rPr>
                          <w:rFonts w:ascii="ＭＳ ゴシック" w:eastAsia="ＭＳ ゴシック" w:hAnsi="ＭＳ ゴシック"/>
                          <w:sz w:val="24"/>
                        </w:rPr>
                        <w:t>（</w:t>
                      </w:r>
                      <w:r w:rsidRPr="00C64B4E">
                        <w:rPr>
                          <w:rFonts w:ascii="ＭＳ ゴシック" w:eastAsia="ＭＳ ゴシック" w:hAnsi="ＭＳ ゴシック" w:hint="eastAsia"/>
                          <w:sz w:val="24"/>
                        </w:rPr>
                        <w:t>財政上</w:t>
                      </w:r>
                      <w:r w:rsidRPr="00C64B4E">
                        <w:rPr>
                          <w:rFonts w:ascii="ＭＳ ゴシック" w:eastAsia="ＭＳ ゴシック" w:hAnsi="ＭＳ ゴシック"/>
                          <w:sz w:val="24"/>
                        </w:rPr>
                        <w:t>の措置</w:t>
                      </w:r>
                      <w:r w:rsidRPr="00C64B4E">
                        <w:rPr>
                          <w:rFonts w:ascii="ＭＳ ゴシック" w:eastAsia="ＭＳ ゴシック" w:hAnsi="ＭＳ ゴシック" w:hint="eastAsia"/>
                          <w:sz w:val="24"/>
                        </w:rPr>
                        <w:t>）</w:t>
                      </w:r>
                    </w:p>
                    <w:p w:rsidR="00E64254" w:rsidRPr="00C64B4E" w:rsidRDefault="00E64254" w:rsidP="00C64B4E">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第二十六条</w:t>
                      </w:r>
                      <w:r w:rsidRPr="00C64B4E">
                        <w:rPr>
                          <w:rFonts w:ascii="ＭＳ 明朝" w:eastAsia="ＭＳ 明朝" w:hAnsi="ＭＳ 明朝"/>
                          <w:sz w:val="24"/>
                        </w:rPr>
                        <w:t xml:space="preserve">　</w:t>
                      </w:r>
                      <w:r w:rsidRPr="00C64B4E">
                        <w:rPr>
                          <w:rFonts w:ascii="ＭＳ 明朝" w:eastAsia="ＭＳ 明朝" w:hAnsi="ＭＳ 明朝" w:hint="eastAsia"/>
                          <w:sz w:val="24"/>
                        </w:rPr>
                        <w:t>県は、この条例の目的を達成するため、必要な財政上の措置を講ずるよう努めるものとする。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F91D8F" w:rsidP="0003333C">
      <w:pPr>
        <w:ind w:leftChars="100" w:left="210" w:firstLineChars="100" w:firstLine="240"/>
        <w:rPr>
          <w:sz w:val="24"/>
        </w:rPr>
      </w:pPr>
      <w:r w:rsidRPr="00F91D8F">
        <w:rPr>
          <w:rFonts w:hint="eastAsia"/>
          <w:sz w:val="24"/>
        </w:rPr>
        <w:t>条例に基づく施策を推進するに当たっては、一定の財政措置が必要になるこ</w:t>
      </w:r>
      <w:r>
        <w:rPr>
          <w:rFonts w:hint="eastAsia"/>
          <w:sz w:val="24"/>
        </w:rPr>
        <w:t>とから、その点を担保するため、</w:t>
      </w:r>
      <w:r w:rsidR="0003333C">
        <w:rPr>
          <w:rFonts w:hint="eastAsia"/>
          <w:sz w:val="24"/>
        </w:rPr>
        <w:t>財政上の措置について規定しています</w:t>
      </w:r>
      <w:r w:rsidRPr="00F91D8F">
        <w:rPr>
          <w:rFonts w:hint="eastAsia"/>
          <w:sz w:val="24"/>
        </w:rPr>
        <w:t>。</w:t>
      </w:r>
    </w:p>
    <w:p w:rsidR="00F91D8F" w:rsidRPr="003A79FD" w:rsidRDefault="00B65C60" w:rsidP="004D2B82">
      <w:pPr>
        <w:ind w:leftChars="100" w:left="210" w:firstLineChars="100" w:firstLine="240"/>
        <w:rPr>
          <w:sz w:val="24"/>
        </w:rPr>
      </w:pPr>
      <w:r>
        <w:rPr>
          <w:rFonts w:hint="eastAsia"/>
          <w:sz w:val="24"/>
        </w:rPr>
        <w:t>既存の県の条例において</w:t>
      </w:r>
      <w:r w:rsidR="00065F39" w:rsidRPr="00065F39">
        <w:rPr>
          <w:rFonts w:hint="eastAsia"/>
          <w:sz w:val="24"/>
        </w:rPr>
        <w:t>財</w:t>
      </w:r>
      <w:r>
        <w:rPr>
          <w:rFonts w:hint="eastAsia"/>
          <w:sz w:val="24"/>
        </w:rPr>
        <w:t>政上の措置</w:t>
      </w:r>
      <w:r w:rsidR="00065F39">
        <w:rPr>
          <w:rFonts w:hint="eastAsia"/>
          <w:sz w:val="24"/>
        </w:rPr>
        <w:t>に関する規定があるものは</w:t>
      </w:r>
      <w:r w:rsidR="003A6252">
        <w:rPr>
          <w:rFonts w:hint="eastAsia"/>
          <w:sz w:val="24"/>
        </w:rPr>
        <w:t>、議員提出条例か執行部提出条例かによらず、</w:t>
      </w:r>
      <w:r w:rsidR="00065F39" w:rsidRPr="00065F39">
        <w:rPr>
          <w:rFonts w:ascii="ＭＳ 明朝" w:eastAsia="ＭＳ 明朝" w:hAnsi="ＭＳ 明朝" w:hint="eastAsia"/>
          <w:sz w:val="24"/>
        </w:rPr>
        <w:t>23</w:t>
      </w:r>
      <w:r w:rsidR="00065F39" w:rsidRPr="00065F39">
        <w:rPr>
          <w:rFonts w:hint="eastAsia"/>
          <w:sz w:val="24"/>
        </w:rPr>
        <w:t>条例</w:t>
      </w:r>
      <w:r w:rsidR="004D2B82">
        <w:rPr>
          <w:rFonts w:hint="eastAsia"/>
          <w:sz w:val="24"/>
        </w:rPr>
        <w:t>あります</w:t>
      </w:r>
      <w:r w:rsidR="00065F39">
        <w:rPr>
          <w:rFonts w:hint="eastAsia"/>
          <w:sz w:val="24"/>
        </w:rPr>
        <w:t>が、そのうち</w:t>
      </w:r>
      <w:r w:rsidR="00065F39" w:rsidRPr="00065F39">
        <w:rPr>
          <w:rFonts w:ascii="ＭＳ 明朝" w:eastAsia="ＭＳ 明朝" w:hAnsi="ＭＳ 明朝" w:hint="eastAsia"/>
          <w:sz w:val="24"/>
        </w:rPr>
        <w:t>22</w:t>
      </w:r>
      <w:r w:rsidR="00065F39">
        <w:rPr>
          <w:rFonts w:hint="eastAsia"/>
          <w:sz w:val="24"/>
        </w:rPr>
        <w:t>条例が</w:t>
      </w:r>
      <w:r w:rsidR="00065F39" w:rsidRPr="00065F39">
        <w:rPr>
          <w:rFonts w:hint="eastAsia"/>
          <w:sz w:val="24"/>
        </w:rPr>
        <w:t>努力義務となってい</w:t>
      </w:r>
      <w:r>
        <w:rPr>
          <w:rFonts w:hint="eastAsia"/>
          <w:sz w:val="24"/>
        </w:rPr>
        <w:t>る</w:t>
      </w:r>
      <w:r>
        <w:rPr>
          <w:rStyle w:val="ad"/>
          <w:sz w:val="24"/>
        </w:rPr>
        <w:footnoteReference w:id="7"/>
      </w:r>
      <w:r w:rsidR="00065F39" w:rsidRPr="00065F39">
        <w:rPr>
          <w:rFonts w:hint="eastAsia"/>
          <w:sz w:val="24"/>
        </w:rPr>
        <w:t>こととのバランス</w:t>
      </w:r>
      <w:r w:rsidR="003A6252">
        <w:rPr>
          <w:rFonts w:hint="eastAsia"/>
          <w:sz w:val="24"/>
        </w:rPr>
        <w:t>や、知事の予算調製権への配慮という観点から</w:t>
      </w:r>
      <w:r w:rsidR="004D2B82">
        <w:rPr>
          <w:rFonts w:hint="eastAsia"/>
          <w:sz w:val="24"/>
        </w:rPr>
        <w:t>、努力義務として財政上の措置を規定しています。</w:t>
      </w:r>
    </w:p>
    <w:p w:rsidR="008C0C67" w:rsidRDefault="008C0C67" w:rsidP="008C0C67">
      <w:pPr>
        <w:widowControl/>
        <w:jc w:val="left"/>
        <w:rPr>
          <w:rFonts w:ascii="ＭＳ 明朝" w:eastAsia="ＭＳ 明朝" w:hAnsi="ＭＳ 明朝"/>
          <w:sz w:val="22"/>
        </w:rPr>
      </w:pPr>
      <w:r>
        <w:rPr>
          <w:rFonts w:ascii="ＭＳ 明朝" w:eastAsia="ＭＳ 明朝" w:hAnsi="ＭＳ 明朝"/>
          <w:sz w:val="22"/>
        </w:rPr>
        <w:br w:type="page"/>
      </w:r>
    </w:p>
    <w:p w:rsidR="008C0C67" w:rsidRDefault="008C0C67" w:rsidP="008C0C67">
      <w:r>
        <w:rPr>
          <w:noProof/>
        </w:rPr>
        <mc:AlternateContent>
          <mc:Choice Requires="wps">
            <w:drawing>
              <wp:inline distT="0" distB="0" distL="0" distR="0" wp14:anchorId="71DFA836" wp14:editId="2C4504B2">
                <wp:extent cx="5729605" cy="771525"/>
                <wp:effectExtent l="0" t="0" r="23495" b="28575"/>
                <wp:docPr id="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771525"/>
                        </a:xfrm>
                        <a:prstGeom prst="rect">
                          <a:avLst/>
                        </a:prstGeom>
                        <a:solidFill>
                          <a:srgbClr val="FFFFFF"/>
                        </a:solidFill>
                        <a:ln w="9525">
                          <a:solidFill>
                            <a:srgbClr val="000000"/>
                          </a:solidFill>
                          <a:miter lim="800000"/>
                          <a:headEnd/>
                          <a:tailEnd/>
                        </a:ln>
                      </wps:spPr>
                      <wps:txbx>
                        <w:txbxContent>
                          <w:p w:rsidR="00E64254" w:rsidRPr="00C64B4E" w:rsidRDefault="00E64254" w:rsidP="00C64B4E">
                            <w:pPr>
                              <w:ind w:firstLineChars="100" w:firstLine="240"/>
                              <w:rPr>
                                <w:rFonts w:ascii="ＭＳ ゴシック" w:eastAsia="ＭＳ ゴシック" w:hAnsi="ＭＳ ゴシック"/>
                                <w:sz w:val="24"/>
                              </w:rPr>
                            </w:pPr>
                            <w:r w:rsidRPr="00C64B4E">
                              <w:rPr>
                                <w:rFonts w:ascii="ＭＳ ゴシック" w:eastAsia="ＭＳ ゴシック" w:hAnsi="ＭＳ ゴシック"/>
                                <w:sz w:val="24"/>
                              </w:rPr>
                              <w:t>（</w:t>
                            </w:r>
                            <w:r w:rsidRPr="00C64B4E">
                              <w:rPr>
                                <w:rFonts w:ascii="ＭＳ ゴシック" w:eastAsia="ＭＳ ゴシック" w:hAnsi="ＭＳ ゴシック" w:hint="eastAsia"/>
                                <w:sz w:val="24"/>
                              </w:rPr>
                              <w:t>規則への</w:t>
                            </w:r>
                            <w:r w:rsidRPr="00C64B4E">
                              <w:rPr>
                                <w:rFonts w:ascii="ＭＳ ゴシック" w:eastAsia="ＭＳ ゴシック" w:hAnsi="ＭＳ ゴシック"/>
                                <w:sz w:val="24"/>
                              </w:rPr>
                              <w:t>委任</w:t>
                            </w:r>
                            <w:r w:rsidRPr="00C64B4E">
                              <w:rPr>
                                <w:rFonts w:ascii="ＭＳ ゴシック" w:eastAsia="ＭＳ ゴシック" w:hAnsi="ＭＳ ゴシック" w:hint="eastAsia"/>
                                <w:sz w:val="24"/>
                              </w:rPr>
                              <w:t>）</w:t>
                            </w:r>
                          </w:p>
                          <w:p w:rsidR="00E64254" w:rsidRPr="00C64B4E" w:rsidRDefault="00E64254" w:rsidP="00C64B4E">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第二十七条</w:t>
                            </w:r>
                            <w:r w:rsidRPr="00C64B4E">
                              <w:rPr>
                                <w:rFonts w:ascii="ＭＳ 明朝" w:eastAsia="ＭＳ 明朝" w:hAnsi="ＭＳ 明朝"/>
                                <w:sz w:val="24"/>
                              </w:rPr>
                              <w:t xml:space="preserve">　</w:t>
                            </w:r>
                            <w:r w:rsidRPr="00C64B4E">
                              <w:rPr>
                                <w:rFonts w:ascii="ＭＳ 明朝" w:eastAsia="ＭＳ 明朝" w:hAnsi="ＭＳ 明朝" w:hint="eastAsia"/>
                                <w:sz w:val="24"/>
                              </w:rPr>
                              <w:t>この条例に定めるもののほか、条例の施行に関し必要な事項は、規則で定める。</w:t>
                            </w:r>
                          </w:p>
                        </w:txbxContent>
                      </wps:txbx>
                      <wps:bodyPr rot="0" vert="horz" wrap="square" lIns="91440" tIns="45720" rIns="91440" bIns="45720" anchor="t" anchorCtr="0">
                        <a:noAutofit/>
                      </wps:bodyPr>
                    </wps:wsp>
                  </a:graphicData>
                </a:graphic>
              </wp:inline>
            </w:drawing>
          </mc:Choice>
          <mc:Fallback>
            <w:pict>
              <v:shape w14:anchorId="71DFA836" id="_x0000_s1055" type="#_x0000_t202" style="width:451.1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">
                <v:textbox>
                  <w:txbxContent>
                    <w:p w:rsidR="00E64254" w:rsidRPr="00C64B4E" w:rsidRDefault="00E64254" w:rsidP="00C64B4E">
                      <w:pPr>
                        <w:ind w:firstLineChars="100" w:firstLine="240"/>
                        <w:rPr>
                          <w:rFonts w:ascii="ＭＳ ゴシック" w:eastAsia="ＭＳ ゴシック" w:hAnsi="ＭＳ ゴシック"/>
                          <w:sz w:val="24"/>
                        </w:rPr>
                      </w:pPr>
                      <w:r w:rsidRPr="00C64B4E">
                        <w:rPr>
                          <w:rFonts w:ascii="ＭＳ ゴシック" w:eastAsia="ＭＳ ゴシック" w:hAnsi="ＭＳ ゴシック"/>
                          <w:sz w:val="24"/>
                        </w:rPr>
                        <w:t>（</w:t>
                      </w:r>
                      <w:r w:rsidRPr="00C64B4E">
                        <w:rPr>
                          <w:rFonts w:ascii="ＭＳ ゴシック" w:eastAsia="ＭＳ ゴシック" w:hAnsi="ＭＳ ゴシック" w:hint="eastAsia"/>
                          <w:sz w:val="24"/>
                        </w:rPr>
                        <w:t>規則への</w:t>
                      </w:r>
                      <w:r w:rsidRPr="00C64B4E">
                        <w:rPr>
                          <w:rFonts w:ascii="ＭＳ ゴシック" w:eastAsia="ＭＳ ゴシック" w:hAnsi="ＭＳ ゴシック"/>
                          <w:sz w:val="24"/>
                        </w:rPr>
                        <w:t>委任</w:t>
                      </w:r>
                      <w:r w:rsidRPr="00C64B4E">
                        <w:rPr>
                          <w:rFonts w:ascii="ＭＳ ゴシック" w:eastAsia="ＭＳ ゴシック" w:hAnsi="ＭＳ ゴシック" w:hint="eastAsia"/>
                          <w:sz w:val="24"/>
                        </w:rPr>
                        <w:t>）</w:t>
                      </w:r>
                    </w:p>
                    <w:p w:rsidR="00E64254" w:rsidRPr="00C64B4E" w:rsidRDefault="00E64254" w:rsidP="00C64B4E">
                      <w:pPr>
                        <w:ind w:left="240" w:hangingChars="100" w:hanging="240"/>
                        <w:rPr>
                          <w:rFonts w:ascii="ＭＳ 明朝" w:eastAsia="ＭＳ 明朝" w:hAnsi="ＭＳ 明朝"/>
                          <w:sz w:val="24"/>
                        </w:rPr>
                      </w:pPr>
                      <w:r w:rsidRPr="00C64B4E">
                        <w:rPr>
                          <w:rFonts w:ascii="ＭＳ 明朝" w:eastAsia="ＭＳ 明朝" w:hAnsi="ＭＳ 明朝" w:hint="eastAsia"/>
                          <w:sz w:val="24"/>
                        </w:rPr>
                        <w:t>第二十七条</w:t>
                      </w:r>
                      <w:r w:rsidRPr="00C64B4E">
                        <w:rPr>
                          <w:rFonts w:ascii="ＭＳ 明朝" w:eastAsia="ＭＳ 明朝" w:hAnsi="ＭＳ 明朝"/>
                          <w:sz w:val="24"/>
                        </w:rPr>
                        <w:t xml:space="preserve">　</w:t>
                      </w:r>
                      <w:r w:rsidRPr="00C64B4E">
                        <w:rPr>
                          <w:rFonts w:ascii="ＭＳ 明朝" w:eastAsia="ＭＳ 明朝" w:hAnsi="ＭＳ 明朝" w:hint="eastAsia"/>
                          <w:sz w:val="24"/>
                        </w:rPr>
                        <w:t>この条例に定めるもののほか、条例の施行に関し必要な事項は、規則で定める。</w:t>
                      </w:r>
                    </w:p>
                  </w:txbxContent>
                </v:textbox>
                <w10:anchorlock/>
              </v:shape>
            </w:pict>
          </mc:Fallback>
        </mc:AlternateContent>
      </w:r>
    </w:p>
    <w:p w:rsidR="008C0C67" w:rsidRDefault="008C0C67"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Pr="003A79FD" w:rsidRDefault="00AA0CDD" w:rsidP="004D2B82">
      <w:pPr>
        <w:ind w:leftChars="100" w:left="210" w:firstLineChars="100" w:firstLine="240"/>
        <w:rPr>
          <w:sz w:val="24"/>
        </w:rPr>
      </w:pPr>
      <w:r>
        <w:rPr>
          <w:rFonts w:hint="eastAsia"/>
          <w:sz w:val="24"/>
        </w:rPr>
        <w:t>助言</w:t>
      </w:r>
      <w:r w:rsidRPr="006C2BEE">
        <w:rPr>
          <w:rFonts w:hint="eastAsia"/>
          <w:sz w:val="24"/>
        </w:rPr>
        <w:t>・</w:t>
      </w:r>
      <w:r w:rsidR="00AC0F22" w:rsidRPr="006C2BEE">
        <w:rPr>
          <w:rFonts w:hint="eastAsia"/>
          <w:sz w:val="24"/>
        </w:rPr>
        <w:t>説示</w:t>
      </w:r>
      <w:r w:rsidR="00AC0F22">
        <w:rPr>
          <w:rFonts w:hint="eastAsia"/>
          <w:sz w:val="24"/>
        </w:rPr>
        <w:t>・</w:t>
      </w:r>
      <w:r>
        <w:rPr>
          <w:rFonts w:hint="eastAsia"/>
          <w:sz w:val="24"/>
        </w:rPr>
        <w:t>あっせんの手続における</w:t>
      </w:r>
      <w:r w:rsidRPr="00AA0CDD">
        <w:rPr>
          <w:rFonts w:hint="eastAsia"/>
          <w:sz w:val="24"/>
        </w:rPr>
        <w:t>申立ての書式を</w:t>
      </w:r>
      <w:r>
        <w:rPr>
          <w:rFonts w:hint="eastAsia"/>
          <w:sz w:val="24"/>
        </w:rPr>
        <w:t>定めるなどの必要があるため</w:t>
      </w:r>
      <w:r w:rsidRPr="00AA0CDD">
        <w:rPr>
          <w:rFonts w:hint="eastAsia"/>
          <w:sz w:val="24"/>
        </w:rPr>
        <w:t>、</w:t>
      </w:r>
      <w:r w:rsidR="004D2B82">
        <w:rPr>
          <w:rFonts w:hint="eastAsia"/>
          <w:sz w:val="24"/>
        </w:rPr>
        <w:t>規則への委任について規定しています</w:t>
      </w:r>
      <w:r w:rsidRPr="00AA0CDD">
        <w:rPr>
          <w:rFonts w:hint="eastAsia"/>
          <w:sz w:val="24"/>
        </w:rPr>
        <w:t>。</w:t>
      </w:r>
    </w:p>
    <w:p w:rsidR="00C462EE" w:rsidRPr="009C54E5" w:rsidRDefault="008C0C67" w:rsidP="009C54E5">
      <w:pPr>
        <w:widowControl/>
        <w:ind w:firstLineChars="300" w:firstLine="660"/>
        <w:jc w:val="left"/>
        <w:rPr>
          <w:rFonts w:ascii="ＭＳ 明朝" w:eastAsia="ＭＳ 明朝" w:hAnsi="ＭＳ 明朝"/>
          <w:sz w:val="22"/>
        </w:rPr>
      </w:pPr>
      <w:r>
        <w:rPr>
          <w:rFonts w:ascii="ＭＳ 明朝" w:eastAsia="ＭＳ 明朝" w:hAnsi="ＭＳ 明朝"/>
          <w:sz w:val="22"/>
        </w:rPr>
        <w:br w:type="page"/>
      </w:r>
      <w:r w:rsidR="00C462EE" w:rsidRPr="00C462EE">
        <w:rPr>
          <w:rFonts w:ascii="ＭＳ ゴシック" w:eastAsia="ＭＳ ゴシック" w:hAnsi="ＭＳ ゴシック" w:hint="eastAsia"/>
          <w:b/>
          <w:sz w:val="24"/>
        </w:rPr>
        <w:t>附　則</w:t>
      </w:r>
    </w:p>
    <w:p w:rsidR="008C0C67" w:rsidRDefault="008C0C67" w:rsidP="008C0C67">
      <w:r>
        <w:rPr>
          <w:noProof/>
        </w:rPr>
        <mc:AlternateContent>
          <mc:Choice Requires="wps">
            <w:drawing>
              <wp:inline distT="0" distB="0" distL="0" distR="0" wp14:anchorId="71DFA836" wp14:editId="2C4504B2">
                <wp:extent cx="5729605" cy="771525"/>
                <wp:effectExtent l="0" t="0" r="23495" b="28575"/>
                <wp:docPr id="3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771525"/>
                        </a:xfrm>
                        <a:prstGeom prst="rect">
                          <a:avLst/>
                        </a:prstGeom>
                        <a:solidFill>
                          <a:srgbClr val="FFFFFF"/>
                        </a:solidFill>
                        <a:ln w="9525">
                          <a:solidFill>
                            <a:srgbClr val="000000"/>
                          </a:solidFill>
                          <a:miter lim="800000"/>
                          <a:headEnd/>
                          <a:tailEnd/>
                        </a:ln>
                      </wps:spPr>
                      <wps:txbx>
                        <w:txbxContent>
                          <w:p w:rsidR="00E64254" w:rsidRPr="009D02EF" w:rsidRDefault="00E64254" w:rsidP="00C462EE">
                            <w:pPr>
                              <w:ind w:leftChars="100" w:left="210"/>
                              <w:rPr>
                                <w:rFonts w:ascii="ＭＳ ゴシック" w:eastAsia="ＭＳ ゴシック" w:hAnsi="ＭＳ ゴシック"/>
                                <w:sz w:val="24"/>
                              </w:rPr>
                            </w:pPr>
                            <w:r w:rsidRPr="009D02EF">
                              <w:rPr>
                                <w:rFonts w:ascii="ＭＳ ゴシック" w:eastAsia="ＭＳ ゴシック" w:hAnsi="ＭＳ ゴシック" w:hint="eastAsia"/>
                                <w:sz w:val="24"/>
                              </w:rPr>
                              <w:t>（施行期日）</w:t>
                            </w:r>
                          </w:p>
                          <w:p w:rsidR="00E64254" w:rsidRPr="009D02EF" w:rsidRDefault="00E64254" w:rsidP="009D02EF">
                            <w:pPr>
                              <w:ind w:left="240" w:hangingChars="100" w:hanging="240"/>
                              <w:rPr>
                                <w:rFonts w:ascii="ＭＳ 明朝" w:eastAsia="ＭＳ 明朝" w:hAnsi="ＭＳ 明朝"/>
                                <w:sz w:val="24"/>
                              </w:rPr>
                            </w:pPr>
                            <w:r w:rsidRPr="00C64B4E">
                              <w:rPr>
                                <w:rFonts w:ascii="ＭＳ 明朝" w:eastAsia="ＭＳ 明朝" w:hAnsi="ＭＳ 明朝" w:hint="eastAsia"/>
                                <w:sz w:val="24"/>
                              </w:rPr>
                              <w:t>１　この条例は、</w:t>
                            </w:r>
                            <w:r>
                              <w:rPr>
                                <w:rFonts w:ascii="ＭＳ 明朝" w:eastAsia="ＭＳ 明朝" w:hAnsi="ＭＳ 明朝" w:hint="eastAsia"/>
                                <w:sz w:val="24"/>
                              </w:rPr>
                              <w:t>公布の</w:t>
                            </w:r>
                            <w:r>
                              <w:rPr>
                                <w:rFonts w:ascii="ＭＳ 明朝" w:eastAsia="ＭＳ 明朝" w:hAnsi="ＭＳ 明朝"/>
                                <w:sz w:val="24"/>
                              </w:rPr>
                              <w:t>日から施行する。ただし、</w:t>
                            </w:r>
                            <w:r>
                              <w:rPr>
                                <w:rFonts w:ascii="ＭＳ 明朝" w:eastAsia="ＭＳ 明朝" w:hAnsi="ＭＳ 明朝" w:hint="eastAsia"/>
                                <w:sz w:val="24"/>
                              </w:rPr>
                              <w:t>第三章</w:t>
                            </w:r>
                            <w:r>
                              <w:rPr>
                                <w:rFonts w:ascii="ＭＳ 明朝" w:eastAsia="ＭＳ 明朝" w:hAnsi="ＭＳ 明朝"/>
                                <w:sz w:val="24"/>
                              </w:rPr>
                              <w:t>の規定は、</w:t>
                            </w:r>
                            <w:r>
                              <w:rPr>
                                <w:rFonts w:ascii="ＭＳ 明朝" w:eastAsia="ＭＳ 明朝" w:hAnsi="ＭＳ 明朝" w:hint="eastAsia"/>
                                <w:sz w:val="24"/>
                              </w:rPr>
                              <w:t>令和五年四月一</w:t>
                            </w:r>
                            <w:r w:rsidRPr="00C64B4E">
                              <w:rPr>
                                <w:rFonts w:ascii="ＭＳ 明朝" w:eastAsia="ＭＳ 明朝" w:hAnsi="ＭＳ 明朝" w:hint="eastAsia"/>
                                <w:sz w:val="24"/>
                              </w:rPr>
                              <w:t>日から施行する。</w:t>
                            </w:r>
                          </w:p>
                        </w:txbxContent>
                      </wps:txbx>
                      <wps:bodyPr rot="0" vert="horz" wrap="square" lIns="91440" tIns="45720" rIns="91440" bIns="45720" anchor="t" anchorCtr="0">
                        <a:noAutofit/>
                      </wps:bodyPr>
                    </wps:wsp>
                  </a:graphicData>
                </a:graphic>
              </wp:inline>
            </w:drawing>
          </mc:Choice>
          <mc:Fallback>
            <w:pict>
              <v:shape w14:anchorId="71DFA836" id="_x0000_s1056" type="#_x0000_t202" style="width:451.1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">
                <v:textbox>
                  <w:txbxContent>
                    <w:p w:rsidR="00E64254" w:rsidRPr="009D02EF" w:rsidRDefault="00E64254" w:rsidP="00C462EE">
                      <w:pPr>
                        <w:ind w:leftChars="100" w:left="210"/>
                        <w:rPr>
                          <w:rFonts w:ascii="ＭＳ ゴシック" w:eastAsia="ＭＳ ゴシック" w:hAnsi="ＭＳ ゴシック"/>
                          <w:sz w:val="24"/>
                        </w:rPr>
                      </w:pPr>
                      <w:r w:rsidRPr="009D02EF">
                        <w:rPr>
                          <w:rFonts w:ascii="ＭＳ ゴシック" w:eastAsia="ＭＳ ゴシック" w:hAnsi="ＭＳ ゴシック" w:hint="eastAsia"/>
                          <w:sz w:val="24"/>
                        </w:rPr>
                        <w:t>（施行期日）</w:t>
                      </w:r>
                    </w:p>
                    <w:p w:rsidR="00E64254" w:rsidRPr="009D02EF" w:rsidRDefault="00E64254" w:rsidP="009D02EF">
                      <w:pPr>
                        <w:ind w:left="240" w:hangingChars="100" w:hanging="240"/>
                        <w:rPr>
                          <w:rFonts w:ascii="ＭＳ 明朝" w:eastAsia="ＭＳ 明朝" w:hAnsi="ＭＳ 明朝"/>
                          <w:sz w:val="24"/>
                        </w:rPr>
                      </w:pPr>
                      <w:r w:rsidRPr="00C64B4E">
                        <w:rPr>
                          <w:rFonts w:ascii="ＭＳ 明朝" w:eastAsia="ＭＳ 明朝" w:hAnsi="ＭＳ 明朝" w:hint="eastAsia"/>
                          <w:sz w:val="24"/>
                        </w:rPr>
                        <w:t>１　この条例は、</w:t>
                      </w:r>
                      <w:r>
                        <w:rPr>
                          <w:rFonts w:ascii="ＭＳ 明朝" w:eastAsia="ＭＳ 明朝" w:hAnsi="ＭＳ 明朝" w:hint="eastAsia"/>
                          <w:sz w:val="24"/>
                        </w:rPr>
                        <w:t>公布の</w:t>
                      </w:r>
                      <w:r>
                        <w:rPr>
                          <w:rFonts w:ascii="ＭＳ 明朝" w:eastAsia="ＭＳ 明朝" w:hAnsi="ＭＳ 明朝"/>
                          <w:sz w:val="24"/>
                        </w:rPr>
                        <w:t>日から施行する。ただし、</w:t>
                      </w:r>
                      <w:r>
                        <w:rPr>
                          <w:rFonts w:ascii="ＭＳ 明朝" w:eastAsia="ＭＳ 明朝" w:hAnsi="ＭＳ 明朝" w:hint="eastAsia"/>
                          <w:sz w:val="24"/>
                        </w:rPr>
                        <w:t>第三章</w:t>
                      </w:r>
                      <w:r>
                        <w:rPr>
                          <w:rFonts w:ascii="ＭＳ 明朝" w:eastAsia="ＭＳ 明朝" w:hAnsi="ＭＳ 明朝"/>
                          <w:sz w:val="24"/>
                        </w:rPr>
                        <w:t>の規定は、</w:t>
                      </w:r>
                      <w:r>
                        <w:rPr>
                          <w:rFonts w:ascii="ＭＳ 明朝" w:eastAsia="ＭＳ 明朝" w:hAnsi="ＭＳ 明朝" w:hint="eastAsia"/>
                          <w:sz w:val="24"/>
                        </w:rPr>
                        <w:t>令和五年四月一</w:t>
                      </w:r>
                      <w:r w:rsidRPr="00C64B4E">
                        <w:rPr>
                          <w:rFonts w:ascii="ＭＳ 明朝" w:eastAsia="ＭＳ 明朝" w:hAnsi="ＭＳ 明朝" w:hint="eastAsia"/>
                          <w:sz w:val="24"/>
                        </w:rPr>
                        <w:t>日から施行する。</w:t>
                      </w:r>
                    </w:p>
                  </w:txbxContent>
                </v:textbox>
                <w10:anchorlock/>
              </v:shape>
            </w:pict>
          </mc:Fallback>
        </mc:AlternateContent>
      </w:r>
    </w:p>
    <w:p w:rsidR="00C462EE" w:rsidRDefault="00C462EE" w:rsidP="008C0C67"/>
    <w:p w:rsidR="008C0C67" w:rsidRPr="00C0522B" w:rsidRDefault="008C0C67" w:rsidP="008C0C67">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8C0C67" w:rsidRDefault="00B51F62" w:rsidP="004D2B82">
      <w:pPr>
        <w:ind w:leftChars="100" w:left="210" w:firstLineChars="100" w:firstLine="240"/>
        <w:rPr>
          <w:sz w:val="24"/>
        </w:rPr>
      </w:pPr>
      <w:r>
        <w:rPr>
          <w:rFonts w:hint="eastAsia"/>
          <w:sz w:val="24"/>
        </w:rPr>
        <w:t>本項</w:t>
      </w:r>
      <w:r w:rsidRPr="00B51F62">
        <w:rPr>
          <w:rFonts w:hint="eastAsia"/>
          <w:sz w:val="24"/>
        </w:rPr>
        <w:t>は、本条例の施行期日について定めたものです。</w:t>
      </w:r>
    </w:p>
    <w:p w:rsidR="00B51F62" w:rsidRDefault="00B51F62" w:rsidP="004D2B82">
      <w:pPr>
        <w:ind w:leftChars="100" w:left="210" w:firstLineChars="100" w:firstLine="240"/>
        <w:rPr>
          <w:sz w:val="24"/>
        </w:rPr>
      </w:pPr>
      <w:r>
        <w:rPr>
          <w:rFonts w:hint="eastAsia"/>
          <w:sz w:val="24"/>
        </w:rPr>
        <w:t>本条例は、原則として公布の日から施行することとしていますが、</w:t>
      </w:r>
      <w:r w:rsidR="00FB20C8">
        <w:rPr>
          <w:rFonts w:hint="eastAsia"/>
          <w:sz w:val="24"/>
        </w:rPr>
        <w:t>第３章（不当な差別その他の人権問題を解消するための体制の整備）の規定については、人員の確保や組織体制の整備などの準備に一定の時間を要すると考えられることから、令和５年４月１日から施行することとしています。</w:t>
      </w:r>
    </w:p>
    <w:p w:rsidR="005810B0" w:rsidRDefault="00FB20C8" w:rsidP="00500E7D">
      <w:pPr>
        <w:ind w:leftChars="100" w:left="210" w:firstLineChars="100" w:firstLine="240"/>
        <w:rPr>
          <w:sz w:val="24"/>
        </w:rPr>
      </w:pPr>
      <w:r>
        <w:rPr>
          <w:rFonts w:hint="eastAsia"/>
          <w:sz w:val="24"/>
        </w:rPr>
        <w:t>なお、あくまで本条例に基づく相談体制について令和５年４月１日から施行するということであり、それまでの間においても、従来からの県の相談機関による人権問題に関する相談対応は行われることが前提です。</w:t>
      </w:r>
    </w:p>
    <w:p w:rsidR="00500E7D" w:rsidRDefault="00500E7D" w:rsidP="008C0C67">
      <w:pPr>
        <w:ind w:left="240" w:hangingChars="100" w:hanging="240"/>
        <w:rPr>
          <w:sz w:val="24"/>
        </w:rPr>
      </w:pPr>
    </w:p>
    <w:p w:rsidR="00500E7D" w:rsidRDefault="00500E7D" w:rsidP="00500E7D">
      <w:r>
        <w:rPr>
          <w:noProof/>
        </w:rPr>
        <mc:AlternateContent>
          <mc:Choice Requires="wps">
            <w:drawing>
              <wp:inline distT="0" distB="0" distL="0" distR="0" wp14:anchorId="6C35AC97" wp14:editId="622B08D3">
                <wp:extent cx="5729605" cy="904875"/>
                <wp:effectExtent l="0" t="0" r="23495" b="2857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904875"/>
                        </a:xfrm>
                        <a:prstGeom prst="rect">
                          <a:avLst/>
                        </a:prstGeom>
                        <a:solidFill>
                          <a:srgbClr val="FFFFFF"/>
                        </a:solidFill>
                        <a:ln w="9525">
                          <a:solidFill>
                            <a:srgbClr val="000000"/>
                          </a:solidFill>
                          <a:miter lim="800000"/>
                          <a:headEnd/>
                          <a:tailEnd/>
                        </a:ln>
                      </wps:spPr>
                      <wps:txbx>
                        <w:txbxContent>
                          <w:p w:rsidR="00E64254" w:rsidRPr="009D02EF" w:rsidRDefault="00E64254" w:rsidP="00500E7D">
                            <w:pPr>
                              <w:ind w:leftChars="100" w:left="310" w:hanging="100"/>
                              <w:rPr>
                                <w:rFonts w:ascii="ＭＳ ゴシック" w:eastAsia="ＭＳ ゴシック" w:hAnsi="ＭＳ ゴシック"/>
                                <w:sz w:val="24"/>
                              </w:rPr>
                            </w:pPr>
                            <w:r w:rsidRPr="009D02EF">
                              <w:rPr>
                                <w:rFonts w:ascii="ＭＳ ゴシック" w:eastAsia="ＭＳ ゴシック" w:hAnsi="ＭＳ ゴシック" w:hint="eastAsia"/>
                                <w:sz w:val="24"/>
                              </w:rPr>
                              <w:t>（準備行為）</w:t>
                            </w:r>
                          </w:p>
                          <w:p w:rsidR="00E64254" w:rsidRPr="009D02EF" w:rsidRDefault="00E64254" w:rsidP="00500E7D">
                            <w:pPr>
                              <w:ind w:left="240" w:hangingChars="100" w:hanging="240"/>
                              <w:rPr>
                                <w:rFonts w:ascii="ＭＳ 明朝" w:eastAsia="ＭＳ 明朝" w:hAnsi="ＭＳ 明朝"/>
                                <w:sz w:val="24"/>
                              </w:rPr>
                            </w:pPr>
                            <w:r>
                              <w:rPr>
                                <w:rFonts w:ascii="ＭＳ 明朝" w:eastAsia="ＭＳ 明朝" w:hAnsi="ＭＳ 明朝" w:hint="eastAsia"/>
                                <w:sz w:val="24"/>
                              </w:rPr>
                              <w:t>２　調整委員会の委員の選任のために必要な行為</w:t>
                            </w:r>
                            <w:r w:rsidRPr="00C64B4E">
                              <w:rPr>
                                <w:rFonts w:ascii="ＭＳ 明朝" w:eastAsia="ＭＳ 明朝" w:hAnsi="ＭＳ 明朝" w:hint="eastAsia"/>
                                <w:sz w:val="24"/>
                              </w:rPr>
                              <w:t>その他の</w:t>
                            </w:r>
                            <w:r>
                              <w:rPr>
                                <w:rFonts w:ascii="ＭＳ 明朝" w:eastAsia="ＭＳ 明朝" w:hAnsi="ＭＳ 明朝" w:hint="eastAsia"/>
                                <w:sz w:val="24"/>
                              </w:rPr>
                              <w:t>第</w:t>
                            </w:r>
                            <w:r>
                              <w:rPr>
                                <w:rFonts w:ascii="ＭＳ 明朝" w:eastAsia="ＭＳ 明朝" w:hAnsi="ＭＳ 明朝"/>
                                <w:sz w:val="24"/>
                              </w:rPr>
                              <w:t>三章の</w:t>
                            </w:r>
                            <w:r>
                              <w:rPr>
                                <w:rFonts w:ascii="ＭＳ 明朝" w:eastAsia="ＭＳ 明朝" w:hAnsi="ＭＳ 明朝" w:hint="eastAsia"/>
                                <w:sz w:val="24"/>
                              </w:rPr>
                              <w:t>規定</w:t>
                            </w:r>
                            <w:r>
                              <w:rPr>
                                <w:rFonts w:ascii="ＭＳ 明朝" w:eastAsia="ＭＳ 明朝" w:hAnsi="ＭＳ 明朝"/>
                                <w:sz w:val="24"/>
                              </w:rPr>
                              <w:t>の施行のために必要な</w:t>
                            </w:r>
                            <w:r>
                              <w:rPr>
                                <w:rFonts w:ascii="ＭＳ 明朝" w:eastAsia="ＭＳ 明朝" w:hAnsi="ＭＳ 明朝" w:hint="eastAsia"/>
                                <w:sz w:val="24"/>
                              </w:rPr>
                              <w:t>準備行為は、同</w:t>
                            </w:r>
                            <w:r>
                              <w:rPr>
                                <w:rFonts w:ascii="ＭＳ 明朝" w:eastAsia="ＭＳ 明朝" w:hAnsi="ＭＳ 明朝"/>
                                <w:sz w:val="24"/>
                              </w:rPr>
                              <w:t>章の規定</w:t>
                            </w:r>
                            <w:r w:rsidRPr="00C64B4E">
                              <w:rPr>
                                <w:rFonts w:ascii="ＭＳ 明朝" w:eastAsia="ＭＳ 明朝" w:hAnsi="ＭＳ 明朝" w:hint="eastAsia"/>
                                <w:sz w:val="24"/>
                              </w:rPr>
                              <w:t>の施行の日前においても行うことができる。</w:t>
                            </w:r>
                          </w:p>
                        </w:txbxContent>
                      </wps:txbx>
                      <wps:bodyPr rot="0" vert="horz" wrap="square" lIns="91440" tIns="45720" rIns="91440" bIns="45720" anchor="t" anchorCtr="0">
                        <a:noAutofit/>
                      </wps:bodyPr>
                    </wps:wsp>
                  </a:graphicData>
                </a:graphic>
              </wp:inline>
            </w:drawing>
          </mc:Choice>
          <mc:Fallback>
            <w:pict>
              <v:shape w14:anchorId="6C35AC97" id="テキスト ボックス 12" o:spid="_x0000_s1057" type="#_x0000_t202" style="width:451.1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">
                <v:textbox>
                  <w:txbxContent>
                    <w:p w:rsidR="00E64254" w:rsidRPr="009D02EF" w:rsidRDefault="00E64254" w:rsidP="00500E7D">
                      <w:pPr>
                        <w:ind w:leftChars="100" w:left="310" w:hanging="100"/>
                        <w:rPr>
                          <w:rFonts w:ascii="ＭＳ ゴシック" w:eastAsia="ＭＳ ゴシック" w:hAnsi="ＭＳ ゴシック"/>
                          <w:sz w:val="24"/>
                        </w:rPr>
                      </w:pPr>
                      <w:r w:rsidRPr="009D02EF">
                        <w:rPr>
                          <w:rFonts w:ascii="ＭＳ ゴシック" w:eastAsia="ＭＳ ゴシック" w:hAnsi="ＭＳ ゴシック" w:hint="eastAsia"/>
                          <w:sz w:val="24"/>
                        </w:rPr>
                        <w:t>（準備行為）</w:t>
                      </w:r>
                    </w:p>
                    <w:p w:rsidR="00E64254" w:rsidRPr="009D02EF" w:rsidRDefault="00E64254" w:rsidP="00500E7D">
                      <w:pPr>
                        <w:ind w:left="240" w:hangingChars="100" w:hanging="240"/>
                        <w:rPr>
                          <w:rFonts w:ascii="ＭＳ 明朝" w:eastAsia="ＭＳ 明朝" w:hAnsi="ＭＳ 明朝"/>
                          <w:sz w:val="24"/>
                        </w:rPr>
                      </w:pPr>
                      <w:r>
                        <w:rPr>
                          <w:rFonts w:ascii="ＭＳ 明朝" w:eastAsia="ＭＳ 明朝" w:hAnsi="ＭＳ 明朝" w:hint="eastAsia"/>
                          <w:sz w:val="24"/>
                        </w:rPr>
                        <w:t>２　調整委員会の委員の選任のために必要な行為</w:t>
                      </w:r>
                      <w:r w:rsidRPr="00C64B4E">
                        <w:rPr>
                          <w:rFonts w:ascii="ＭＳ 明朝" w:eastAsia="ＭＳ 明朝" w:hAnsi="ＭＳ 明朝" w:hint="eastAsia"/>
                          <w:sz w:val="24"/>
                        </w:rPr>
                        <w:t>その他の</w:t>
                      </w:r>
                      <w:r>
                        <w:rPr>
                          <w:rFonts w:ascii="ＭＳ 明朝" w:eastAsia="ＭＳ 明朝" w:hAnsi="ＭＳ 明朝" w:hint="eastAsia"/>
                          <w:sz w:val="24"/>
                        </w:rPr>
                        <w:t>第</w:t>
                      </w:r>
                      <w:r>
                        <w:rPr>
                          <w:rFonts w:ascii="ＭＳ 明朝" w:eastAsia="ＭＳ 明朝" w:hAnsi="ＭＳ 明朝"/>
                          <w:sz w:val="24"/>
                        </w:rPr>
                        <w:t>三章の</w:t>
                      </w:r>
                      <w:r>
                        <w:rPr>
                          <w:rFonts w:ascii="ＭＳ 明朝" w:eastAsia="ＭＳ 明朝" w:hAnsi="ＭＳ 明朝" w:hint="eastAsia"/>
                          <w:sz w:val="24"/>
                        </w:rPr>
                        <w:t>規定</w:t>
                      </w:r>
                      <w:r>
                        <w:rPr>
                          <w:rFonts w:ascii="ＭＳ 明朝" w:eastAsia="ＭＳ 明朝" w:hAnsi="ＭＳ 明朝"/>
                          <w:sz w:val="24"/>
                        </w:rPr>
                        <w:t>の施行のために必要な</w:t>
                      </w:r>
                      <w:r>
                        <w:rPr>
                          <w:rFonts w:ascii="ＭＳ 明朝" w:eastAsia="ＭＳ 明朝" w:hAnsi="ＭＳ 明朝" w:hint="eastAsia"/>
                          <w:sz w:val="24"/>
                        </w:rPr>
                        <w:t>準備行為は、同</w:t>
                      </w:r>
                      <w:r>
                        <w:rPr>
                          <w:rFonts w:ascii="ＭＳ 明朝" w:eastAsia="ＭＳ 明朝" w:hAnsi="ＭＳ 明朝"/>
                          <w:sz w:val="24"/>
                        </w:rPr>
                        <w:t>章の規定</w:t>
                      </w:r>
                      <w:r w:rsidRPr="00C64B4E">
                        <w:rPr>
                          <w:rFonts w:ascii="ＭＳ 明朝" w:eastAsia="ＭＳ 明朝" w:hAnsi="ＭＳ 明朝" w:hint="eastAsia"/>
                          <w:sz w:val="24"/>
                        </w:rPr>
                        <w:t>の施行の日前においても行うことができる。</w:t>
                      </w:r>
                    </w:p>
                  </w:txbxContent>
                </v:textbox>
                <w10:anchorlock/>
              </v:shape>
            </w:pict>
          </mc:Fallback>
        </mc:AlternateContent>
      </w:r>
    </w:p>
    <w:p w:rsidR="00500E7D" w:rsidRDefault="00500E7D" w:rsidP="00500E7D"/>
    <w:p w:rsidR="00500E7D" w:rsidRPr="00C0522B" w:rsidRDefault="00500E7D" w:rsidP="00500E7D">
      <w:pPr>
        <w:rPr>
          <w:rFonts w:ascii="ＭＳ ゴシック" w:eastAsia="ＭＳ ゴシック" w:hAnsi="ＭＳ ゴシック"/>
          <w:sz w:val="24"/>
        </w:rPr>
      </w:pPr>
      <w:r w:rsidRPr="00C0522B">
        <w:rPr>
          <w:rFonts w:ascii="ＭＳ ゴシック" w:eastAsia="ＭＳ ゴシック" w:hAnsi="ＭＳ ゴシック" w:hint="eastAsia"/>
          <w:sz w:val="24"/>
        </w:rPr>
        <w:t>【</w:t>
      </w:r>
      <w:r>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500E7D" w:rsidRDefault="00500E7D" w:rsidP="00500E7D">
      <w:pPr>
        <w:ind w:leftChars="100" w:left="210" w:firstLineChars="100" w:firstLine="240"/>
        <w:rPr>
          <w:sz w:val="24"/>
        </w:rPr>
      </w:pPr>
      <w:r w:rsidRPr="00215C26">
        <w:rPr>
          <w:rFonts w:hint="eastAsia"/>
          <w:sz w:val="24"/>
        </w:rPr>
        <w:t>第３章（不当</w:t>
      </w:r>
      <w:r>
        <w:rPr>
          <w:rFonts w:hint="eastAsia"/>
          <w:sz w:val="24"/>
        </w:rPr>
        <w:t>な差別その他の人権問題を解消するための体制の整備）の規定は原則的な施行日から遅れて令和５年４月１日から施行することとしていますが、当該規定</w:t>
      </w:r>
      <w:r w:rsidRPr="00FB20C8">
        <w:rPr>
          <w:rFonts w:hint="eastAsia"/>
          <w:sz w:val="24"/>
        </w:rPr>
        <w:t>の施行時に、相談体制や</w:t>
      </w:r>
      <w:r>
        <w:rPr>
          <w:rFonts w:hint="eastAsia"/>
          <w:sz w:val="24"/>
        </w:rPr>
        <w:t>紛争解決体制を速やかに発足させるためには、調整委員会の委員の任命などを事前に進めておく必要があるため、第３章の規定を施行する前から準備作業を行えることとしています。</w:t>
      </w:r>
    </w:p>
    <w:p w:rsidR="00500E7D" w:rsidRDefault="00500E7D" w:rsidP="00500E7D">
      <w:pPr>
        <w:rPr>
          <w:sz w:val="24"/>
        </w:rPr>
      </w:pPr>
    </w:p>
    <w:p w:rsidR="00500E7D" w:rsidRDefault="00500E7D" w:rsidP="00500E7D">
      <w:r>
        <w:rPr>
          <w:noProof/>
        </w:rPr>
        <mc:AlternateContent>
          <mc:Choice Requires="wps">
            <w:drawing>
              <wp:inline distT="0" distB="0" distL="0" distR="0" wp14:anchorId="69C37C17" wp14:editId="0B7C769E">
                <wp:extent cx="5729605" cy="1524000"/>
                <wp:effectExtent l="0" t="0" r="23495" b="19050"/>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0"/>
                        </a:xfrm>
                        <a:prstGeom prst="rect">
                          <a:avLst/>
                        </a:prstGeom>
                        <a:solidFill>
                          <a:srgbClr val="FFFFFF"/>
                        </a:solidFill>
                        <a:ln w="9525">
                          <a:solidFill>
                            <a:srgbClr val="000000"/>
                          </a:solidFill>
                          <a:miter lim="800000"/>
                          <a:headEnd/>
                          <a:tailEnd/>
                        </a:ln>
                      </wps:spPr>
                      <wps:txbx>
                        <w:txbxContent>
                          <w:p w:rsidR="00E64254" w:rsidRPr="009D02EF" w:rsidRDefault="00E64254" w:rsidP="00500E7D">
                            <w:pPr>
                              <w:ind w:leftChars="100" w:left="450" w:hangingChars="100" w:hanging="240"/>
                              <w:rPr>
                                <w:rFonts w:ascii="ＭＳ ゴシック" w:eastAsia="ＭＳ ゴシック" w:hAnsi="ＭＳ ゴシック"/>
                                <w:sz w:val="24"/>
                              </w:rPr>
                            </w:pPr>
                            <w:r w:rsidRPr="009D02EF">
                              <w:rPr>
                                <w:rFonts w:ascii="ＭＳ ゴシック" w:eastAsia="ＭＳ ゴシック" w:hAnsi="ＭＳ ゴシック"/>
                                <w:sz w:val="24"/>
                              </w:rPr>
                              <w:t>（</w:t>
                            </w:r>
                            <w:r w:rsidRPr="009D02EF">
                              <w:rPr>
                                <w:rFonts w:ascii="ＭＳ ゴシック" w:eastAsia="ＭＳ ゴシック" w:hAnsi="ＭＳ ゴシック" w:hint="eastAsia"/>
                                <w:sz w:val="24"/>
                              </w:rPr>
                              <w:t>人権施策基本方針</w:t>
                            </w:r>
                            <w:r w:rsidRPr="009D02EF">
                              <w:rPr>
                                <w:rFonts w:ascii="ＭＳ ゴシック" w:eastAsia="ＭＳ ゴシック" w:hAnsi="ＭＳ ゴシック"/>
                                <w:sz w:val="24"/>
                              </w:rPr>
                              <w:t>に関する経過措置）</w:t>
                            </w:r>
                          </w:p>
                          <w:p w:rsidR="00E64254" w:rsidRPr="00C64B4E" w:rsidRDefault="00E64254" w:rsidP="00500E7D">
                            <w:pPr>
                              <w:ind w:left="240" w:hangingChars="100" w:hanging="240"/>
                              <w:rPr>
                                <w:rFonts w:ascii="ＭＳ 明朝" w:eastAsia="ＭＳ 明朝" w:hAnsi="ＭＳ 明朝"/>
                                <w:sz w:val="24"/>
                              </w:rPr>
                            </w:pPr>
                            <w:r w:rsidRPr="00C64B4E">
                              <w:rPr>
                                <w:rFonts w:ascii="ＭＳ 明朝" w:eastAsia="ＭＳ 明朝" w:hAnsi="ＭＳ 明朝" w:hint="eastAsia"/>
                                <w:sz w:val="24"/>
                              </w:rPr>
                              <w:t>３</w:t>
                            </w:r>
                            <w:r w:rsidRPr="00C64B4E">
                              <w:rPr>
                                <w:rFonts w:ascii="ＭＳ 明朝" w:eastAsia="ＭＳ 明朝" w:hAnsi="ＭＳ 明朝"/>
                                <w:sz w:val="24"/>
                              </w:rPr>
                              <w:t xml:space="preserve">　</w:t>
                            </w:r>
                            <w:r w:rsidRPr="00C64B4E">
                              <w:rPr>
                                <w:rFonts w:ascii="ＭＳ 明朝" w:eastAsia="ＭＳ 明朝" w:hAnsi="ＭＳ 明朝" w:hint="eastAsia"/>
                                <w:sz w:val="24"/>
                              </w:rPr>
                              <w:t>この条例の施行の際現に存する</w:t>
                            </w:r>
                            <w:r>
                              <w:rPr>
                                <w:rFonts w:ascii="ＭＳ 明朝" w:eastAsia="ＭＳ 明朝" w:hAnsi="ＭＳ 明朝" w:hint="eastAsia"/>
                                <w:sz w:val="24"/>
                              </w:rPr>
                              <w:t>この</w:t>
                            </w:r>
                            <w:r>
                              <w:rPr>
                                <w:rFonts w:ascii="ＭＳ 明朝" w:eastAsia="ＭＳ 明朝" w:hAnsi="ＭＳ 明朝"/>
                                <w:sz w:val="24"/>
                              </w:rPr>
                              <w:t>条例による</w:t>
                            </w:r>
                            <w:r w:rsidRPr="00C64B4E">
                              <w:rPr>
                                <w:rFonts w:ascii="ＭＳ 明朝" w:eastAsia="ＭＳ 明朝" w:hAnsi="ＭＳ 明朝" w:hint="eastAsia"/>
                                <w:sz w:val="24"/>
                              </w:rPr>
                              <w:t>改正前の人権が尊重される三重をつくる条例</w:t>
                            </w:r>
                            <w:r>
                              <w:rPr>
                                <w:rFonts w:ascii="ＭＳ 明朝" w:eastAsia="ＭＳ 明朝" w:hAnsi="ＭＳ 明朝" w:hint="eastAsia"/>
                                <w:sz w:val="24"/>
                              </w:rPr>
                              <w:t>第五条第一</w:t>
                            </w:r>
                            <w:r w:rsidRPr="00C64B4E">
                              <w:rPr>
                                <w:rFonts w:ascii="ＭＳ 明朝" w:eastAsia="ＭＳ 明朝" w:hAnsi="ＭＳ 明朝" w:hint="eastAsia"/>
                                <w:sz w:val="24"/>
                              </w:rPr>
                              <w:t>項の規定に基づく人権施策基本方針は、</w:t>
                            </w:r>
                            <w:r>
                              <w:rPr>
                                <w:rFonts w:ascii="ＭＳ 明朝" w:eastAsia="ＭＳ 明朝" w:hAnsi="ＭＳ 明朝" w:hint="eastAsia"/>
                                <w:sz w:val="24"/>
                              </w:rPr>
                              <w:t>この条例</w:t>
                            </w:r>
                            <w:r>
                              <w:rPr>
                                <w:rFonts w:ascii="ＭＳ 明朝" w:eastAsia="ＭＳ 明朝" w:hAnsi="ＭＳ 明朝"/>
                                <w:sz w:val="24"/>
                              </w:rPr>
                              <w:t>による改正後の差別</w:t>
                            </w:r>
                            <w:r>
                              <w:rPr>
                                <w:rFonts w:ascii="ＭＳ 明朝" w:eastAsia="ＭＳ 明朝" w:hAnsi="ＭＳ 明朝" w:hint="eastAsia"/>
                                <w:sz w:val="24"/>
                              </w:rPr>
                              <w:t>を解消し</w:t>
                            </w:r>
                            <w:r>
                              <w:rPr>
                                <w:rFonts w:ascii="ＭＳ 明朝" w:eastAsia="ＭＳ 明朝" w:hAnsi="ＭＳ 明朝"/>
                                <w:sz w:val="24"/>
                              </w:rPr>
                              <w:t>、人権が尊重される三重をつくる条例</w:t>
                            </w:r>
                            <w:r>
                              <w:rPr>
                                <w:rFonts w:ascii="ＭＳ 明朝" w:eastAsia="ＭＳ 明朝" w:hAnsi="ＭＳ 明朝" w:hint="eastAsia"/>
                                <w:sz w:val="24"/>
                              </w:rPr>
                              <w:t>（</w:t>
                            </w:r>
                            <w:r>
                              <w:rPr>
                                <w:rFonts w:ascii="ＭＳ 明朝" w:eastAsia="ＭＳ 明朝" w:hAnsi="ＭＳ 明朝"/>
                                <w:sz w:val="24"/>
                              </w:rPr>
                              <w:t>仮称）</w:t>
                            </w:r>
                            <w:r>
                              <w:rPr>
                                <w:rFonts w:ascii="ＭＳ 明朝" w:eastAsia="ＭＳ 明朝" w:hAnsi="ＭＳ 明朝" w:hint="eastAsia"/>
                                <w:sz w:val="24"/>
                              </w:rPr>
                              <w:t>（次項及び附則</w:t>
                            </w:r>
                            <w:r>
                              <w:rPr>
                                <w:rFonts w:ascii="ＭＳ 明朝" w:eastAsia="ＭＳ 明朝" w:hAnsi="ＭＳ 明朝"/>
                                <w:sz w:val="24"/>
                              </w:rPr>
                              <w:t>第五項において「新条例」という。</w:t>
                            </w:r>
                            <w:r>
                              <w:rPr>
                                <w:rFonts w:ascii="ＭＳ 明朝" w:eastAsia="ＭＳ 明朝" w:hAnsi="ＭＳ 明朝" w:hint="eastAsia"/>
                                <w:sz w:val="24"/>
                              </w:rPr>
                              <w:t>）</w:t>
                            </w:r>
                            <w:r w:rsidRPr="00C64B4E">
                              <w:rPr>
                                <w:rFonts w:ascii="ＭＳ 明朝" w:eastAsia="ＭＳ 明朝" w:hAnsi="ＭＳ 明朝" w:hint="eastAsia"/>
                                <w:sz w:val="24"/>
                              </w:rPr>
                              <w:t>第</w:t>
                            </w:r>
                            <w:r>
                              <w:rPr>
                                <w:rFonts w:ascii="ＭＳ 明朝" w:eastAsia="ＭＳ 明朝" w:hAnsi="ＭＳ 明朝" w:hint="eastAsia"/>
                                <w:sz w:val="24"/>
                              </w:rPr>
                              <w:t>十一条</w:t>
                            </w:r>
                            <w:r>
                              <w:rPr>
                                <w:rFonts w:ascii="ＭＳ 明朝" w:eastAsia="ＭＳ 明朝" w:hAnsi="ＭＳ 明朝"/>
                                <w:sz w:val="24"/>
                              </w:rPr>
                              <w:t>第一</w:t>
                            </w:r>
                            <w:r>
                              <w:rPr>
                                <w:rFonts w:ascii="ＭＳ 明朝" w:eastAsia="ＭＳ 明朝" w:hAnsi="ＭＳ 明朝" w:hint="eastAsia"/>
                                <w:sz w:val="24"/>
                              </w:rPr>
                              <w:t>項の規定に基づく人権施策基本方針が定められるまでの間、同項の</w:t>
                            </w:r>
                            <w:r>
                              <w:rPr>
                                <w:rFonts w:ascii="ＭＳ 明朝" w:eastAsia="ＭＳ 明朝" w:hAnsi="ＭＳ 明朝"/>
                                <w:sz w:val="24"/>
                              </w:rPr>
                              <w:t>規定</w:t>
                            </w:r>
                            <w:r w:rsidRPr="00C64B4E">
                              <w:rPr>
                                <w:rFonts w:ascii="ＭＳ 明朝" w:eastAsia="ＭＳ 明朝" w:hAnsi="ＭＳ 明朝" w:hint="eastAsia"/>
                                <w:sz w:val="24"/>
                              </w:rPr>
                              <w:t>に基づく人権施策基本方針とみなす。</w:t>
                            </w:r>
                          </w:p>
                        </w:txbxContent>
                      </wps:txbx>
                      <wps:bodyPr rot="0" vert="horz" wrap="square" lIns="91440" tIns="45720" rIns="91440" bIns="45720" anchor="t" anchorCtr="0">
                        <a:noAutofit/>
                      </wps:bodyPr>
                    </wps:wsp>
                  </a:graphicData>
                </a:graphic>
              </wp:inline>
            </w:drawing>
          </mc:Choice>
          <mc:Fallback>
            <w:pict>
              <v:shape w14:anchorId="69C37C17" id="_x0000_s1058" type="#_x0000_t202" style="width:451.1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">
                <v:textbox>
                  <w:txbxContent>
                    <w:p w:rsidR="00E64254" w:rsidRPr="009D02EF" w:rsidRDefault="00E64254" w:rsidP="00500E7D">
                      <w:pPr>
                        <w:ind w:leftChars="100" w:left="450" w:hangingChars="100" w:hanging="240"/>
                        <w:rPr>
                          <w:rFonts w:ascii="ＭＳ ゴシック" w:eastAsia="ＭＳ ゴシック" w:hAnsi="ＭＳ ゴシック"/>
                          <w:sz w:val="24"/>
                        </w:rPr>
                      </w:pPr>
                      <w:r w:rsidRPr="009D02EF">
                        <w:rPr>
                          <w:rFonts w:ascii="ＭＳ ゴシック" w:eastAsia="ＭＳ ゴシック" w:hAnsi="ＭＳ ゴシック"/>
                          <w:sz w:val="24"/>
                        </w:rPr>
                        <w:t>（</w:t>
                      </w:r>
                      <w:r w:rsidRPr="009D02EF">
                        <w:rPr>
                          <w:rFonts w:ascii="ＭＳ ゴシック" w:eastAsia="ＭＳ ゴシック" w:hAnsi="ＭＳ ゴシック" w:hint="eastAsia"/>
                          <w:sz w:val="24"/>
                        </w:rPr>
                        <w:t>人権施策基本方針</w:t>
                      </w:r>
                      <w:r w:rsidRPr="009D02EF">
                        <w:rPr>
                          <w:rFonts w:ascii="ＭＳ ゴシック" w:eastAsia="ＭＳ ゴシック" w:hAnsi="ＭＳ ゴシック"/>
                          <w:sz w:val="24"/>
                        </w:rPr>
                        <w:t>に関する経過措置）</w:t>
                      </w:r>
                    </w:p>
                    <w:p w:rsidR="00E64254" w:rsidRPr="00C64B4E" w:rsidRDefault="00E64254" w:rsidP="00500E7D">
                      <w:pPr>
                        <w:ind w:left="240" w:hangingChars="100" w:hanging="240"/>
                        <w:rPr>
                          <w:rFonts w:ascii="ＭＳ 明朝" w:eastAsia="ＭＳ 明朝" w:hAnsi="ＭＳ 明朝"/>
                          <w:sz w:val="24"/>
                        </w:rPr>
                      </w:pPr>
                      <w:r w:rsidRPr="00C64B4E">
                        <w:rPr>
                          <w:rFonts w:ascii="ＭＳ 明朝" w:eastAsia="ＭＳ 明朝" w:hAnsi="ＭＳ 明朝" w:hint="eastAsia"/>
                          <w:sz w:val="24"/>
                        </w:rPr>
                        <w:t>３</w:t>
                      </w:r>
                      <w:r w:rsidRPr="00C64B4E">
                        <w:rPr>
                          <w:rFonts w:ascii="ＭＳ 明朝" w:eastAsia="ＭＳ 明朝" w:hAnsi="ＭＳ 明朝"/>
                          <w:sz w:val="24"/>
                        </w:rPr>
                        <w:t xml:space="preserve">　</w:t>
                      </w:r>
                      <w:r w:rsidRPr="00C64B4E">
                        <w:rPr>
                          <w:rFonts w:ascii="ＭＳ 明朝" w:eastAsia="ＭＳ 明朝" w:hAnsi="ＭＳ 明朝" w:hint="eastAsia"/>
                          <w:sz w:val="24"/>
                        </w:rPr>
                        <w:t>この条例の施行の際現に存する</w:t>
                      </w:r>
                      <w:r>
                        <w:rPr>
                          <w:rFonts w:ascii="ＭＳ 明朝" w:eastAsia="ＭＳ 明朝" w:hAnsi="ＭＳ 明朝" w:hint="eastAsia"/>
                          <w:sz w:val="24"/>
                        </w:rPr>
                        <w:t>この</w:t>
                      </w:r>
                      <w:r>
                        <w:rPr>
                          <w:rFonts w:ascii="ＭＳ 明朝" w:eastAsia="ＭＳ 明朝" w:hAnsi="ＭＳ 明朝"/>
                          <w:sz w:val="24"/>
                        </w:rPr>
                        <w:t>条例による</w:t>
                      </w:r>
                      <w:r w:rsidRPr="00C64B4E">
                        <w:rPr>
                          <w:rFonts w:ascii="ＭＳ 明朝" w:eastAsia="ＭＳ 明朝" w:hAnsi="ＭＳ 明朝" w:hint="eastAsia"/>
                          <w:sz w:val="24"/>
                        </w:rPr>
                        <w:t>改正前の人権が尊重される三重をつくる条例</w:t>
                      </w:r>
                      <w:r>
                        <w:rPr>
                          <w:rFonts w:ascii="ＭＳ 明朝" w:eastAsia="ＭＳ 明朝" w:hAnsi="ＭＳ 明朝" w:hint="eastAsia"/>
                          <w:sz w:val="24"/>
                        </w:rPr>
                        <w:t>第五条第一</w:t>
                      </w:r>
                      <w:r w:rsidRPr="00C64B4E">
                        <w:rPr>
                          <w:rFonts w:ascii="ＭＳ 明朝" w:eastAsia="ＭＳ 明朝" w:hAnsi="ＭＳ 明朝" w:hint="eastAsia"/>
                          <w:sz w:val="24"/>
                        </w:rPr>
                        <w:t>項の規定に基づく人権施策基本方針は、</w:t>
                      </w:r>
                      <w:r>
                        <w:rPr>
                          <w:rFonts w:ascii="ＭＳ 明朝" w:eastAsia="ＭＳ 明朝" w:hAnsi="ＭＳ 明朝" w:hint="eastAsia"/>
                          <w:sz w:val="24"/>
                        </w:rPr>
                        <w:t>この条例</w:t>
                      </w:r>
                      <w:r>
                        <w:rPr>
                          <w:rFonts w:ascii="ＭＳ 明朝" w:eastAsia="ＭＳ 明朝" w:hAnsi="ＭＳ 明朝"/>
                          <w:sz w:val="24"/>
                        </w:rPr>
                        <w:t>による改正後の差別</w:t>
                      </w:r>
                      <w:r>
                        <w:rPr>
                          <w:rFonts w:ascii="ＭＳ 明朝" w:eastAsia="ＭＳ 明朝" w:hAnsi="ＭＳ 明朝" w:hint="eastAsia"/>
                          <w:sz w:val="24"/>
                        </w:rPr>
                        <w:t>を解消し</w:t>
                      </w:r>
                      <w:r>
                        <w:rPr>
                          <w:rFonts w:ascii="ＭＳ 明朝" w:eastAsia="ＭＳ 明朝" w:hAnsi="ＭＳ 明朝"/>
                          <w:sz w:val="24"/>
                        </w:rPr>
                        <w:t>、人権が尊重される三重をつくる条例</w:t>
                      </w:r>
                      <w:r>
                        <w:rPr>
                          <w:rFonts w:ascii="ＭＳ 明朝" w:eastAsia="ＭＳ 明朝" w:hAnsi="ＭＳ 明朝" w:hint="eastAsia"/>
                          <w:sz w:val="24"/>
                        </w:rPr>
                        <w:t>（</w:t>
                      </w:r>
                      <w:r>
                        <w:rPr>
                          <w:rFonts w:ascii="ＭＳ 明朝" w:eastAsia="ＭＳ 明朝" w:hAnsi="ＭＳ 明朝"/>
                          <w:sz w:val="24"/>
                        </w:rPr>
                        <w:t>仮称）</w:t>
                      </w:r>
                      <w:r>
                        <w:rPr>
                          <w:rFonts w:ascii="ＭＳ 明朝" w:eastAsia="ＭＳ 明朝" w:hAnsi="ＭＳ 明朝" w:hint="eastAsia"/>
                          <w:sz w:val="24"/>
                        </w:rPr>
                        <w:t>（次項及び附則</w:t>
                      </w:r>
                      <w:r>
                        <w:rPr>
                          <w:rFonts w:ascii="ＭＳ 明朝" w:eastAsia="ＭＳ 明朝" w:hAnsi="ＭＳ 明朝"/>
                          <w:sz w:val="24"/>
                        </w:rPr>
                        <w:t>第五項において「新条例」という。</w:t>
                      </w:r>
                      <w:r>
                        <w:rPr>
                          <w:rFonts w:ascii="ＭＳ 明朝" w:eastAsia="ＭＳ 明朝" w:hAnsi="ＭＳ 明朝" w:hint="eastAsia"/>
                          <w:sz w:val="24"/>
                        </w:rPr>
                        <w:t>）</w:t>
                      </w:r>
                      <w:r w:rsidRPr="00C64B4E">
                        <w:rPr>
                          <w:rFonts w:ascii="ＭＳ 明朝" w:eastAsia="ＭＳ 明朝" w:hAnsi="ＭＳ 明朝" w:hint="eastAsia"/>
                          <w:sz w:val="24"/>
                        </w:rPr>
                        <w:t>第</w:t>
                      </w:r>
                      <w:r>
                        <w:rPr>
                          <w:rFonts w:ascii="ＭＳ 明朝" w:eastAsia="ＭＳ 明朝" w:hAnsi="ＭＳ 明朝" w:hint="eastAsia"/>
                          <w:sz w:val="24"/>
                        </w:rPr>
                        <w:t>十一条</w:t>
                      </w:r>
                      <w:r>
                        <w:rPr>
                          <w:rFonts w:ascii="ＭＳ 明朝" w:eastAsia="ＭＳ 明朝" w:hAnsi="ＭＳ 明朝"/>
                          <w:sz w:val="24"/>
                        </w:rPr>
                        <w:t>第一</w:t>
                      </w:r>
                      <w:r>
                        <w:rPr>
                          <w:rFonts w:ascii="ＭＳ 明朝" w:eastAsia="ＭＳ 明朝" w:hAnsi="ＭＳ 明朝" w:hint="eastAsia"/>
                          <w:sz w:val="24"/>
                        </w:rPr>
                        <w:t>項の規定に基づく人権施策基本方針が定められるまでの間、同項の</w:t>
                      </w:r>
                      <w:r>
                        <w:rPr>
                          <w:rFonts w:ascii="ＭＳ 明朝" w:eastAsia="ＭＳ 明朝" w:hAnsi="ＭＳ 明朝"/>
                          <w:sz w:val="24"/>
                        </w:rPr>
                        <w:t>規定</w:t>
                      </w:r>
                      <w:r w:rsidRPr="00C64B4E">
                        <w:rPr>
                          <w:rFonts w:ascii="ＭＳ 明朝" w:eastAsia="ＭＳ 明朝" w:hAnsi="ＭＳ 明朝" w:hint="eastAsia"/>
                          <w:sz w:val="24"/>
                        </w:rPr>
                        <w:t>に基づく人権施策基本方針とみなす。</w:t>
                      </w:r>
                    </w:p>
                  </w:txbxContent>
                </v:textbox>
                <w10:anchorlock/>
              </v:shape>
            </w:pict>
          </mc:Fallback>
        </mc:AlternateContent>
      </w:r>
    </w:p>
    <w:p w:rsidR="00500E7D" w:rsidRDefault="00500E7D" w:rsidP="00500E7D"/>
    <w:p w:rsidR="00500E7D" w:rsidRPr="00C0522B" w:rsidRDefault="00500E7D" w:rsidP="00500E7D">
      <w:pPr>
        <w:rPr>
          <w:rFonts w:ascii="ＭＳ ゴシック" w:eastAsia="ＭＳ ゴシック" w:hAnsi="ＭＳ ゴシック"/>
          <w:sz w:val="24"/>
        </w:rPr>
      </w:pPr>
      <w:r w:rsidRPr="00C0522B">
        <w:rPr>
          <w:rFonts w:ascii="ＭＳ ゴシック" w:eastAsia="ＭＳ ゴシック" w:hAnsi="ＭＳ ゴシック" w:hint="eastAsia"/>
          <w:sz w:val="24"/>
        </w:rPr>
        <w:t>【</w:t>
      </w:r>
      <w:r>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9D02EF" w:rsidRDefault="00500E7D" w:rsidP="00500E7D">
      <w:pPr>
        <w:ind w:leftChars="100" w:left="210" w:firstLineChars="100" w:firstLine="240"/>
        <w:rPr>
          <w:sz w:val="24"/>
        </w:rPr>
      </w:pPr>
      <w:r>
        <w:rPr>
          <w:rFonts w:hint="eastAsia"/>
          <w:sz w:val="24"/>
        </w:rPr>
        <w:t>新条例に基づく人権施策基本方針を策定するには一定の時間を要すると考えられることから、新条例に基づく人権施策基本方針が策定されるまでの間は、既存条例に基づく現行の人権施策基本方針を新条例に基づく人権施策基本方針とみなすことで、人権施策の実施に当たって、切れ目なく柔軟に対応できるようにしています。</w:t>
      </w:r>
      <w:r w:rsidR="009D02EF">
        <w:rPr>
          <w:sz w:val="24"/>
        </w:rPr>
        <w:br w:type="page"/>
      </w:r>
    </w:p>
    <w:p w:rsidR="009D02EF" w:rsidRDefault="009D02EF" w:rsidP="009D02EF">
      <w:r>
        <w:rPr>
          <w:noProof/>
        </w:rPr>
        <mc:AlternateContent>
          <mc:Choice Requires="wps">
            <w:drawing>
              <wp:inline distT="0" distB="0" distL="0" distR="0" wp14:anchorId="3C83C61B" wp14:editId="2653BB99">
                <wp:extent cx="5729605" cy="1123950"/>
                <wp:effectExtent l="0" t="0" r="23495" b="19050"/>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123950"/>
                        </a:xfrm>
                        <a:prstGeom prst="rect">
                          <a:avLst/>
                        </a:prstGeom>
                        <a:solidFill>
                          <a:srgbClr val="FFFFFF"/>
                        </a:solidFill>
                        <a:ln w="9525">
                          <a:solidFill>
                            <a:srgbClr val="000000"/>
                          </a:solidFill>
                          <a:miter lim="800000"/>
                          <a:headEnd/>
                          <a:tailEnd/>
                        </a:ln>
                      </wps:spPr>
                      <wps:txbx>
                        <w:txbxContent>
                          <w:p w:rsidR="00E64254" w:rsidRPr="009D02EF" w:rsidRDefault="00E64254" w:rsidP="009D02EF">
                            <w:pPr>
                              <w:ind w:leftChars="100" w:left="450" w:hangingChars="100" w:hanging="240"/>
                              <w:rPr>
                                <w:rFonts w:ascii="ＭＳ ゴシック" w:eastAsia="ＭＳ ゴシック" w:hAnsi="ＭＳ ゴシック"/>
                                <w:sz w:val="24"/>
                              </w:rPr>
                            </w:pPr>
                            <w:r w:rsidRPr="009D02EF">
                              <w:rPr>
                                <w:rFonts w:ascii="ＭＳ ゴシック" w:eastAsia="ＭＳ ゴシック" w:hAnsi="ＭＳ ゴシック" w:hint="eastAsia"/>
                                <w:sz w:val="24"/>
                              </w:rPr>
                              <w:t>（助言、</w:t>
                            </w:r>
                            <w:r w:rsidRPr="009D02EF">
                              <w:rPr>
                                <w:rFonts w:ascii="ＭＳ ゴシック" w:eastAsia="ＭＳ ゴシック" w:hAnsi="ＭＳ ゴシック"/>
                                <w:sz w:val="24"/>
                              </w:rPr>
                              <w:t>説示</w:t>
                            </w:r>
                            <w:r w:rsidRPr="009D02EF">
                              <w:rPr>
                                <w:rFonts w:ascii="ＭＳ ゴシック" w:eastAsia="ＭＳ ゴシック" w:hAnsi="ＭＳ ゴシック" w:hint="eastAsia"/>
                                <w:sz w:val="24"/>
                              </w:rPr>
                              <w:t>又はあっせんの申立てに関する期間に</w:t>
                            </w:r>
                            <w:r w:rsidRPr="009D02EF">
                              <w:rPr>
                                <w:rFonts w:ascii="ＭＳ ゴシック" w:eastAsia="ＭＳ ゴシック" w:hAnsi="ＭＳ ゴシック"/>
                                <w:sz w:val="24"/>
                              </w:rPr>
                              <w:t>関する経過措置</w:t>
                            </w:r>
                            <w:r w:rsidRPr="009D02EF">
                              <w:rPr>
                                <w:rFonts w:ascii="ＭＳ ゴシック" w:eastAsia="ＭＳ ゴシック" w:hAnsi="ＭＳ ゴシック" w:hint="eastAsia"/>
                                <w:sz w:val="24"/>
                              </w:rPr>
                              <w:t>）</w:t>
                            </w:r>
                          </w:p>
                          <w:p w:rsidR="00E64254" w:rsidRPr="009D02EF" w:rsidRDefault="00E64254" w:rsidP="009D02EF">
                            <w:pPr>
                              <w:ind w:left="240" w:hangingChars="100" w:hanging="240"/>
                              <w:rPr>
                                <w:rFonts w:ascii="ＭＳ 明朝" w:eastAsia="ＭＳ 明朝" w:hAnsi="ＭＳ 明朝"/>
                                <w:sz w:val="24"/>
                              </w:rPr>
                            </w:pPr>
                            <w:r w:rsidRPr="00C64B4E">
                              <w:rPr>
                                <w:rFonts w:ascii="ＭＳ 明朝" w:eastAsia="ＭＳ 明朝" w:hAnsi="ＭＳ 明朝" w:hint="eastAsia"/>
                                <w:sz w:val="24"/>
                              </w:rPr>
                              <w:t>４</w:t>
                            </w:r>
                            <w:r>
                              <w:rPr>
                                <w:rFonts w:ascii="ＭＳ 明朝" w:eastAsia="ＭＳ 明朝" w:hAnsi="ＭＳ 明朝" w:hint="eastAsia"/>
                                <w:sz w:val="24"/>
                              </w:rPr>
                              <w:t xml:space="preserve">　この条例の公布の日から令和五年三月三十一</w:t>
                            </w:r>
                            <w:r w:rsidRPr="00C64B4E">
                              <w:rPr>
                                <w:rFonts w:ascii="ＭＳ 明朝" w:eastAsia="ＭＳ 明朝" w:hAnsi="ＭＳ 明朝" w:hint="eastAsia"/>
                                <w:sz w:val="24"/>
                              </w:rPr>
                              <w:t>日までの間に、</w:t>
                            </w:r>
                            <w:r>
                              <w:rPr>
                                <w:rFonts w:ascii="ＭＳ 明朝" w:eastAsia="ＭＳ 明朝" w:hAnsi="ＭＳ 明朝" w:hint="eastAsia"/>
                                <w:sz w:val="24"/>
                              </w:rPr>
                              <w:t>新条例</w:t>
                            </w:r>
                            <w:r w:rsidRPr="00C64B4E">
                              <w:rPr>
                                <w:rFonts w:ascii="ＭＳ 明朝" w:eastAsia="ＭＳ 明朝" w:hAnsi="ＭＳ 明朝" w:hint="eastAsia"/>
                                <w:sz w:val="24"/>
                              </w:rPr>
                              <w:t>第</w:t>
                            </w:r>
                            <w:r>
                              <w:rPr>
                                <w:rFonts w:ascii="ＭＳ 明朝" w:eastAsia="ＭＳ 明朝" w:hAnsi="ＭＳ 明朝" w:hint="eastAsia"/>
                                <w:sz w:val="24"/>
                              </w:rPr>
                              <w:t>十三条第四項</w:t>
                            </w:r>
                            <w:r w:rsidR="00F3003A">
                              <w:rPr>
                                <w:rFonts w:ascii="ＭＳ 明朝" w:eastAsia="ＭＳ 明朝" w:hAnsi="ＭＳ 明朝"/>
                                <w:sz w:val="24"/>
                              </w:rPr>
                              <w:t>第</w:t>
                            </w:r>
                            <w:r w:rsidR="00F3003A">
                              <w:rPr>
                                <w:rFonts w:ascii="ＭＳ 明朝" w:eastAsia="ＭＳ 明朝" w:hAnsi="ＭＳ 明朝" w:hint="eastAsia"/>
                                <w:sz w:val="24"/>
                              </w:rPr>
                              <w:t>六</w:t>
                            </w:r>
                            <w:r>
                              <w:rPr>
                                <w:rFonts w:ascii="ＭＳ 明朝" w:eastAsia="ＭＳ 明朝" w:hAnsi="ＭＳ 明朝"/>
                                <w:sz w:val="24"/>
                              </w:rPr>
                              <w:t>号</w:t>
                            </w:r>
                            <w:r w:rsidRPr="00C64B4E">
                              <w:rPr>
                                <w:rFonts w:ascii="ＭＳ 明朝" w:eastAsia="ＭＳ 明朝" w:hAnsi="ＭＳ 明朝" w:hint="eastAsia"/>
                                <w:sz w:val="24"/>
                              </w:rPr>
                              <w:t>の期間が経過することとなる差別事案については、</w:t>
                            </w:r>
                            <w:r>
                              <w:rPr>
                                <w:rFonts w:ascii="ＭＳ 明朝" w:eastAsia="ＭＳ 明朝" w:hAnsi="ＭＳ 明朝" w:hint="eastAsia"/>
                                <w:sz w:val="24"/>
                              </w:rPr>
                              <w:t>同項の規定にかかわらず、同年四月一日から起算して六月以内に限り、</w:t>
                            </w:r>
                            <w:r w:rsidRPr="00C64B4E">
                              <w:rPr>
                                <w:rFonts w:ascii="ＭＳ 明朝" w:eastAsia="ＭＳ 明朝" w:hAnsi="ＭＳ 明朝" w:hint="eastAsia"/>
                                <w:sz w:val="24"/>
                              </w:rPr>
                              <w:t>申立てをすることができる。</w:t>
                            </w:r>
                          </w:p>
                        </w:txbxContent>
                      </wps:txbx>
                      <wps:bodyPr rot="0" vert="horz" wrap="square" lIns="91440" tIns="45720" rIns="91440" bIns="45720" anchor="t" anchorCtr="0">
                        <a:noAutofit/>
                      </wps:bodyPr>
                    </wps:wsp>
                  </a:graphicData>
                </a:graphic>
              </wp:inline>
            </w:drawing>
          </mc:Choice>
          <mc:Fallback>
            <w:pict>
              <v:shape w14:anchorId="3C83C61B" id="_x0000_s1059" type="#_x0000_t202" style="width:451.1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">
                <v:textbox>
                  <w:txbxContent>
                    <w:p w:rsidR="00E64254" w:rsidRPr="009D02EF" w:rsidRDefault="00E64254" w:rsidP="009D02EF">
                      <w:pPr>
                        <w:ind w:leftChars="100" w:left="450" w:hangingChars="100" w:hanging="240"/>
                        <w:rPr>
                          <w:rFonts w:ascii="ＭＳ ゴシック" w:eastAsia="ＭＳ ゴシック" w:hAnsi="ＭＳ ゴシック"/>
                          <w:sz w:val="24"/>
                        </w:rPr>
                      </w:pPr>
                      <w:r w:rsidRPr="009D02EF">
                        <w:rPr>
                          <w:rFonts w:ascii="ＭＳ ゴシック" w:eastAsia="ＭＳ ゴシック" w:hAnsi="ＭＳ ゴシック" w:hint="eastAsia"/>
                          <w:sz w:val="24"/>
                        </w:rPr>
                        <w:t>（助言、</w:t>
                      </w:r>
                      <w:r w:rsidRPr="009D02EF">
                        <w:rPr>
                          <w:rFonts w:ascii="ＭＳ ゴシック" w:eastAsia="ＭＳ ゴシック" w:hAnsi="ＭＳ ゴシック"/>
                          <w:sz w:val="24"/>
                        </w:rPr>
                        <w:t>説示</w:t>
                      </w:r>
                      <w:r w:rsidRPr="009D02EF">
                        <w:rPr>
                          <w:rFonts w:ascii="ＭＳ ゴシック" w:eastAsia="ＭＳ ゴシック" w:hAnsi="ＭＳ ゴシック" w:hint="eastAsia"/>
                          <w:sz w:val="24"/>
                        </w:rPr>
                        <w:t>又はあっせんの申立てに関する期間に</w:t>
                      </w:r>
                      <w:r w:rsidRPr="009D02EF">
                        <w:rPr>
                          <w:rFonts w:ascii="ＭＳ ゴシック" w:eastAsia="ＭＳ ゴシック" w:hAnsi="ＭＳ ゴシック"/>
                          <w:sz w:val="24"/>
                        </w:rPr>
                        <w:t>関する経過措置</w:t>
                      </w:r>
                      <w:r w:rsidRPr="009D02EF">
                        <w:rPr>
                          <w:rFonts w:ascii="ＭＳ ゴシック" w:eastAsia="ＭＳ ゴシック" w:hAnsi="ＭＳ ゴシック" w:hint="eastAsia"/>
                          <w:sz w:val="24"/>
                        </w:rPr>
                        <w:t>）</w:t>
                      </w:r>
                    </w:p>
                    <w:p w:rsidR="00E64254" w:rsidRPr="009D02EF" w:rsidRDefault="00E64254" w:rsidP="009D02EF">
                      <w:pPr>
                        <w:ind w:left="240" w:hangingChars="100" w:hanging="240"/>
                        <w:rPr>
                          <w:rFonts w:ascii="ＭＳ 明朝" w:eastAsia="ＭＳ 明朝" w:hAnsi="ＭＳ 明朝"/>
                          <w:sz w:val="24"/>
                        </w:rPr>
                      </w:pPr>
                      <w:r w:rsidRPr="00C64B4E">
                        <w:rPr>
                          <w:rFonts w:ascii="ＭＳ 明朝" w:eastAsia="ＭＳ 明朝" w:hAnsi="ＭＳ 明朝" w:hint="eastAsia"/>
                          <w:sz w:val="24"/>
                        </w:rPr>
                        <w:t>４</w:t>
                      </w:r>
                      <w:r>
                        <w:rPr>
                          <w:rFonts w:ascii="ＭＳ 明朝" w:eastAsia="ＭＳ 明朝" w:hAnsi="ＭＳ 明朝" w:hint="eastAsia"/>
                          <w:sz w:val="24"/>
                        </w:rPr>
                        <w:t xml:space="preserve">　この条例の公布の日から令和五年三月三十一</w:t>
                      </w:r>
                      <w:r w:rsidRPr="00C64B4E">
                        <w:rPr>
                          <w:rFonts w:ascii="ＭＳ 明朝" w:eastAsia="ＭＳ 明朝" w:hAnsi="ＭＳ 明朝" w:hint="eastAsia"/>
                          <w:sz w:val="24"/>
                        </w:rPr>
                        <w:t>日までの間に、</w:t>
                      </w:r>
                      <w:r>
                        <w:rPr>
                          <w:rFonts w:ascii="ＭＳ 明朝" w:eastAsia="ＭＳ 明朝" w:hAnsi="ＭＳ 明朝" w:hint="eastAsia"/>
                          <w:sz w:val="24"/>
                        </w:rPr>
                        <w:t>新条例</w:t>
                      </w:r>
                      <w:r w:rsidRPr="00C64B4E">
                        <w:rPr>
                          <w:rFonts w:ascii="ＭＳ 明朝" w:eastAsia="ＭＳ 明朝" w:hAnsi="ＭＳ 明朝" w:hint="eastAsia"/>
                          <w:sz w:val="24"/>
                        </w:rPr>
                        <w:t>第</w:t>
                      </w:r>
                      <w:r>
                        <w:rPr>
                          <w:rFonts w:ascii="ＭＳ 明朝" w:eastAsia="ＭＳ 明朝" w:hAnsi="ＭＳ 明朝" w:hint="eastAsia"/>
                          <w:sz w:val="24"/>
                        </w:rPr>
                        <w:t>十三条第四項</w:t>
                      </w:r>
                      <w:r w:rsidR="00F3003A">
                        <w:rPr>
                          <w:rFonts w:ascii="ＭＳ 明朝" w:eastAsia="ＭＳ 明朝" w:hAnsi="ＭＳ 明朝"/>
                          <w:sz w:val="24"/>
                        </w:rPr>
                        <w:t>第</w:t>
                      </w:r>
                      <w:r w:rsidR="00F3003A">
                        <w:rPr>
                          <w:rFonts w:ascii="ＭＳ 明朝" w:eastAsia="ＭＳ 明朝" w:hAnsi="ＭＳ 明朝" w:hint="eastAsia"/>
                          <w:sz w:val="24"/>
                        </w:rPr>
                        <w:t>六</w:t>
                      </w:r>
                      <w:r>
                        <w:rPr>
                          <w:rFonts w:ascii="ＭＳ 明朝" w:eastAsia="ＭＳ 明朝" w:hAnsi="ＭＳ 明朝"/>
                          <w:sz w:val="24"/>
                        </w:rPr>
                        <w:t>号</w:t>
                      </w:r>
                      <w:r w:rsidRPr="00C64B4E">
                        <w:rPr>
                          <w:rFonts w:ascii="ＭＳ 明朝" w:eastAsia="ＭＳ 明朝" w:hAnsi="ＭＳ 明朝" w:hint="eastAsia"/>
                          <w:sz w:val="24"/>
                        </w:rPr>
                        <w:t>の期間が経過することとなる差別事案については、</w:t>
                      </w:r>
                      <w:r>
                        <w:rPr>
                          <w:rFonts w:ascii="ＭＳ 明朝" w:eastAsia="ＭＳ 明朝" w:hAnsi="ＭＳ 明朝" w:hint="eastAsia"/>
                          <w:sz w:val="24"/>
                        </w:rPr>
                        <w:t>同項の規定にかかわらず、同年四月一日から起算して六月以内に限り、</w:t>
                      </w:r>
                      <w:r w:rsidRPr="00C64B4E">
                        <w:rPr>
                          <w:rFonts w:ascii="ＭＳ 明朝" w:eastAsia="ＭＳ 明朝" w:hAnsi="ＭＳ 明朝" w:hint="eastAsia"/>
                          <w:sz w:val="24"/>
                        </w:rPr>
                        <w:t>申立てをすることができる。</w:t>
                      </w:r>
                    </w:p>
                  </w:txbxContent>
                </v:textbox>
                <w10:anchorlock/>
              </v:shape>
            </w:pict>
          </mc:Fallback>
        </mc:AlternateContent>
      </w:r>
    </w:p>
    <w:p w:rsidR="009D02EF" w:rsidRDefault="009D02EF" w:rsidP="009D02EF"/>
    <w:p w:rsidR="009D02EF" w:rsidRPr="00C0522B" w:rsidRDefault="009D02EF" w:rsidP="009D02EF">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E526BD" w:rsidRPr="00756CB8" w:rsidRDefault="00E526BD" w:rsidP="0080667D">
      <w:pPr>
        <w:ind w:leftChars="100" w:left="210" w:firstLineChars="100" w:firstLine="240"/>
        <w:rPr>
          <w:rFonts w:asciiTheme="minorEastAsia" w:hAnsiTheme="minorEastAsia"/>
          <w:sz w:val="24"/>
        </w:rPr>
      </w:pPr>
      <w:r w:rsidRPr="00756CB8">
        <w:rPr>
          <w:rFonts w:asciiTheme="minorEastAsia" w:hAnsiTheme="minorEastAsia" w:hint="eastAsia"/>
          <w:sz w:val="24"/>
        </w:rPr>
        <w:t>紛争</w:t>
      </w:r>
      <w:r w:rsidR="00CC3747">
        <w:rPr>
          <w:rFonts w:asciiTheme="minorEastAsia" w:hAnsiTheme="minorEastAsia" w:hint="eastAsia"/>
          <w:sz w:val="24"/>
        </w:rPr>
        <w:t>解決</w:t>
      </w:r>
      <w:r>
        <w:rPr>
          <w:rFonts w:asciiTheme="minorEastAsia" w:hAnsiTheme="minorEastAsia" w:hint="eastAsia"/>
          <w:sz w:val="24"/>
        </w:rPr>
        <w:t>体制については原則的な</w:t>
      </w:r>
      <w:r w:rsidR="00B80210">
        <w:rPr>
          <w:rFonts w:asciiTheme="minorEastAsia" w:hAnsiTheme="minorEastAsia" w:hint="eastAsia"/>
          <w:sz w:val="24"/>
        </w:rPr>
        <w:t>施行</w:t>
      </w:r>
      <w:r>
        <w:rPr>
          <w:rFonts w:asciiTheme="minorEastAsia" w:hAnsiTheme="minorEastAsia" w:hint="eastAsia"/>
          <w:sz w:val="24"/>
        </w:rPr>
        <w:t>日から遅れて令和５年４月１日から施行することとしていますが</w:t>
      </w:r>
      <w:r w:rsidRPr="00756CB8">
        <w:rPr>
          <w:rFonts w:asciiTheme="minorEastAsia" w:hAnsiTheme="minorEastAsia" w:hint="eastAsia"/>
          <w:sz w:val="24"/>
        </w:rPr>
        <w:t>、その</w:t>
      </w:r>
      <w:r>
        <w:rPr>
          <w:rFonts w:asciiTheme="minorEastAsia" w:hAnsiTheme="minorEastAsia" w:hint="eastAsia"/>
          <w:sz w:val="24"/>
        </w:rPr>
        <w:t>間に申立期間（行為の日から３年）を経過してしまうことが考えられます</w:t>
      </w:r>
      <w:r w:rsidRPr="00756CB8">
        <w:rPr>
          <w:rFonts w:asciiTheme="minorEastAsia" w:hAnsiTheme="minorEastAsia" w:hint="eastAsia"/>
          <w:sz w:val="24"/>
        </w:rPr>
        <w:t>。そのような場合、申立てができなくなることを当事者の責めに帰すことができない</w:t>
      </w:r>
      <w:r>
        <w:rPr>
          <w:rFonts w:asciiTheme="minorEastAsia" w:hAnsiTheme="minorEastAsia" w:hint="eastAsia"/>
          <w:sz w:val="24"/>
        </w:rPr>
        <w:t>と考えられる</w:t>
      </w:r>
      <w:r w:rsidRPr="00756CB8">
        <w:rPr>
          <w:rFonts w:asciiTheme="minorEastAsia" w:hAnsiTheme="minorEastAsia" w:hint="eastAsia"/>
          <w:sz w:val="24"/>
        </w:rPr>
        <w:t>こ</w:t>
      </w:r>
      <w:r w:rsidR="00CC3747">
        <w:rPr>
          <w:rFonts w:asciiTheme="minorEastAsia" w:hAnsiTheme="minorEastAsia" w:hint="eastAsia"/>
          <w:sz w:val="24"/>
        </w:rPr>
        <w:t>とから、</w:t>
      </w:r>
      <w:r>
        <w:rPr>
          <w:rFonts w:asciiTheme="minorEastAsia" w:hAnsiTheme="minorEastAsia" w:hint="eastAsia"/>
          <w:sz w:val="24"/>
        </w:rPr>
        <w:t>申立期間を延長する措置を講じ、申立権を保障することとしています</w:t>
      </w:r>
      <w:r w:rsidRPr="00756CB8">
        <w:rPr>
          <w:rFonts w:asciiTheme="minorEastAsia" w:hAnsiTheme="minorEastAsia" w:hint="eastAsia"/>
          <w:sz w:val="24"/>
        </w:rPr>
        <w:t>。</w:t>
      </w:r>
    </w:p>
    <w:p w:rsidR="00E526BD" w:rsidRPr="00756CB8" w:rsidRDefault="00E526BD" w:rsidP="0080667D">
      <w:pPr>
        <w:ind w:leftChars="100" w:left="210"/>
        <w:rPr>
          <w:rFonts w:asciiTheme="minorEastAsia" w:hAnsiTheme="minorEastAsia"/>
          <w:sz w:val="24"/>
        </w:rPr>
      </w:pPr>
      <w:r>
        <w:rPr>
          <w:rFonts w:asciiTheme="minorEastAsia" w:hAnsiTheme="minorEastAsia" w:hint="eastAsia"/>
          <w:sz w:val="24"/>
        </w:rPr>
        <w:t xml:space="preserve">　具体的には、条例の公布の日から令和５</w:t>
      </w:r>
      <w:r w:rsidRPr="00756CB8">
        <w:rPr>
          <w:rFonts w:asciiTheme="minorEastAsia" w:hAnsiTheme="minorEastAsia" w:hint="eastAsia"/>
          <w:sz w:val="24"/>
        </w:rPr>
        <w:t>年３月31日までの間に、</w:t>
      </w:r>
      <w:r>
        <w:rPr>
          <w:rFonts w:asciiTheme="minorEastAsia" w:hAnsiTheme="minorEastAsia" w:hint="eastAsia"/>
          <w:sz w:val="24"/>
        </w:rPr>
        <w:t>差別事案が</w:t>
      </w:r>
      <w:r w:rsidR="00CC3747">
        <w:rPr>
          <w:rFonts w:asciiTheme="minorEastAsia" w:hAnsiTheme="minorEastAsia" w:hint="eastAsia"/>
          <w:sz w:val="24"/>
        </w:rPr>
        <w:t>発生した日から３年が経過してしまうものについては、同</w:t>
      </w:r>
      <w:r w:rsidRPr="00756CB8">
        <w:rPr>
          <w:rFonts w:asciiTheme="minorEastAsia" w:hAnsiTheme="minorEastAsia" w:hint="eastAsia"/>
          <w:sz w:val="24"/>
        </w:rPr>
        <w:t>年４月１日から６</w:t>
      </w:r>
      <w:r>
        <w:rPr>
          <w:rFonts w:asciiTheme="minorEastAsia" w:hAnsiTheme="minorEastAsia" w:hint="eastAsia"/>
          <w:sz w:val="24"/>
        </w:rPr>
        <w:t>か</w:t>
      </w:r>
      <w:r w:rsidR="00CC3747">
        <w:rPr>
          <w:rFonts w:asciiTheme="minorEastAsia" w:hAnsiTheme="minorEastAsia" w:hint="eastAsia"/>
          <w:sz w:val="24"/>
        </w:rPr>
        <w:t>月以内に限り、</w:t>
      </w:r>
      <w:r w:rsidRPr="00756CB8">
        <w:rPr>
          <w:rFonts w:asciiTheme="minorEastAsia" w:hAnsiTheme="minorEastAsia" w:hint="eastAsia"/>
          <w:sz w:val="24"/>
        </w:rPr>
        <w:t>申立てをすることができる</w:t>
      </w:r>
      <w:r>
        <w:rPr>
          <w:rFonts w:asciiTheme="minorEastAsia" w:hAnsiTheme="minorEastAsia" w:hint="eastAsia"/>
          <w:sz w:val="24"/>
        </w:rPr>
        <w:t>こととしています</w:t>
      </w:r>
      <w:r w:rsidRPr="00756CB8">
        <w:rPr>
          <w:rFonts w:asciiTheme="minorEastAsia" w:hAnsiTheme="minorEastAsia" w:hint="eastAsia"/>
          <w:sz w:val="24"/>
        </w:rPr>
        <w:t>。</w:t>
      </w:r>
    </w:p>
    <w:p w:rsidR="00E526BD" w:rsidRPr="00756CB8" w:rsidRDefault="00E526BD" w:rsidP="00E526BD">
      <w:pPr>
        <w:spacing w:line="420" w:lineRule="exact"/>
        <w:ind w:left="240" w:hangingChars="100" w:hanging="240"/>
        <w:rPr>
          <w:rFonts w:ascii="ＭＳ ゴシック" w:eastAsia="ＭＳ ゴシック" w:hAnsi="ＭＳ ゴシック"/>
          <w:sz w:val="24"/>
        </w:rPr>
      </w:pPr>
    </w:p>
    <w:p w:rsidR="00E526BD" w:rsidRPr="00756CB8" w:rsidRDefault="00E526BD" w:rsidP="00E526BD">
      <w:pPr>
        <w:spacing w:line="420" w:lineRule="exact"/>
        <w:ind w:left="240" w:hangingChars="100" w:hanging="240"/>
        <w:rPr>
          <w:rFonts w:ascii="ＭＳ ゴシック" w:eastAsia="ＭＳ ゴシック" w:hAnsi="ＭＳ ゴシック"/>
          <w:sz w:val="24"/>
        </w:rPr>
      </w:pPr>
      <w:r w:rsidRPr="0061289F">
        <w:rPr>
          <w:rFonts w:ascii="HGｺﾞｼｯｸM" w:eastAsia="HGｺﾞｼｯｸM" w:hAnsi="ＭＳ ゴシック" w:hint="eastAsia"/>
          <w:noProof/>
          <w:sz w:val="24"/>
        </w:rPr>
        <mc:AlternateContent>
          <mc:Choice Requires="wps">
            <w:drawing>
              <wp:anchor distT="0" distB="0" distL="114300" distR="114300" simplePos="0" relativeHeight="251665920" behindDoc="0" locked="0" layoutInCell="1" allowOverlap="1" wp14:anchorId="08AD78ED" wp14:editId="0204CFF4">
                <wp:simplePos x="0" y="0"/>
                <wp:positionH relativeFrom="column">
                  <wp:posOffset>4022823</wp:posOffset>
                </wp:positionH>
                <wp:positionV relativeFrom="paragraph">
                  <wp:posOffset>181293</wp:posOffset>
                </wp:positionV>
                <wp:extent cx="180975" cy="1563497"/>
                <wp:effectExtent l="0" t="5397" r="23177" b="23178"/>
                <wp:wrapNone/>
                <wp:docPr id="141" name="左中かっこ 141"/>
                <wp:cNvGraphicFramePr/>
                <a:graphic xmlns:a="http://schemas.openxmlformats.org/drawingml/2006/main">
                  <a:graphicData uri="http://schemas.microsoft.com/office/word/2010/wordprocessingShape">
                    <wps:wsp>
                      <wps:cNvSpPr/>
                      <wps:spPr>
                        <a:xfrm rot="16200000" flipV="1">
                          <a:off x="0" y="0"/>
                          <a:ext cx="180975" cy="1563497"/>
                        </a:xfrm>
                        <a:prstGeom prst="leftBrace">
                          <a:avLst>
                            <a:gd name="adj1" fmla="val 458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1D8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1" o:spid="_x0000_s1026" type="#_x0000_t87" style="position:absolute;left:0;text-align:left;margin-left:316.75pt;margin-top:14.3pt;width:14.25pt;height:123.1pt;rotation:9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" adj="1146" strokecolor="windowText" strokeweight=".5pt"/>
            </w:pict>
          </mc:Fallback>
        </mc:AlternateContent>
      </w:r>
      <w:r w:rsidR="00AC08CC">
        <w:rPr>
          <w:rFonts w:ascii="ＭＳ ゴシック" w:eastAsia="ＭＳ ゴシック" w:hAnsi="ＭＳ ゴシック" w:hint="eastAsia"/>
          <w:sz w:val="24"/>
        </w:rPr>
        <w:t>＜期間の特例のイメージ＞</w:t>
      </w:r>
    </w:p>
    <w:p w:rsidR="00E526BD" w:rsidRDefault="00A01AA1" w:rsidP="00E526BD">
      <w:pPr>
        <w:spacing w:line="420" w:lineRule="exact"/>
        <w:ind w:left="240" w:hangingChars="100" w:hanging="240"/>
        <w:rPr>
          <w:rFonts w:ascii="ＭＳ ゴシック" w:eastAsia="ＭＳ ゴシック" w:hAnsi="ＭＳ ゴシック"/>
          <w:sz w:val="24"/>
        </w:rPr>
      </w:pPr>
      <w:r w:rsidRPr="00756CB8">
        <w:rPr>
          <w:rFonts w:ascii="HGｺﾞｼｯｸM" w:eastAsia="HGｺﾞｼｯｸM" w:hAnsi="ＭＳ ゴシック"/>
          <w:noProof/>
          <w:sz w:val="24"/>
        </w:rPr>
        <mc:AlternateContent>
          <mc:Choice Requires="wps">
            <w:drawing>
              <wp:anchor distT="0" distB="0" distL="114300" distR="114300" simplePos="0" relativeHeight="251651584" behindDoc="0" locked="0" layoutInCell="1" allowOverlap="1" wp14:anchorId="559A5F0F" wp14:editId="1E3DACA0">
                <wp:simplePos x="0" y="0"/>
                <wp:positionH relativeFrom="column">
                  <wp:posOffset>234315</wp:posOffset>
                </wp:positionH>
                <wp:positionV relativeFrom="paragraph">
                  <wp:posOffset>78105</wp:posOffset>
                </wp:positionV>
                <wp:extent cx="1019810" cy="457200"/>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1019810" cy="457200"/>
                        </a:xfrm>
                        <a:prstGeom prst="rect">
                          <a:avLst/>
                        </a:prstGeom>
                        <a:noFill/>
                        <a:ln w="6350">
                          <a:noFill/>
                        </a:ln>
                        <a:effectLst/>
                      </wps:spPr>
                      <wps:txbx>
                        <w:txbxContent>
                          <w:p w:rsidR="00E64254" w:rsidRPr="005C3B33" w:rsidRDefault="00E64254" w:rsidP="00E526BD">
                            <w:pPr>
                              <w:rPr>
                                <w:rFonts w:ascii="HGｺﾞｼｯｸM" w:eastAsia="HGｺﾞｼｯｸM"/>
                                <w:sz w:val="22"/>
                              </w:rPr>
                            </w:pPr>
                            <w:r>
                              <w:rPr>
                                <w:rFonts w:ascii="HGｺﾞｼｯｸM" w:eastAsia="HGｺﾞｼｯｸM"/>
                                <w:sz w:val="22"/>
                              </w:rPr>
                              <w:t>R4</w:t>
                            </w:r>
                            <w:r>
                              <w:rPr>
                                <w:rFonts w:ascii="HGｺﾞｼｯｸM" w:eastAsia="HGｺﾞｼｯｸM" w:hint="eastAsia"/>
                                <w:sz w:val="22"/>
                              </w:rPr>
                              <w:t>.3</w:t>
                            </w:r>
                            <w:r w:rsidRPr="005C3B33">
                              <w:rPr>
                                <w:rFonts w:ascii="HGｺﾞｼｯｸM" w:eastAsia="HGｺﾞｼｯｸM" w:hint="eastAsia"/>
                                <w:sz w:val="22"/>
                              </w:rPr>
                              <w:t>月</w:t>
                            </w:r>
                            <w:r>
                              <w:rPr>
                                <w:rFonts w:ascii="HGｺﾞｼｯｸM" w:eastAsia="HGｺﾞｼｯｸM" w:hint="eastAsia"/>
                                <w:sz w:val="22"/>
                              </w:rPr>
                              <w:t>末</w:t>
                            </w:r>
                            <w:r w:rsidRPr="005C3B33">
                              <w:rPr>
                                <w:rFonts w:ascii="HGｺﾞｼｯｸM" w:eastAsia="HGｺﾞｼｯｸM" w:hint="eastAsia"/>
                                <w:sz w:val="22"/>
                              </w:rPr>
                              <w:t>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A5F0F" id="テキスト ボックス 129" o:spid="_x0000_s1060" type="#_x0000_t202" style="position:absolute;left:0;text-align:left;margin-left:18.45pt;margin-top:6.15pt;width:80.3pt;height:36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" filled="f" stroked="f" strokeweight=".5pt">
                <v:textbox>
                  <w:txbxContent>
                    <w:p w:rsidR="00E64254" w:rsidRPr="005C3B33" w:rsidRDefault="00E64254" w:rsidP="00E526BD">
                      <w:pPr>
                        <w:rPr>
                          <w:rFonts w:ascii="HGｺﾞｼｯｸM" w:eastAsia="HGｺﾞｼｯｸM"/>
                          <w:sz w:val="22"/>
                        </w:rPr>
                      </w:pPr>
                      <w:r>
                        <w:rPr>
                          <w:rFonts w:ascii="HGｺﾞｼｯｸM" w:eastAsia="HGｺﾞｼｯｸM"/>
                          <w:sz w:val="22"/>
                        </w:rPr>
                        <w:t>R4</w:t>
                      </w:r>
                      <w:r>
                        <w:rPr>
                          <w:rFonts w:ascii="HGｺﾞｼｯｸM" w:eastAsia="HGｺﾞｼｯｸM" w:hint="eastAsia"/>
                          <w:sz w:val="22"/>
                        </w:rPr>
                        <w:t>.3</w:t>
                      </w:r>
                      <w:r w:rsidRPr="005C3B33">
                        <w:rPr>
                          <w:rFonts w:ascii="HGｺﾞｼｯｸM" w:eastAsia="HGｺﾞｼｯｸM" w:hint="eastAsia"/>
                          <w:sz w:val="22"/>
                        </w:rPr>
                        <w:t>月</w:t>
                      </w:r>
                      <w:r>
                        <w:rPr>
                          <w:rFonts w:ascii="HGｺﾞｼｯｸM" w:eastAsia="HGｺﾞｼｯｸM" w:hint="eastAsia"/>
                          <w:sz w:val="22"/>
                        </w:rPr>
                        <w:t>末</w:t>
                      </w:r>
                      <w:r w:rsidRPr="005C3B33">
                        <w:rPr>
                          <w:rFonts w:ascii="HGｺﾞｼｯｸM" w:eastAsia="HGｺﾞｼｯｸM" w:hint="eastAsia"/>
                          <w:sz w:val="22"/>
                        </w:rPr>
                        <w:t>頃</w:t>
                      </w:r>
                    </w:p>
                  </w:txbxContent>
                </v:textbox>
              </v:shape>
            </w:pict>
          </mc:Fallback>
        </mc:AlternateContent>
      </w:r>
      <w:r w:rsidR="005C0DEA" w:rsidRPr="0061289F">
        <w:rPr>
          <w:rFonts w:ascii="HGｺﾞｼｯｸM" w:eastAsia="HGｺﾞｼｯｸM" w:hAnsi="ＭＳ ゴシック"/>
          <w:noProof/>
          <w:sz w:val="24"/>
        </w:rPr>
        <mc:AlternateContent>
          <mc:Choice Requires="wps">
            <w:drawing>
              <wp:anchor distT="0" distB="0" distL="114300" distR="114300" simplePos="0" relativeHeight="251662848" behindDoc="0" locked="0" layoutInCell="1" allowOverlap="1" wp14:anchorId="0DAA6B6E" wp14:editId="5DE81FBF">
                <wp:simplePos x="0" y="0"/>
                <wp:positionH relativeFrom="column">
                  <wp:posOffset>4779645</wp:posOffset>
                </wp:positionH>
                <wp:positionV relativeFrom="paragraph">
                  <wp:posOffset>76835</wp:posOffset>
                </wp:positionV>
                <wp:extent cx="742950" cy="457200"/>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742950" cy="457200"/>
                        </a:xfrm>
                        <a:prstGeom prst="rect">
                          <a:avLst/>
                        </a:prstGeom>
                        <a:noFill/>
                        <a:ln w="6350">
                          <a:noFill/>
                        </a:ln>
                        <a:effectLst/>
                      </wps:spPr>
                      <wps:txbx>
                        <w:txbxContent>
                          <w:p w:rsidR="00E64254" w:rsidRPr="005C3B33" w:rsidRDefault="00E64254" w:rsidP="00E526BD">
                            <w:pPr>
                              <w:rPr>
                                <w:rFonts w:ascii="HGｺﾞｼｯｸM" w:eastAsia="HGｺﾞｼｯｸM"/>
                                <w:sz w:val="22"/>
                              </w:rPr>
                            </w:pPr>
                            <w:r>
                              <w:rPr>
                                <w:rFonts w:ascii="HGｺﾞｼｯｸM" w:eastAsia="HGｺﾞｼｯｸM"/>
                                <w:sz w:val="22"/>
                              </w:rPr>
                              <w:t>R5</w:t>
                            </w:r>
                            <w:r>
                              <w:rPr>
                                <w:rFonts w:ascii="HGｺﾞｼｯｸM" w:eastAsia="HGｺﾞｼｯｸM" w:hint="eastAsia"/>
                                <w:sz w:val="22"/>
                              </w:rPr>
                              <w:t>.9.30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AA6B6E" id="テキスト ボックス 127" o:spid="_x0000_s1061" type="#_x0000_t202" style="position:absolute;left:0;text-align:left;margin-left:376.35pt;margin-top:6.05pt;width:58.5pt;height:36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" filled="f" stroked="f" strokeweight=".5pt">
                <v:textbox>
                  <w:txbxContent>
                    <w:p w:rsidR="00E64254" w:rsidRPr="005C3B33" w:rsidRDefault="00E64254" w:rsidP="00E526BD">
                      <w:pPr>
                        <w:rPr>
                          <w:rFonts w:ascii="HGｺﾞｼｯｸM" w:eastAsia="HGｺﾞｼｯｸM"/>
                          <w:sz w:val="22"/>
                        </w:rPr>
                      </w:pPr>
                      <w:r>
                        <w:rPr>
                          <w:rFonts w:ascii="HGｺﾞｼｯｸM" w:eastAsia="HGｺﾞｼｯｸM"/>
                          <w:sz w:val="22"/>
                        </w:rPr>
                        <w:t>R5</w:t>
                      </w:r>
                      <w:r>
                        <w:rPr>
                          <w:rFonts w:ascii="HGｺﾞｼｯｸM" w:eastAsia="HGｺﾞｼｯｸM" w:hint="eastAsia"/>
                          <w:sz w:val="22"/>
                        </w:rPr>
                        <w:t>.9.30</w:t>
                      </w:r>
                    </w:p>
                  </w:txbxContent>
                </v:textbox>
              </v:shape>
            </w:pict>
          </mc:Fallback>
        </mc:AlternateContent>
      </w:r>
      <w:r w:rsidR="005C0DEA" w:rsidRPr="0061289F">
        <w:rPr>
          <w:rFonts w:ascii="HGｺﾞｼｯｸM" w:eastAsia="HGｺﾞｼｯｸM" w:hAnsi="ＭＳ ゴシック"/>
          <w:noProof/>
          <w:sz w:val="24"/>
        </w:rPr>
        <mc:AlternateContent>
          <mc:Choice Requires="wps">
            <w:drawing>
              <wp:anchor distT="0" distB="0" distL="114300" distR="114300" simplePos="0" relativeHeight="251658752" behindDoc="0" locked="0" layoutInCell="1" allowOverlap="1" wp14:anchorId="2D16C97D" wp14:editId="5E3C97DA">
                <wp:simplePos x="0" y="0"/>
                <wp:positionH relativeFrom="column">
                  <wp:posOffset>2898140</wp:posOffset>
                </wp:positionH>
                <wp:positionV relativeFrom="paragraph">
                  <wp:posOffset>86995</wp:posOffset>
                </wp:positionV>
                <wp:extent cx="704850" cy="457200"/>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704850" cy="457200"/>
                        </a:xfrm>
                        <a:prstGeom prst="rect">
                          <a:avLst/>
                        </a:prstGeom>
                        <a:noFill/>
                        <a:ln w="6350">
                          <a:noFill/>
                        </a:ln>
                        <a:effectLst/>
                      </wps:spPr>
                      <wps:txbx>
                        <w:txbxContent>
                          <w:p w:rsidR="00E64254" w:rsidRPr="005C3B33" w:rsidRDefault="00E64254" w:rsidP="00E526BD">
                            <w:pPr>
                              <w:rPr>
                                <w:rFonts w:ascii="HGｺﾞｼｯｸM" w:eastAsia="HGｺﾞｼｯｸM"/>
                                <w:sz w:val="22"/>
                              </w:rPr>
                            </w:pPr>
                            <w:r>
                              <w:rPr>
                                <w:rFonts w:ascii="HGｺﾞｼｯｸM" w:eastAsia="HGｺﾞｼｯｸM"/>
                                <w:sz w:val="22"/>
                              </w:rPr>
                              <w:t>R5</w:t>
                            </w:r>
                            <w:r>
                              <w:rPr>
                                <w:rFonts w:ascii="HGｺﾞｼｯｸM" w:eastAsia="HGｺﾞｼｯｸM" w:hint="eastAsia"/>
                                <w:sz w:val="22"/>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16C97D" id="テキスト ボックス 128" o:spid="_x0000_s1062" type="#_x0000_t202" style="position:absolute;left:0;text-align:left;margin-left:228.2pt;margin-top:6.85pt;width:55.5pt;height:3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" filled="f" stroked="f" strokeweight=".5pt">
                <v:textbox>
                  <w:txbxContent>
                    <w:p w:rsidR="00E64254" w:rsidRPr="005C3B33" w:rsidRDefault="00E64254" w:rsidP="00E526BD">
                      <w:pPr>
                        <w:rPr>
                          <w:rFonts w:ascii="HGｺﾞｼｯｸM" w:eastAsia="HGｺﾞｼｯｸM"/>
                          <w:sz w:val="22"/>
                        </w:rPr>
                      </w:pPr>
                      <w:r>
                        <w:rPr>
                          <w:rFonts w:ascii="HGｺﾞｼｯｸM" w:eastAsia="HGｺﾞｼｯｸM"/>
                          <w:sz w:val="22"/>
                        </w:rPr>
                        <w:t>R5</w:t>
                      </w:r>
                      <w:r>
                        <w:rPr>
                          <w:rFonts w:ascii="HGｺﾞｼｯｸM" w:eastAsia="HGｺﾞｼｯｸM" w:hint="eastAsia"/>
                          <w:sz w:val="22"/>
                        </w:rPr>
                        <w:t>.4.1</w:t>
                      </w:r>
                    </w:p>
                  </w:txbxContent>
                </v:textbox>
              </v:shape>
            </w:pict>
          </mc:Fallback>
        </mc:AlternateContent>
      </w:r>
    </w:p>
    <w:p w:rsidR="00E526BD" w:rsidRDefault="00E526BD" w:rsidP="00E526BD">
      <w:pPr>
        <w:spacing w:line="420" w:lineRule="exact"/>
        <w:ind w:left="240" w:hangingChars="100" w:hanging="240"/>
        <w:rPr>
          <w:rFonts w:ascii="ＭＳ ゴシック" w:eastAsia="ＭＳ ゴシック" w:hAnsi="ＭＳ ゴシック"/>
          <w:sz w:val="24"/>
        </w:rPr>
      </w:pPr>
      <w:r w:rsidRPr="00756CB8">
        <w:rPr>
          <w:rFonts w:ascii="HGｺﾞｼｯｸM" w:eastAsia="HGｺﾞｼｯｸM" w:hAnsi="ＭＳ ゴシック" w:hint="eastAsia"/>
          <w:noProof/>
          <w:sz w:val="24"/>
        </w:rPr>
        <mc:AlternateContent>
          <mc:Choice Requires="wps">
            <w:drawing>
              <wp:anchor distT="0" distB="0" distL="114300" distR="114300" simplePos="0" relativeHeight="251649536" behindDoc="0" locked="0" layoutInCell="1" allowOverlap="1" wp14:anchorId="3F14385D" wp14:editId="05C31125">
                <wp:simplePos x="0" y="0"/>
                <wp:positionH relativeFrom="column">
                  <wp:posOffset>5138420</wp:posOffset>
                </wp:positionH>
                <wp:positionV relativeFrom="paragraph">
                  <wp:posOffset>161925</wp:posOffset>
                </wp:positionV>
                <wp:extent cx="0" cy="228600"/>
                <wp:effectExtent l="0" t="0" r="19050" b="19050"/>
                <wp:wrapNone/>
                <wp:docPr id="297" name="直線コネクタ 297"/>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D9F8800" id="直線コネクタ 297"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404.6pt,12.75pt" to="404.6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" strokecolor="windowText"/>
            </w:pict>
          </mc:Fallback>
        </mc:AlternateContent>
      </w:r>
      <w:r w:rsidRPr="00756CB8">
        <w:rPr>
          <w:rFonts w:ascii="HGｺﾞｼｯｸM" w:eastAsia="HGｺﾞｼｯｸM" w:hAnsi="ＭＳ ゴシック" w:hint="eastAsia"/>
          <w:noProof/>
          <w:sz w:val="24"/>
        </w:rPr>
        <mc:AlternateContent>
          <mc:Choice Requires="wps">
            <w:drawing>
              <wp:anchor distT="0" distB="0" distL="114300" distR="114300" simplePos="0" relativeHeight="251650560" behindDoc="0" locked="0" layoutInCell="1" allowOverlap="1" wp14:anchorId="27756540" wp14:editId="5DBA138D">
                <wp:simplePos x="0" y="0"/>
                <wp:positionH relativeFrom="column">
                  <wp:posOffset>3273004</wp:posOffset>
                </wp:positionH>
                <wp:positionV relativeFrom="paragraph">
                  <wp:posOffset>176229</wp:posOffset>
                </wp:positionV>
                <wp:extent cx="0" cy="2286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9C481E9" id="直線コネクタ 9"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257.7pt,13.9pt" to="257.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" strokecolor="windowText"/>
            </w:pict>
          </mc:Fallback>
        </mc:AlternateContent>
      </w:r>
      <w:r w:rsidRPr="0061289F">
        <w:rPr>
          <w:rFonts w:ascii="HGｺﾞｼｯｸM" w:eastAsia="HGｺﾞｼｯｸM" w:hAnsi="ＭＳ ゴシック" w:hint="eastAsia"/>
          <w:noProof/>
          <w:sz w:val="24"/>
        </w:rPr>
        <mc:AlternateContent>
          <mc:Choice Requires="wps">
            <w:drawing>
              <wp:anchor distT="0" distB="0" distL="114300" distR="114300" simplePos="0" relativeHeight="251654656" behindDoc="0" locked="0" layoutInCell="1" allowOverlap="1" wp14:anchorId="468CF71E" wp14:editId="28F10D25">
                <wp:simplePos x="0" y="0"/>
                <wp:positionH relativeFrom="column">
                  <wp:posOffset>1861820</wp:posOffset>
                </wp:positionH>
                <wp:positionV relativeFrom="paragraph">
                  <wp:posOffset>165735</wp:posOffset>
                </wp:positionV>
                <wp:extent cx="317500" cy="228600"/>
                <wp:effectExtent l="0" t="0" r="0" b="0"/>
                <wp:wrapNone/>
                <wp:docPr id="130" name="乗算記号 130"/>
                <wp:cNvGraphicFramePr/>
                <a:graphic xmlns:a="http://schemas.openxmlformats.org/drawingml/2006/main">
                  <a:graphicData uri="http://schemas.microsoft.com/office/word/2010/wordprocessingShape">
                    <wps:wsp>
                      <wps:cNvSpPr/>
                      <wps:spPr>
                        <a:xfrm>
                          <a:off x="0" y="0"/>
                          <a:ext cx="317500" cy="228600"/>
                        </a:xfrm>
                        <a:prstGeom prst="mathMultiply">
                          <a:avLst>
                            <a:gd name="adj1" fmla="val 6853"/>
                          </a:avLst>
                        </a:prstGeom>
                        <a:solidFill>
                          <a:sysClr val="windowText" lastClr="00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F4158D" id="乗算記号 130" o:spid="_x0000_s1026" style="position:absolute;left:0;text-align:left;margin-left:146.6pt;margin-top:13.05pt;width:25pt;height:18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7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" path="m71679,61261l80832,48547r77918,56101l236668,48547r9153,12714l172156,114300r73665,53039l236668,180053,158750,123952,80832,180053,71679,167339r73665,-53039l71679,61261xe" fillcolor="windowText" strokecolor="windowText" strokeweight=".5pt">
                <v:path arrowok="t" o:connecttype="custom" o:connectlocs="71679,61261;80832,48547;158750,104648;236668,48547;245821,61261;172156,114300;245821,167339;236668,180053;158750,123952;80832,180053;71679,167339;145344,114300;71679,61261" o:connectangles="0,0,0,0,0,0,0,0,0,0,0,0,0"/>
              </v:shape>
            </w:pict>
          </mc:Fallback>
        </mc:AlternateContent>
      </w:r>
      <w:r w:rsidRPr="00756CB8">
        <w:rPr>
          <w:rFonts w:ascii="HGｺﾞｼｯｸM" w:eastAsia="HGｺﾞｼｯｸM" w:hAnsi="ＭＳ ゴシック" w:hint="eastAsia"/>
          <w:noProof/>
          <w:sz w:val="24"/>
        </w:rPr>
        <mc:AlternateContent>
          <mc:Choice Requires="wps">
            <w:drawing>
              <wp:anchor distT="0" distB="0" distL="114300" distR="114300" simplePos="0" relativeHeight="251648512" behindDoc="0" locked="0" layoutInCell="1" allowOverlap="1" wp14:anchorId="429216B6" wp14:editId="797E2EE3">
                <wp:simplePos x="0" y="0"/>
                <wp:positionH relativeFrom="column">
                  <wp:posOffset>728345</wp:posOffset>
                </wp:positionH>
                <wp:positionV relativeFrom="paragraph">
                  <wp:posOffset>164465</wp:posOffset>
                </wp:positionV>
                <wp:extent cx="0" cy="228600"/>
                <wp:effectExtent l="0" t="0" r="19050" b="19050"/>
                <wp:wrapNone/>
                <wp:docPr id="133" name="直線コネクタ 133"/>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7CF10BB" id="直線コネクタ 133" o:spid="_x0000_s1026" style="position:absolute;left:0;text-align:left;z-index:251648512;visibility:visible;mso-wrap-style:square;mso-wrap-distance-left:9pt;mso-wrap-distance-top:0;mso-wrap-distance-right:9pt;mso-wrap-distance-bottom:0;mso-position-horizontal:absolute;mso-position-horizontal-relative:text;mso-position-vertical:absolute;mso-position-vertical-relative:text" from="57.35pt,12.95pt" to="57.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" strokecolor="windowText"/>
            </w:pict>
          </mc:Fallback>
        </mc:AlternateContent>
      </w:r>
    </w:p>
    <w:p w:rsidR="00E526BD" w:rsidRDefault="00E526BD" w:rsidP="00E526BD">
      <w:pPr>
        <w:spacing w:line="420" w:lineRule="exact"/>
        <w:ind w:left="240" w:hangingChars="100" w:hanging="240"/>
        <w:rPr>
          <w:rFonts w:ascii="ＭＳ ゴシック" w:eastAsia="ＭＳ ゴシック" w:hAnsi="ＭＳ ゴシック"/>
          <w:sz w:val="24"/>
        </w:rPr>
      </w:pPr>
      <w:r w:rsidRPr="0061289F">
        <w:rPr>
          <w:rFonts w:ascii="HGｺﾞｼｯｸM" w:eastAsia="HGｺﾞｼｯｸM" w:hAnsi="ＭＳ ゴシック" w:hint="eastAsia"/>
          <w:noProof/>
          <w:sz w:val="24"/>
        </w:rPr>
        <mc:AlternateContent>
          <mc:Choice Requires="wps">
            <w:drawing>
              <wp:anchor distT="0" distB="0" distL="114300" distR="114300" simplePos="0" relativeHeight="251667968" behindDoc="0" locked="0" layoutInCell="1" allowOverlap="1" wp14:anchorId="78D9B472" wp14:editId="52EC6E87">
                <wp:simplePos x="0" y="0"/>
                <wp:positionH relativeFrom="column">
                  <wp:posOffset>4881245</wp:posOffset>
                </wp:positionH>
                <wp:positionV relativeFrom="paragraph">
                  <wp:posOffset>248285</wp:posOffset>
                </wp:positionV>
                <wp:extent cx="570230" cy="1518285"/>
                <wp:effectExtent l="0" t="0" r="20320" b="24765"/>
                <wp:wrapNone/>
                <wp:docPr id="136" name="テキスト ボックス 136"/>
                <wp:cNvGraphicFramePr/>
                <a:graphic xmlns:a="http://schemas.openxmlformats.org/drawingml/2006/main">
                  <a:graphicData uri="http://schemas.microsoft.com/office/word/2010/wordprocessingShape">
                    <wps:wsp>
                      <wps:cNvSpPr txBox="1"/>
                      <wps:spPr>
                        <a:xfrm>
                          <a:off x="0" y="0"/>
                          <a:ext cx="570230" cy="1518285"/>
                        </a:xfrm>
                        <a:prstGeom prst="rect">
                          <a:avLst/>
                        </a:prstGeom>
                        <a:solidFill>
                          <a:sysClr val="window" lastClr="FFFFFF"/>
                        </a:solidFill>
                        <a:ln w="6350">
                          <a:solidFill>
                            <a:prstClr val="black"/>
                          </a:solidFill>
                        </a:ln>
                        <a:effectLst/>
                      </wps:spPr>
                      <wps:txbx>
                        <w:txbxContent>
                          <w:p w:rsidR="00E64254" w:rsidRDefault="00E64254" w:rsidP="005C0DEA">
                            <w:pPr>
                              <w:spacing w:line="360" w:lineRule="exact"/>
                              <w:jc w:val="center"/>
                              <w:rPr>
                                <w:rFonts w:ascii="HGｺﾞｼｯｸM" w:eastAsia="HGｺﾞｼｯｸM"/>
                                <w:sz w:val="24"/>
                              </w:rPr>
                            </w:pPr>
                            <w:r>
                              <w:rPr>
                                <w:rFonts w:ascii="HGｺﾞｼｯｸM" w:eastAsia="HGｺﾞｼｯｸM" w:hint="eastAsia"/>
                                <w:sz w:val="24"/>
                              </w:rPr>
                              <w:t>紛争解決体制</w:t>
                            </w:r>
                          </w:p>
                          <w:p w:rsidR="00E64254" w:rsidRPr="007D22C7" w:rsidRDefault="00E64254" w:rsidP="005C0DEA">
                            <w:pPr>
                              <w:spacing w:line="360" w:lineRule="exact"/>
                              <w:jc w:val="center"/>
                              <w:rPr>
                                <w:rFonts w:ascii="HGｺﾞｼｯｸM" w:eastAsia="HGｺﾞｼｯｸM"/>
                                <w:sz w:val="24"/>
                              </w:rPr>
                            </w:pPr>
                            <w:r>
                              <w:rPr>
                                <w:rFonts w:ascii="HGｺﾞｼｯｸM" w:eastAsia="HGｺﾞｼｯｸM" w:hint="eastAsia"/>
                                <w:sz w:val="24"/>
                              </w:rPr>
                              <w:t>施行から６か月</w:t>
                            </w:r>
                          </w:p>
                        </w:txbxContent>
                      </wps:txbx>
                      <wps:bodyPr rot="0" spcFirstLastPara="0" vertOverflow="overflow" horzOverflow="overflow" vert="eaVert"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B472" id="テキスト ボックス 136" o:spid="_x0000_s1063" type="#_x0000_t202" style="position:absolute;left:0;text-align:left;margin-left:384.35pt;margin-top:19.55pt;width:44.9pt;height:119.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" fillcolor="window" strokeweight=".5pt">
                <v:textbox style="layout-flow:vertical-ideographic" inset="2mm,1mm,2mm,1mm">
                  <w:txbxContent>
                    <w:p w:rsidR="00E64254" w:rsidRDefault="00E64254" w:rsidP="005C0DEA">
                      <w:pPr>
                        <w:spacing w:line="360" w:lineRule="exact"/>
                        <w:jc w:val="center"/>
                        <w:rPr>
                          <w:rFonts w:ascii="HGｺﾞｼｯｸM" w:eastAsia="HGｺﾞｼｯｸM"/>
                          <w:sz w:val="24"/>
                        </w:rPr>
                      </w:pPr>
                      <w:r>
                        <w:rPr>
                          <w:rFonts w:ascii="HGｺﾞｼｯｸM" w:eastAsia="HGｺﾞｼｯｸM" w:hint="eastAsia"/>
                          <w:sz w:val="24"/>
                        </w:rPr>
                        <w:t>紛争解決体制</w:t>
                      </w:r>
                    </w:p>
                    <w:p w:rsidR="00E64254" w:rsidRPr="007D22C7" w:rsidRDefault="00E64254" w:rsidP="005C0DEA">
                      <w:pPr>
                        <w:spacing w:line="360" w:lineRule="exact"/>
                        <w:jc w:val="center"/>
                        <w:rPr>
                          <w:rFonts w:ascii="HGｺﾞｼｯｸM" w:eastAsia="HGｺﾞｼｯｸM"/>
                          <w:sz w:val="24"/>
                        </w:rPr>
                      </w:pPr>
                      <w:r>
                        <w:rPr>
                          <w:rFonts w:ascii="HGｺﾞｼｯｸM" w:eastAsia="HGｺﾞｼｯｸM" w:hint="eastAsia"/>
                          <w:sz w:val="24"/>
                        </w:rPr>
                        <w:t>施行から６か月</w:t>
                      </w:r>
                    </w:p>
                  </w:txbxContent>
                </v:textbox>
              </v:shape>
            </w:pict>
          </mc:Fallback>
        </mc:AlternateContent>
      </w:r>
      <w:r w:rsidRPr="0061289F">
        <w:rPr>
          <w:rFonts w:ascii="HGｺﾞｼｯｸM" w:eastAsia="HGｺﾞｼｯｸM" w:hAnsi="ＭＳ ゴシック" w:hint="eastAsia"/>
          <w:noProof/>
          <w:sz w:val="24"/>
        </w:rPr>
        <mc:AlternateContent>
          <mc:Choice Requires="wps">
            <w:drawing>
              <wp:anchor distT="0" distB="0" distL="114300" distR="114300" simplePos="0" relativeHeight="251664896" behindDoc="0" locked="0" layoutInCell="1" allowOverlap="1" wp14:anchorId="53590749" wp14:editId="197957FC">
                <wp:simplePos x="0" y="0"/>
                <wp:positionH relativeFrom="column">
                  <wp:posOffset>3066674</wp:posOffset>
                </wp:positionH>
                <wp:positionV relativeFrom="paragraph">
                  <wp:posOffset>245115</wp:posOffset>
                </wp:positionV>
                <wp:extent cx="366395" cy="1518285"/>
                <wp:effectExtent l="0" t="0" r="14605" b="24765"/>
                <wp:wrapNone/>
                <wp:docPr id="137" name="テキスト ボックス 137"/>
                <wp:cNvGraphicFramePr/>
                <a:graphic xmlns:a="http://schemas.openxmlformats.org/drawingml/2006/main">
                  <a:graphicData uri="http://schemas.microsoft.com/office/word/2010/wordprocessingShape">
                    <wps:wsp>
                      <wps:cNvSpPr txBox="1"/>
                      <wps:spPr>
                        <a:xfrm>
                          <a:off x="0" y="0"/>
                          <a:ext cx="366395" cy="1518285"/>
                        </a:xfrm>
                        <a:prstGeom prst="rect">
                          <a:avLst/>
                        </a:prstGeom>
                        <a:solidFill>
                          <a:sysClr val="window" lastClr="FFFFFF"/>
                        </a:solidFill>
                        <a:ln w="6350">
                          <a:solidFill>
                            <a:prstClr val="black"/>
                          </a:solidFill>
                        </a:ln>
                        <a:effectLst/>
                      </wps:spPr>
                      <wps:txbx>
                        <w:txbxContent>
                          <w:p w:rsidR="00E64254" w:rsidRPr="007D22C7" w:rsidRDefault="00E64254" w:rsidP="00E526BD">
                            <w:pPr>
                              <w:jc w:val="center"/>
                              <w:rPr>
                                <w:rFonts w:ascii="HGｺﾞｼｯｸM" w:eastAsia="HGｺﾞｼｯｸM"/>
                                <w:sz w:val="24"/>
                              </w:rPr>
                            </w:pPr>
                            <w:r>
                              <w:rPr>
                                <w:rFonts w:ascii="HGｺﾞｼｯｸM" w:eastAsia="HGｺﾞｼｯｸM" w:hint="eastAsia"/>
                                <w:sz w:val="24"/>
                              </w:rPr>
                              <w:t>紛争</w:t>
                            </w:r>
                            <w:r>
                              <w:rPr>
                                <w:rFonts w:ascii="HGｺﾞｼｯｸM" w:eastAsia="HGｺﾞｼｯｸM"/>
                                <w:sz w:val="24"/>
                              </w:rPr>
                              <w:t>解決体制</w:t>
                            </w:r>
                            <w:r>
                              <w:rPr>
                                <w:rFonts w:ascii="HGｺﾞｼｯｸM" w:eastAsia="HGｺﾞｼｯｸM" w:hint="eastAsia"/>
                                <w:sz w:val="24"/>
                              </w:rPr>
                              <w:t>施行</w:t>
                            </w:r>
                          </w:p>
                        </w:txbxContent>
                      </wps:txbx>
                      <wps:bodyPr rot="0" spcFirstLastPara="0" vertOverflow="overflow" horzOverflow="overflow" vert="eaVert"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90749" id="テキスト ボックス 137" o:spid="_x0000_s1064" type="#_x0000_t202" style="position:absolute;left:0;text-align:left;margin-left:241.45pt;margin-top:19.3pt;width:28.85pt;height:119.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" fillcolor="window" strokeweight=".5pt">
                <v:textbox style="layout-flow:vertical-ideographic" inset="2mm,1mm,2mm,1mm">
                  <w:txbxContent>
                    <w:p w:rsidR="00E64254" w:rsidRPr="007D22C7" w:rsidRDefault="00E64254" w:rsidP="00E526BD">
                      <w:pPr>
                        <w:jc w:val="center"/>
                        <w:rPr>
                          <w:rFonts w:ascii="HGｺﾞｼｯｸM" w:eastAsia="HGｺﾞｼｯｸM"/>
                          <w:sz w:val="24"/>
                        </w:rPr>
                      </w:pPr>
                      <w:r>
                        <w:rPr>
                          <w:rFonts w:ascii="HGｺﾞｼｯｸM" w:eastAsia="HGｺﾞｼｯｸM" w:hint="eastAsia"/>
                          <w:sz w:val="24"/>
                        </w:rPr>
                        <w:t>紛争</w:t>
                      </w:r>
                      <w:r>
                        <w:rPr>
                          <w:rFonts w:ascii="HGｺﾞｼｯｸM" w:eastAsia="HGｺﾞｼｯｸM"/>
                          <w:sz w:val="24"/>
                        </w:rPr>
                        <w:t>解決体制</w:t>
                      </w:r>
                      <w:r>
                        <w:rPr>
                          <w:rFonts w:ascii="HGｺﾞｼｯｸM" w:eastAsia="HGｺﾞｼｯｸM" w:hint="eastAsia"/>
                          <w:sz w:val="24"/>
                        </w:rPr>
                        <w:t>施行</w:t>
                      </w:r>
                    </w:p>
                  </w:txbxContent>
                </v:textbox>
              </v:shape>
            </w:pict>
          </mc:Fallback>
        </mc:AlternateContent>
      </w:r>
      <w:r w:rsidRPr="0061289F">
        <w:rPr>
          <w:rFonts w:ascii="HGｺﾞｼｯｸM" w:eastAsia="HGｺﾞｼｯｸM" w:hAnsi="ＭＳ ゴシック" w:hint="eastAsia"/>
          <w:noProof/>
          <w:sz w:val="24"/>
        </w:rPr>
        <mc:AlternateContent>
          <mc:Choice Requires="wps">
            <w:drawing>
              <wp:anchor distT="0" distB="0" distL="114300" distR="114300" simplePos="0" relativeHeight="251655680" behindDoc="0" locked="0" layoutInCell="1" allowOverlap="1" wp14:anchorId="5F311791" wp14:editId="7961F847">
                <wp:simplePos x="0" y="0"/>
                <wp:positionH relativeFrom="column">
                  <wp:posOffset>1202269</wp:posOffset>
                </wp:positionH>
                <wp:positionV relativeFrom="paragraph">
                  <wp:posOffset>202755</wp:posOffset>
                </wp:positionV>
                <wp:extent cx="1676400" cy="50419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1676400" cy="504190"/>
                        </a:xfrm>
                        <a:prstGeom prst="rect">
                          <a:avLst/>
                        </a:prstGeom>
                        <a:noFill/>
                        <a:ln w="6350">
                          <a:noFill/>
                        </a:ln>
                        <a:effectLst/>
                      </wps:spPr>
                      <wps:txbx>
                        <w:txbxContent>
                          <w:p w:rsidR="00E64254" w:rsidRDefault="00E64254" w:rsidP="00E526BD">
                            <w:pPr>
                              <w:spacing w:line="300" w:lineRule="exact"/>
                              <w:jc w:val="center"/>
                              <w:rPr>
                                <w:rFonts w:ascii="HGｺﾞｼｯｸM" w:eastAsia="HGｺﾞｼｯｸM"/>
                                <w:sz w:val="24"/>
                              </w:rPr>
                            </w:pPr>
                            <w:r>
                              <w:rPr>
                                <w:rFonts w:ascii="HGｺﾞｼｯｸM" w:eastAsia="HGｺﾞｼｯｸM" w:hint="eastAsia"/>
                                <w:sz w:val="24"/>
                              </w:rPr>
                              <w:t>この間に「行為の日</w:t>
                            </w:r>
                          </w:p>
                          <w:p w:rsidR="00E64254" w:rsidRPr="007D22C7" w:rsidRDefault="00E64254" w:rsidP="00E526BD">
                            <w:pPr>
                              <w:spacing w:line="300" w:lineRule="exact"/>
                              <w:jc w:val="center"/>
                              <w:rPr>
                                <w:rFonts w:ascii="HGｺﾞｼｯｸM" w:eastAsia="HGｺﾞｼｯｸM"/>
                                <w:sz w:val="24"/>
                              </w:rPr>
                            </w:pPr>
                            <w:r>
                              <w:rPr>
                                <w:rFonts w:ascii="HGｺﾞｼｯｸM" w:eastAsia="HGｺﾞｼｯｸM" w:hint="eastAsia"/>
                                <w:sz w:val="24"/>
                              </w:rPr>
                              <w:t>から３年」が経過</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11791" id="テキスト ボックス 135" o:spid="_x0000_s1065" type="#_x0000_t202" style="position:absolute;left:0;text-align:left;margin-left:94.65pt;margin-top:15.95pt;width:132pt;height:3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" filled="f" stroked="f" strokeweight=".5pt">
                <v:textbox inset="2mm,1mm,2mm,1mm">
                  <w:txbxContent>
                    <w:p w:rsidR="00E64254" w:rsidRDefault="00E64254" w:rsidP="00E526BD">
                      <w:pPr>
                        <w:spacing w:line="300" w:lineRule="exact"/>
                        <w:jc w:val="center"/>
                        <w:rPr>
                          <w:rFonts w:ascii="HGｺﾞｼｯｸM" w:eastAsia="HGｺﾞｼｯｸM"/>
                          <w:sz w:val="24"/>
                        </w:rPr>
                      </w:pPr>
                      <w:r>
                        <w:rPr>
                          <w:rFonts w:ascii="HGｺﾞｼｯｸM" w:eastAsia="HGｺﾞｼｯｸM" w:hint="eastAsia"/>
                          <w:sz w:val="24"/>
                        </w:rPr>
                        <w:t>この間に「行為の日</w:t>
                      </w:r>
                    </w:p>
                    <w:p w:rsidR="00E64254" w:rsidRPr="007D22C7" w:rsidRDefault="00E64254" w:rsidP="00E526BD">
                      <w:pPr>
                        <w:spacing w:line="300" w:lineRule="exact"/>
                        <w:jc w:val="center"/>
                        <w:rPr>
                          <w:rFonts w:ascii="HGｺﾞｼｯｸM" w:eastAsia="HGｺﾞｼｯｸM"/>
                          <w:sz w:val="24"/>
                        </w:rPr>
                      </w:pPr>
                      <w:r>
                        <w:rPr>
                          <w:rFonts w:ascii="HGｺﾞｼｯｸM" w:eastAsia="HGｺﾞｼｯｸM" w:hint="eastAsia"/>
                          <w:sz w:val="24"/>
                        </w:rPr>
                        <w:t>から３年」が経過</w:t>
                      </w:r>
                    </w:p>
                  </w:txbxContent>
                </v:textbox>
              </v:shape>
            </w:pict>
          </mc:Fallback>
        </mc:AlternateContent>
      </w:r>
      <w:r w:rsidRPr="0061289F">
        <w:rPr>
          <w:rFonts w:ascii="HGｺﾞｼｯｸM" w:eastAsia="HGｺﾞｼｯｸM" w:hAnsi="ＭＳ ゴシック" w:hint="eastAsia"/>
          <w:noProof/>
          <w:sz w:val="24"/>
        </w:rPr>
        <mc:AlternateContent>
          <mc:Choice Requires="wps">
            <w:drawing>
              <wp:anchor distT="0" distB="0" distL="114300" distR="114300" simplePos="0" relativeHeight="251653632" behindDoc="0" locked="0" layoutInCell="1" allowOverlap="1" wp14:anchorId="3E7EBD7F" wp14:editId="1F3874CD">
                <wp:simplePos x="0" y="0"/>
                <wp:positionH relativeFrom="column">
                  <wp:posOffset>535940</wp:posOffset>
                </wp:positionH>
                <wp:positionV relativeFrom="paragraph">
                  <wp:posOffset>210820</wp:posOffset>
                </wp:positionV>
                <wp:extent cx="377825" cy="574040"/>
                <wp:effectExtent l="0" t="0" r="22225" b="16510"/>
                <wp:wrapNone/>
                <wp:docPr id="138" name="テキスト ボックス 138"/>
                <wp:cNvGraphicFramePr/>
                <a:graphic xmlns:a="http://schemas.openxmlformats.org/drawingml/2006/main">
                  <a:graphicData uri="http://schemas.microsoft.com/office/word/2010/wordprocessingShape">
                    <wps:wsp>
                      <wps:cNvSpPr txBox="1"/>
                      <wps:spPr>
                        <a:xfrm>
                          <a:off x="0" y="0"/>
                          <a:ext cx="377825" cy="574040"/>
                        </a:xfrm>
                        <a:prstGeom prst="rect">
                          <a:avLst/>
                        </a:prstGeom>
                        <a:solidFill>
                          <a:sysClr val="window" lastClr="FFFFFF"/>
                        </a:solidFill>
                        <a:ln w="6350">
                          <a:solidFill>
                            <a:prstClr val="black"/>
                          </a:solidFill>
                        </a:ln>
                        <a:effectLst/>
                      </wps:spPr>
                      <wps:txbx>
                        <w:txbxContent>
                          <w:p w:rsidR="00E64254" w:rsidRPr="007D22C7" w:rsidRDefault="00E64254" w:rsidP="00E526BD">
                            <w:pPr>
                              <w:jc w:val="center"/>
                              <w:rPr>
                                <w:rFonts w:ascii="HGｺﾞｼｯｸM" w:eastAsia="HGｺﾞｼｯｸM"/>
                                <w:sz w:val="24"/>
                              </w:rPr>
                            </w:pPr>
                            <w:r w:rsidRPr="007D22C7">
                              <w:rPr>
                                <w:rFonts w:ascii="HGｺﾞｼｯｸM" w:eastAsia="HGｺﾞｼｯｸM" w:hint="eastAsia"/>
                                <w:sz w:val="24"/>
                              </w:rPr>
                              <w:t>公布</w:t>
                            </w:r>
                          </w:p>
                        </w:txbxContent>
                      </wps:txbx>
                      <wps:bodyPr rot="0" spcFirstLastPara="0" vertOverflow="overflow" horzOverflow="overflow" vert="eaVert"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BD7F" id="テキスト ボックス 138" o:spid="_x0000_s1066" type="#_x0000_t202" style="position:absolute;left:0;text-align:left;margin-left:42.2pt;margin-top:16.6pt;width:29.75pt;height:4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" fillcolor="window" strokeweight=".5pt">
                <v:textbox style="layout-flow:vertical-ideographic" inset="2mm,1mm,2mm,1mm">
                  <w:txbxContent>
                    <w:p w:rsidR="00E64254" w:rsidRPr="007D22C7" w:rsidRDefault="00E64254" w:rsidP="00E526BD">
                      <w:pPr>
                        <w:jc w:val="center"/>
                        <w:rPr>
                          <w:rFonts w:ascii="HGｺﾞｼｯｸM" w:eastAsia="HGｺﾞｼｯｸM"/>
                          <w:sz w:val="24"/>
                        </w:rPr>
                      </w:pPr>
                      <w:r w:rsidRPr="007D22C7">
                        <w:rPr>
                          <w:rFonts w:ascii="HGｺﾞｼｯｸM" w:eastAsia="HGｺﾞｼｯｸM" w:hint="eastAsia"/>
                          <w:sz w:val="24"/>
                        </w:rPr>
                        <w:t>公布</w:t>
                      </w:r>
                    </w:p>
                  </w:txbxContent>
                </v:textbox>
              </v:shape>
            </w:pict>
          </mc:Fallback>
        </mc:AlternateContent>
      </w:r>
      <w:r w:rsidRPr="00756CB8">
        <w:rPr>
          <w:rFonts w:ascii="HGｺﾞｼｯｸM" w:eastAsia="HGｺﾞｼｯｸM" w:hAnsi="ＭＳ ゴシック" w:hint="eastAsia"/>
          <w:noProof/>
          <w:sz w:val="24"/>
        </w:rPr>
        <mc:AlternateContent>
          <mc:Choice Requires="wps">
            <w:drawing>
              <wp:anchor distT="0" distB="0" distL="114300" distR="114300" simplePos="0" relativeHeight="251647488" behindDoc="0" locked="0" layoutInCell="1" allowOverlap="1" wp14:anchorId="53E590C6" wp14:editId="28EFCD87">
                <wp:simplePos x="0" y="0"/>
                <wp:positionH relativeFrom="column">
                  <wp:posOffset>64135</wp:posOffset>
                </wp:positionH>
                <wp:positionV relativeFrom="paragraph">
                  <wp:posOffset>11430</wp:posOffset>
                </wp:positionV>
                <wp:extent cx="5389880" cy="0"/>
                <wp:effectExtent l="0" t="76200" r="20320" b="95250"/>
                <wp:wrapNone/>
                <wp:docPr id="134" name="直線矢印コネクタ 134"/>
                <wp:cNvGraphicFramePr/>
                <a:graphic xmlns:a="http://schemas.openxmlformats.org/drawingml/2006/main">
                  <a:graphicData uri="http://schemas.microsoft.com/office/word/2010/wordprocessingShape">
                    <wps:wsp>
                      <wps:cNvCnPr/>
                      <wps:spPr>
                        <a:xfrm>
                          <a:off x="0" y="0"/>
                          <a:ext cx="5389880" cy="0"/>
                        </a:xfrm>
                        <a:prstGeom prst="straightConnector1">
                          <a:avLst/>
                        </a:prstGeom>
                        <a:noFill/>
                        <a:ln w="6350" cap="flat" cmpd="sng" algn="ctr">
                          <a:solidFill>
                            <a:sysClr val="windowText" lastClr="000000"/>
                          </a:solidFill>
                          <a:prstDash val="solid"/>
                          <a:headEnd type="none" w="med" len="med"/>
                          <a:tailEnd type="triangle" w="med" len="med"/>
                        </a:ln>
                        <a:effectLst/>
                      </wps:spPr>
                      <wps:bodyPr/>
                    </wps:wsp>
                  </a:graphicData>
                </a:graphic>
              </wp:anchor>
            </w:drawing>
          </mc:Choice>
          <mc:Fallback>
            <w:pict>
              <v:shapetype w14:anchorId="0D5DF021" id="_x0000_t32" coordsize="21600,21600" o:spt="32" o:oned="t" path="m,l21600,21600e" filled="f">
                <v:path arrowok="t" fillok="f" o:connecttype="none"/>
                <o:lock v:ext="edit" shapetype="t"/>
              </v:shapetype>
              <v:shape id="直線矢印コネクタ 134" o:spid="_x0000_s1026" type="#_x0000_t32" style="position:absolute;left:0;text-align:left;margin-left:5.05pt;margin-top:.9pt;width:424.4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" strokecolor="windowText" strokeweight=".5pt">
                <v:stroke endarrow="block"/>
              </v:shape>
            </w:pict>
          </mc:Fallback>
        </mc:AlternateContent>
      </w:r>
    </w:p>
    <w:p w:rsidR="00E526BD" w:rsidRDefault="00E526BD" w:rsidP="00E526BD">
      <w:pPr>
        <w:spacing w:line="420" w:lineRule="exact"/>
        <w:ind w:left="240" w:hangingChars="100" w:hanging="240"/>
        <w:rPr>
          <w:rFonts w:ascii="ＭＳ ゴシック" w:eastAsia="ＭＳ ゴシック" w:hAnsi="ＭＳ ゴシック"/>
          <w:sz w:val="24"/>
        </w:rPr>
      </w:pPr>
      <w:r w:rsidRPr="0061289F">
        <w:rPr>
          <w:rFonts w:ascii="HGｺﾞｼｯｸM" w:eastAsia="HGｺﾞｼｯｸM" w:hAnsi="ＭＳ ゴシック" w:hint="eastAsia"/>
          <w:noProof/>
          <w:sz w:val="24"/>
        </w:rPr>
        <mc:AlternateContent>
          <mc:Choice Requires="wps">
            <w:drawing>
              <wp:anchor distT="0" distB="0" distL="114300" distR="114300" simplePos="0" relativeHeight="251666944" behindDoc="0" locked="0" layoutInCell="1" allowOverlap="1" wp14:anchorId="12AC8678" wp14:editId="7FAF5593">
                <wp:simplePos x="0" y="0"/>
                <wp:positionH relativeFrom="column">
                  <wp:posOffset>3535680</wp:posOffset>
                </wp:positionH>
                <wp:positionV relativeFrom="paragraph">
                  <wp:posOffset>67945</wp:posOffset>
                </wp:positionV>
                <wp:extent cx="1241425" cy="345440"/>
                <wp:effectExtent l="0" t="0" r="15875" b="16510"/>
                <wp:wrapNone/>
                <wp:docPr id="139" name="テキスト ボックス 139"/>
                <wp:cNvGraphicFramePr/>
                <a:graphic xmlns:a="http://schemas.openxmlformats.org/drawingml/2006/main">
                  <a:graphicData uri="http://schemas.microsoft.com/office/word/2010/wordprocessingShape">
                    <wps:wsp>
                      <wps:cNvSpPr txBox="1"/>
                      <wps:spPr>
                        <a:xfrm>
                          <a:off x="0" y="0"/>
                          <a:ext cx="1241425" cy="345440"/>
                        </a:xfrm>
                        <a:prstGeom prst="rect">
                          <a:avLst/>
                        </a:prstGeom>
                        <a:noFill/>
                        <a:ln w="6350">
                          <a:solidFill>
                            <a:sysClr val="windowText" lastClr="000000"/>
                          </a:solidFill>
                          <a:prstDash val="lgDash"/>
                        </a:ln>
                        <a:effectLst/>
                      </wps:spPr>
                      <wps:txbx>
                        <w:txbxContent>
                          <w:p w:rsidR="00E64254" w:rsidRPr="007D22C7" w:rsidRDefault="00E64254" w:rsidP="00E526BD">
                            <w:pPr>
                              <w:spacing w:line="300" w:lineRule="exact"/>
                              <w:jc w:val="center"/>
                              <w:rPr>
                                <w:rFonts w:ascii="HGｺﾞｼｯｸM" w:eastAsia="HGｺﾞｼｯｸM"/>
                                <w:sz w:val="24"/>
                              </w:rPr>
                            </w:pPr>
                            <w:r>
                              <w:rPr>
                                <w:rFonts w:ascii="HGｺﾞｼｯｸM" w:eastAsia="HGｺﾞｼｯｸM" w:hint="eastAsia"/>
                                <w:sz w:val="24"/>
                              </w:rPr>
                              <w:t>特例期間</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C8678" id="テキスト ボックス 139" o:spid="_x0000_s1067" type="#_x0000_t202" style="position:absolute;left:0;text-align:left;margin-left:278.4pt;margin-top:5.35pt;width:97.75pt;height:2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" filled="f" strokecolor="windowText" strokeweight=".5pt">
                <v:stroke dashstyle="longDash"/>
                <v:textbox inset="2mm,1mm,2mm,1mm">
                  <w:txbxContent>
                    <w:p w:rsidR="00E64254" w:rsidRPr="007D22C7" w:rsidRDefault="00E64254" w:rsidP="00E526BD">
                      <w:pPr>
                        <w:spacing w:line="300" w:lineRule="exact"/>
                        <w:jc w:val="center"/>
                        <w:rPr>
                          <w:rFonts w:ascii="HGｺﾞｼｯｸM" w:eastAsia="HGｺﾞｼｯｸM"/>
                          <w:sz w:val="24"/>
                        </w:rPr>
                      </w:pPr>
                      <w:r>
                        <w:rPr>
                          <w:rFonts w:ascii="HGｺﾞｼｯｸM" w:eastAsia="HGｺﾞｼｯｸM" w:hint="eastAsia"/>
                          <w:sz w:val="24"/>
                        </w:rPr>
                        <w:t>特例期間</w:t>
                      </w:r>
                    </w:p>
                  </w:txbxContent>
                </v:textbox>
              </v:shape>
            </w:pict>
          </mc:Fallback>
        </mc:AlternateContent>
      </w:r>
    </w:p>
    <w:p w:rsidR="00E526BD" w:rsidRDefault="00E526BD" w:rsidP="00E526BD">
      <w:pPr>
        <w:spacing w:line="420" w:lineRule="exact"/>
        <w:ind w:left="240" w:hangingChars="100" w:hanging="240"/>
        <w:rPr>
          <w:rFonts w:ascii="ＭＳ ゴシック" w:eastAsia="ＭＳ ゴシック" w:hAnsi="ＭＳ ゴシック"/>
          <w:sz w:val="24"/>
        </w:rPr>
      </w:pPr>
    </w:p>
    <w:p w:rsidR="00E526BD" w:rsidRDefault="00E526BD" w:rsidP="00E526BD">
      <w:pPr>
        <w:spacing w:line="420" w:lineRule="exact"/>
        <w:ind w:left="240" w:hangingChars="100" w:hanging="240"/>
        <w:rPr>
          <w:rFonts w:ascii="ＭＳ ゴシック" w:eastAsia="ＭＳ ゴシック" w:hAnsi="ＭＳ ゴシック"/>
          <w:sz w:val="24"/>
        </w:rPr>
      </w:pPr>
    </w:p>
    <w:p w:rsidR="00E526BD" w:rsidRDefault="00E526BD" w:rsidP="00E526BD">
      <w:pPr>
        <w:spacing w:line="420" w:lineRule="exact"/>
        <w:ind w:left="240" w:hangingChars="100" w:hanging="240"/>
        <w:rPr>
          <w:rFonts w:ascii="ＭＳ ゴシック" w:eastAsia="ＭＳ ゴシック" w:hAnsi="ＭＳ ゴシック"/>
          <w:sz w:val="24"/>
        </w:rPr>
      </w:pPr>
    </w:p>
    <w:p w:rsidR="00E526BD" w:rsidRDefault="00E526BD" w:rsidP="00E526BD">
      <w:pPr>
        <w:spacing w:line="420" w:lineRule="exact"/>
        <w:ind w:left="240" w:hangingChars="100" w:hanging="240"/>
        <w:rPr>
          <w:rFonts w:ascii="ＭＳ ゴシック" w:eastAsia="ＭＳ ゴシック" w:hAnsi="ＭＳ ゴシック"/>
          <w:sz w:val="24"/>
        </w:rPr>
      </w:pPr>
    </w:p>
    <w:p w:rsidR="00E526BD" w:rsidRDefault="00E526BD" w:rsidP="00E526BD">
      <w:pPr>
        <w:spacing w:line="420" w:lineRule="exact"/>
        <w:ind w:left="240" w:hangingChars="100" w:hanging="240"/>
        <w:rPr>
          <w:rFonts w:ascii="ＭＳ ゴシック" w:eastAsia="ＭＳ ゴシック" w:hAnsi="ＭＳ ゴシック"/>
          <w:sz w:val="24"/>
        </w:rPr>
      </w:pPr>
    </w:p>
    <w:p w:rsidR="00E526BD" w:rsidRDefault="00E526BD" w:rsidP="00E526BD">
      <w:pPr>
        <w:spacing w:line="420" w:lineRule="exact"/>
        <w:ind w:left="240" w:hangingChars="100" w:hanging="240"/>
        <w:rPr>
          <w:rFonts w:ascii="ＭＳ ゴシック" w:eastAsia="ＭＳ ゴシック" w:hAnsi="ＭＳ ゴシック"/>
          <w:sz w:val="24"/>
        </w:rPr>
      </w:pPr>
    </w:p>
    <w:p w:rsidR="009D02EF" w:rsidRDefault="009D02EF" w:rsidP="008C0C67">
      <w:pPr>
        <w:rPr>
          <w:sz w:val="24"/>
        </w:rPr>
      </w:pPr>
      <w:r>
        <w:rPr>
          <w:sz w:val="24"/>
        </w:rPr>
        <w:br w:type="page"/>
      </w:r>
    </w:p>
    <w:p w:rsidR="009D02EF" w:rsidRDefault="009D02EF" w:rsidP="009D02EF">
      <w:r>
        <w:rPr>
          <w:noProof/>
        </w:rPr>
        <mc:AlternateContent>
          <mc:Choice Requires="wps">
            <w:drawing>
              <wp:inline distT="0" distB="0" distL="0" distR="0" wp14:anchorId="3C83C61B" wp14:editId="2653BB99">
                <wp:extent cx="5729605" cy="1419225"/>
                <wp:effectExtent l="0" t="0" r="23495" b="28575"/>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419225"/>
                        </a:xfrm>
                        <a:prstGeom prst="rect">
                          <a:avLst/>
                        </a:prstGeom>
                        <a:solidFill>
                          <a:srgbClr val="FFFFFF"/>
                        </a:solidFill>
                        <a:ln w="9525">
                          <a:solidFill>
                            <a:srgbClr val="000000"/>
                          </a:solidFill>
                          <a:miter lim="800000"/>
                          <a:headEnd/>
                          <a:tailEnd/>
                        </a:ln>
                      </wps:spPr>
                      <wps:txbx>
                        <w:txbxContent>
                          <w:p w:rsidR="00E64254" w:rsidRPr="009D02EF" w:rsidRDefault="00E64254" w:rsidP="009D02EF">
                            <w:pPr>
                              <w:ind w:leftChars="100" w:left="450" w:hangingChars="100" w:hanging="240"/>
                              <w:rPr>
                                <w:rFonts w:ascii="ＭＳ ゴシック" w:eastAsia="ＭＳ ゴシック" w:hAnsi="ＭＳ ゴシック"/>
                                <w:sz w:val="24"/>
                              </w:rPr>
                            </w:pPr>
                            <w:r w:rsidRPr="009D02EF">
                              <w:rPr>
                                <w:rFonts w:ascii="ＭＳ ゴシック" w:eastAsia="ＭＳ ゴシック" w:hAnsi="ＭＳ ゴシック" w:hint="eastAsia"/>
                                <w:sz w:val="24"/>
                              </w:rPr>
                              <w:t>（</w:t>
                            </w:r>
                            <w:r w:rsidRPr="009D02EF">
                              <w:rPr>
                                <w:rFonts w:ascii="ＭＳ ゴシック" w:eastAsia="ＭＳ ゴシック" w:hAnsi="ＭＳ ゴシック"/>
                                <w:sz w:val="24"/>
                              </w:rPr>
                              <w:t>審議会</w:t>
                            </w:r>
                            <w:r w:rsidRPr="009D02EF">
                              <w:rPr>
                                <w:rFonts w:ascii="ＭＳ ゴシック" w:eastAsia="ＭＳ ゴシック" w:hAnsi="ＭＳ ゴシック" w:hint="eastAsia"/>
                                <w:sz w:val="24"/>
                              </w:rPr>
                              <w:t>の</w:t>
                            </w:r>
                            <w:r w:rsidRPr="009D02EF">
                              <w:rPr>
                                <w:rFonts w:ascii="ＭＳ ゴシック" w:eastAsia="ＭＳ ゴシック" w:hAnsi="ＭＳ ゴシック"/>
                                <w:sz w:val="24"/>
                              </w:rPr>
                              <w:t>委員</w:t>
                            </w:r>
                            <w:r w:rsidRPr="009D02EF">
                              <w:rPr>
                                <w:rFonts w:ascii="ＭＳ ゴシック" w:eastAsia="ＭＳ ゴシック" w:hAnsi="ＭＳ ゴシック" w:hint="eastAsia"/>
                                <w:sz w:val="24"/>
                              </w:rPr>
                              <w:t>に関する</w:t>
                            </w:r>
                            <w:r w:rsidRPr="009D02EF">
                              <w:rPr>
                                <w:rFonts w:ascii="ＭＳ ゴシック" w:eastAsia="ＭＳ ゴシック" w:hAnsi="ＭＳ ゴシック"/>
                                <w:sz w:val="24"/>
                              </w:rPr>
                              <w:t>経過措置）</w:t>
                            </w:r>
                          </w:p>
                          <w:p w:rsidR="00E64254" w:rsidRPr="009D02EF" w:rsidRDefault="00E64254" w:rsidP="009D02EF">
                            <w:pPr>
                              <w:ind w:left="240" w:hangingChars="100" w:hanging="240"/>
                              <w:rPr>
                                <w:rFonts w:ascii="ＭＳ 明朝" w:eastAsia="ＭＳ 明朝" w:hAnsi="ＭＳ 明朝"/>
                                <w:sz w:val="24"/>
                              </w:rPr>
                            </w:pPr>
                            <w:r w:rsidRPr="00C64B4E">
                              <w:rPr>
                                <w:rFonts w:ascii="ＭＳ 明朝" w:eastAsia="ＭＳ 明朝" w:hAnsi="ＭＳ 明朝" w:hint="eastAsia"/>
                                <w:sz w:val="24"/>
                              </w:rPr>
                              <w:t>５</w:t>
                            </w:r>
                            <w:r w:rsidRPr="00C64B4E">
                              <w:rPr>
                                <w:rFonts w:ascii="ＭＳ 明朝" w:eastAsia="ＭＳ 明朝" w:hAnsi="ＭＳ 明朝"/>
                                <w:sz w:val="24"/>
                              </w:rPr>
                              <w:t xml:space="preserve">　</w:t>
                            </w:r>
                            <w:r>
                              <w:rPr>
                                <w:rFonts w:ascii="ＭＳ 明朝" w:eastAsia="ＭＳ 明朝" w:hAnsi="ＭＳ 明朝" w:hint="eastAsia"/>
                                <w:sz w:val="24"/>
                              </w:rPr>
                              <w:t>この条例の施行の際現に従前</w:t>
                            </w:r>
                            <w:r>
                              <w:rPr>
                                <w:rFonts w:ascii="ＭＳ 明朝" w:eastAsia="ＭＳ 明朝" w:hAnsi="ＭＳ 明朝"/>
                                <w:sz w:val="24"/>
                              </w:rPr>
                              <w:t>の</w:t>
                            </w:r>
                            <w:r>
                              <w:rPr>
                                <w:rFonts w:ascii="ＭＳ 明朝" w:eastAsia="ＭＳ 明朝" w:hAnsi="ＭＳ 明朝" w:hint="eastAsia"/>
                                <w:sz w:val="24"/>
                              </w:rPr>
                              <w:t>三重県人権施策審議会の委員で</w:t>
                            </w:r>
                            <w:r>
                              <w:rPr>
                                <w:rFonts w:ascii="ＭＳ 明朝" w:eastAsia="ＭＳ 明朝" w:hAnsi="ＭＳ 明朝"/>
                                <w:sz w:val="24"/>
                              </w:rPr>
                              <w:t>ある</w:t>
                            </w:r>
                            <w:r w:rsidRPr="00C64B4E">
                              <w:rPr>
                                <w:rFonts w:ascii="ＭＳ 明朝" w:eastAsia="ＭＳ 明朝" w:hAnsi="ＭＳ 明朝" w:hint="eastAsia"/>
                                <w:sz w:val="24"/>
                              </w:rPr>
                              <w:t>者は、</w:t>
                            </w:r>
                            <w:r>
                              <w:rPr>
                                <w:rFonts w:ascii="ＭＳ 明朝" w:eastAsia="ＭＳ 明朝" w:hAnsi="ＭＳ 明朝" w:hint="eastAsia"/>
                                <w:sz w:val="24"/>
                              </w:rPr>
                              <w:t>この条例</w:t>
                            </w:r>
                            <w:r>
                              <w:rPr>
                                <w:rFonts w:ascii="ＭＳ 明朝" w:eastAsia="ＭＳ 明朝" w:hAnsi="ＭＳ 明朝"/>
                                <w:sz w:val="24"/>
                              </w:rPr>
                              <w:t>の</w:t>
                            </w:r>
                            <w:r w:rsidRPr="00C64B4E">
                              <w:rPr>
                                <w:rFonts w:ascii="ＭＳ 明朝" w:eastAsia="ＭＳ 明朝" w:hAnsi="ＭＳ 明朝" w:hint="eastAsia"/>
                                <w:sz w:val="24"/>
                              </w:rPr>
                              <w:t>施行</w:t>
                            </w:r>
                            <w:r>
                              <w:rPr>
                                <w:rFonts w:ascii="ＭＳ 明朝" w:eastAsia="ＭＳ 明朝" w:hAnsi="ＭＳ 明朝" w:hint="eastAsia"/>
                                <w:sz w:val="24"/>
                              </w:rPr>
                              <w:t>の</w:t>
                            </w:r>
                            <w:r w:rsidRPr="00C64B4E">
                              <w:rPr>
                                <w:rFonts w:ascii="ＭＳ 明朝" w:eastAsia="ＭＳ 明朝" w:hAnsi="ＭＳ 明朝" w:hint="eastAsia"/>
                                <w:sz w:val="24"/>
                              </w:rPr>
                              <w:t>日に、</w:t>
                            </w:r>
                            <w:r>
                              <w:rPr>
                                <w:rFonts w:ascii="ＭＳ 明朝" w:eastAsia="ＭＳ 明朝" w:hAnsi="ＭＳ 明朝" w:hint="eastAsia"/>
                                <w:sz w:val="24"/>
                              </w:rPr>
                              <w:t>新条例第二十五条</w:t>
                            </w:r>
                            <w:r>
                              <w:rPr>
                                <w:rFonts w:ascii="ＭＳ 明朝" w:eastAsia="ＭＳ 明朝" w:hAnsi="ＭＳ 明朝"/>
                                <w:sz w:val="24"/>
                              </w:rPr>
                              <w:t>第</w:t>
                            </w:r>
                            <w:r>
                              <w:rPr>
                                <w:rFonts w:ascii="ＭＳ 明朝" w:eastAsia="ＭＳ 明朝" w:hAnsi="ＭＳ 明朝" w:hint="eastAsia"/>
                                <w:sz w:val="24"/>
                              </w:rPr>
                              <w:t>五</w:t>
                            </w:r>
                            <w:r>
                              <w:rPr>
                                <w:rFonts w:ascii="ＭＳ 明朝" w:eastAsia="ＭＳ 明朝" w:hAnsi="ＭＳ 明朝"/>
                                <w:sz w:val="24"/>
                              </w:rPr>
                              <w:t>項の規定</w:t>
                            </w:r>
                            <w:r w:rsidRPr="00C64B4E">
                              <w:rPr>
                                <w:rFonts w:ascii="ＭＳ 明朝" w:eastAsia="ＭＳ 明朝" w:hAnsi="ＭＳ 明朝" w:hint="eastAsia"/>
                                <w:sz w:val="24"/>
                              </w:rPr>
                              <w:t>により審議会の委員に任命されたものとみなす。この場合において、その任命されたものとみなされる者の任期は、</w:t>
                            </w:r>
                            <w:r>
                              <w:rPr>
                                <w:rFonts w:ascii="ＭＳ 明朝" w:eastAsia="ＭＳ 明朝" w:hAnsi="ＭＳ 明朝" w:hint="eastAsia"/>
                                <w:sz w:val="24"/>
                              </w:rPr>
                              <w:t>同条</w:t>
                            </w:r>
                            <w:r>
                              <w:rPr>
                                <w:rFonts w:ascii="ＭＳ 明朝" w:eastAsia="ＭＳ 明朝" w:hAnsi="ＭＳ 明朝"/>
                                <w:sz w:val="24"/>
                              </w:rPr>
                              <w:t>第</w:t>
                            </w:r>
                            <w:r>
                              <w:rPr>
                                <w:rFonts w:ascii="ＭＳ 明朝" w:eastAsia="ＭＳ 明朝" w:hAnsi="ＭＳ 明朝" w:hint="eastAsia"/>
                                <w:sz w:val="24"/>
                              </w:rPr>
                              <w:t>六</w:t>
                            </w:r>
                            <w:r>
                              <w:rPr>
                                <w:rFonts w:ascii="ＭＳ 明朝" w:eastAsia="ＭＳ 明朝" w:hAnsi="ＭＳ 明朝"/>
                                <w:sz w:val="24"/>
                              </w:rPr>
                              <w:t>項の規定</w:t>
                            </w:r>
                            <w:r>
                              <w:rPr>
                                <w:rFonts w:ascii="ＭＳ 明朝" w:eastAsia="ＭＳ 明朝" w:hAnsi="ＭＳ 明朝" w:hint="eastAsia"/>
                                <w:sz w:val="24"/>
                              </w:rPr>
                              <w:t>にかかわらず、</w:t>
                            </w:r>
                            <w:r>
                              <w:rPr>
                                <w:rFonts w:ascii="ＭＳ 明朝" w:eastAsia="ＭＳ 明朝" w:hAnsi="ＭＳ 明朝"/>
                                <w:sz w:val="24"/>
                              </w:rPr>
                              <w:t>同</w:t>
                            </w:r>
                            <w:r>
                              <w:rPr>
                                <w:rFonts w:ascii="ＭＳ 明朝" w:eastAsia="ＭＳ 明朝" w:hAnsi="ＭＳ 明朝" w:hint="eastAsia"/>
                                <w:sz w:val="24"/>
                              </w:rPr>
                              <w:t>日における従前</w:t>
                            </w:r>
                            <w:r>
                              <w:rPr>
                                <w:rFonts w:ascii="ＭＳ 明朝" w:eastAsia="ＭＳ 明朝" w:hAnsi="ＭＳ 明朝"/>
                                <w:sz w:val="24"/>
                              </w:rPr>
                              <w:t>の三重県人権施策</w:t>
                            </w:r>
                            <w:r w:rsidRPr="00C64B4E">
                              <w:rPr>
                                <w:rFonts w:ascii="ＭＳ 明朝" w:eastAsia="ＭＳ 明朝" w:hAnsi="ＭＳ 明朝" w:hint="eastAsia"/>
                                <w:sz w:val="24"/>
                              </w:rPr>
                              <w:t>審議会の委員としての任期の残任期間と同一の期間とする。</w:t>
                            </w:r>
                          </w:p>
                        </w:txbxContent>
                      </wps:txbx>
                      <wps:bodyPr rot="0" vert="horz" wrap="square" lIns="91440" tIns="45720" rIns="91440" bIns="45720" anchor="t" anchorCtr="0">
                        <a:noAutofit/>
                      </wps:bodyPr>
                    </wps:wsp>
                  </a:graphicData>
                </a:graphic>
              </wp:inline>
            </w:drawing>
          </mc:Choice>
          <mc:Fallback>
            <w:pict>
              <v:shape w14:anchorId="3C83C61B" id="_x0000_s1068" type="#_x0000_t202" style="width:451.1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">
                <v:textbox>
                  <w:txbxContent>
                    <w:p w:rsidR="00E64254" w:rsidRPr="009D02EF" w:rsidRDefault="00E64254" w:rsidP="009D02EF">
                      <w:pPr>
                        <w:ind w:leftChars="100" w:left="450" w:hangingChars="100" w:hanging="240"/>
                        <w:rPr>
                          <w:rFonts w:ascii="ＭＳ ゴシック" w:eastAsia="ＭＳ ゴシック" w:hAnsi="ＭＳ ゴシック"/>
                          <w:sz w:val="24"/>
                        </w:rPr>
                      </w:pPr>
                      <w:r w:rsidRPr="009D02EF">
                        <w:rPr>
                          <w:rFonts w:ascii="ＭＳ ゴシック" w:eastAsia="ＭＳ ゴシック" w:hAnsi="ＭＳ ゴシック" w:hint="eastAsia"/>
                          <w:sz w:val="24"/>
                        </w:rPr>
                        <w:t>（</w:t>
                      </w:r>
                      <w:r w:rsidRPr="009D02EF">
                        <w:rPr>
                          <w:rFonts w:ascii="ＭＳ ゴシック" w:eastAsia="ＭＳ ゴシック" w:hAnsi="ＭＳ ゴシック"/>
                          <w:sz w:val="24"/>
                        </w:rPr>
                        <w:t>審議会</w:t>
                      </w:r>
                      <w:r w:rsidRPr="009D02EF">
                        <w:rPr>
                          <w:rFonts w:ascii="ＭＳ ゴシック" w:eastAsia="ＭＳ ゴシック" w:hAnsi="ＭＳ ゴシック" w:hint="eastAsia"/>
                          <w:sz w:val="24"/>
                        </w:rPr>
                        <w:t>の</w:t>
                      </w:r>
                      <w:r w:rsidRPr="009D02EF">
                        <w:rPr>
                          <w:rFonts w:ascii="ＭＳ ゴシック" w:eastAsia="ＭＳ ゴシック" w:hAnsi="ＭＳ ゴシック"/>
                          <w:sz w:val="24"/>
                        </w:rPr>
                        <w:t>委員</w:t>
                      </w:r>
                      <w:r w:rsidRPr="009D02EF">
                        <w:rPr>
                          <w:rFonts w:ascii="ＭＳ ゴシック" w:eastAsia="ＭＳ ゴシック" w:hAnsi="ＭＳ ゴシック" w:hint="eastAsia"/>
                          <w:sz w:val="24"/>
                        </w:rPr>
                        <w:t>に関する</w:t>
                      </w:r>
                      <w:r w:rsidRPr="009D02EF">
                        <w:rPr>
                          <w:rFonts w:ascii="ＭＳ ゴシック" w:eastAsia="ＭＳ ゴシック" w:hAnsi="ＭＳ ゴシック"/>
                          <w:sz w:val="24"/>
                        </w:rPr>
                        <w:t>経過措置）</w:t>
                      </w:r>
                    </w:p>
                    <w:p w:rsidR="00E64254" w:rsidRPr="009D02EF" w:rsidRDefault="00E64254" w:rsidP="009D02EF">
                      <w:pPr>
                        <w:ind w:left="240" w:hangingChars="100" w:hanging="240"/>
                        <w:rPr>
                          <w:rFonts w:ascii="ＭＳ 明朝" w:eastAsia="ＭＳ 明朝" w:hAnsi="ＭＳ 明朝"/>
                          <w:sz w:val="24"/>
                        </w:rPr>
                      </w:pPr>
                      <w:r w:rsidRPr="00C64B4E">
                        <w:rPr>
                          <w:rFonts w:ascii="ＭＳ 明朝" w:eastAsia="ＭＳ 明朝" w:hAnsi="ＭＳ 明朝" w:hint="eastAsia"/>
                          <w:sz w:val="24"/>
                        </w:rPr>
                        <w:t>５</w:t>
                      </w:r>
                      <w:r w:rsidRPr="00C64B4E">
                        <w:rPr>
                          <w:rFonts w:ascii="ＭＳ 明朝" w:eastAsia="ＭＳ 明朝" w:hAnsi="ＭＳ 明朝"/>
                          <w:sz w:val="24"/>
                        </w:rPr>
                        <w:t xml:space="preserve">　</w:t>
                      </w:r>
                      <w:r>
                        <w:rPr>
                          <w:rFonts w:ascii="ＭＳ 明朝" w:eastAsia="ＭＳ 明朝" w:hAnsi="ＭＳ 明朝" w:hint="eastAsia"/>
                          <w:sz w:val="24"/>
                        </w:rPr>
                        <w:t>この条例の施行の際現に従前</w:t>
                      </w:r>
                      <w:r>
                        <w:rPr>
                          <w:rFonts w:ascii="ＭＳ 明朝" w:eastAsia="ＭＳ 明朝" w:hAnsi="ＭＳ 明朝"/>
                          <w:sz w:val="24"/>
                        </w:rPr>
                        <w:t>の</w:t>
                      </w:r>
                      <w:r>
                        <w:rPr>
                          <w:rFonts w:ascii="ＭＳ 明朝" w:eastAsia="ＭＳ 明朝" w:hAnsi="ＭＳ 明朝" w:hint="eastAsia"/>
                          <w:sz w:val="24"/>
                        </w:rPr>
                        <w:t>三重県人権施策審議会の委員で</w:t>
                      </w:r>
                      <w:r>
                        <w:rPr>
                          <w:rFonts w:ascii="ＭＳ 明朝" w:eastAsia="ＭＳ 明朝" w:hAnsi="ＭＳ 明朝"/>
                          <w:sz w:val="24"/>
                        </w:rPr>
                        <w:t>ある</w:t>
                      </w:r>
                      <w:r w:rsidRPr="00C64B4E">
                        <w:rPr>
                          <w:rFonts w:ascii="ＭＳ 明朝" w:eastAsia="ＭＳ 明朝" w:hAnsi="ＭＳ 明朝" w:hint="eastAsia"/>
                          <w:sz w:val="24"/>
                        </w:rPr>
                        <w:t>者は、</w:t>
                      </w:r>
                      <w:r>
                        <w:rPr>
                          <w:rFonts w:ascii="ＭＳ 明朝" w:eastAsia="ＭＳ 明朝" w:hAnsi="ＭＳ 明朝" w:hint="eastAsia"/>
                          <w:sz w:val="24"/>
                        </w:rPr>
                        <w:t>この条例</w:t>
                      </w:r>
                      <w:r>
                        <w:rPr>
                          <w:rFonts w:ascii="ＭＳ 明朝" w:eastAsia="ＭＳ 明朝" w:hAnsi="ＭＳ 明朝"/>
                          <w:sz w:val="24"/>
                        </w:rPr>
                        <w:t>の</w:t>
                      </w:r>
                      <w:r w:rsidRPr="00C64B4E">
                        <w:rPr>
                          <w:rFonts w:ascii="ＭＳ 明朝" w:eastAsia="ＭＳ 明朝" w:hAnsi="ＭＳ 明朝" w:hint="eastAsia"/>
                          <w:sz w:val="24"/>
                        </w:rPr>
                        <w:t>施行</w:t>
                      </w:r>
                      <w:r>
                        <w:rPr>
                          <w:rFonts w:ascii="ＭＳ 明朝" w:eastAsia="ＭＳ 明朝" w:hAnsi="ＭＳ 明朝" w:hint="eastAsia"/>
                          <w:sz w:val="24"/>
                        </w:rPr>
                        <w:t>の</w:t>
                      </w:r>
                      <w:r w:rsidRPr="00C64B4E">
                        <w:rPr>
                          <w:rFonts w:ascii="ＭＳ 明朝" w:eastAsia="ＭＳ 明朝" w:hAnsi="ＭＳ 明朝" w:hint="eastAsia"/>
                          <w:sz w:val="24"/>
                        </w:rPr>
                        <w:t>日に、</w:t>
                      </w:r>
                      <w:r>
                        <w:rPr>
                          <w:rFonts w:ascii="ＭＳ 明朝" w:eastAsia="ＭＳ 明朝" w:hAnsi="ＭＳ 明朝" w:hint="eastAsia"/>
                          <w:sz w:val="24"/>
                        </w:rPr>
                        <w:t>新条例第二十五条</w:t>
                      </w:r>
                      <w:r>
                        <w:rPr>
                          <w:rFonts w:ascii="ＭＳ 明朝" w:eastAsia="ＭＳ 明朝" w:hAnsi="ＭＳ 明朝"/>
                          <w:sz w:val="24"/>
                        </w:rPr>
                        <w:t>第</w:t>
                      </w:r>
                      <w:r>
                        <w:rPr>
                          <w:rFonts w:ascii="ＭＳ 明朝" w:eastAsia="ＭＳ 明朝" w:hAnsi="ＭＳ 明朝" w:hint="eastAsia"/>
                          <w:sz w:val="24"/>
                        </w:rPr>
                        <w:t>五</w:t>
                      </w:r>
                      <w:r>
                        <w:rPr>
                          <w:rFonts w:ascii="ＭＳ 明朝" w:eastAsia="ＭＳ 明朝" w:hAnsi="ＭＳ 明朝"/>
                          <w:sz w:val="24"/>
                        </w:rPr>
                        <w:t>項の規定</w:t>
                      </w:r>
                      <w:r w:rsidRPr="00C64B4E">
                        <w:rPr>
                          <w:rFonts w:ascii="ＭＳ 明朝" w:eastAsia="ＭＳ 明朝" w:hAnsi="ＭＳ 明朝" w:hint="eastAsia"/>
                          <w:sz w:val="24"/>
                        </w:rPr>
                        <w:t>により審議会の委員に任命されたものとみなす。この場合において、その任命されたものとみなされる者の任期は、</w:t>
                      </w:r>
                      <w:r>
                        <w:rPr>
                          <w:rFonts w:ascii="ＭＳ 明朝" w:eastAsia="ＭＳ 明朝" w:hAnsi="ＭＳ 明朝" w:hint="eastAsia"/>
                          <w:sz w:val="24"/>
                        </w:rPr>
                        <w:t>同条</w:t>
                      </w:r>
                      <w:r>
                        <w:rPr>
                          <w:rFonts w:ascii="ＭＳ 明朝" w:eastAsia="ＭＳ 明朝" w:hAnsi="ＭＳ 明朝"/>
                          <w:sz w:val="24"/>
                        </w:rPr>
                        <w:t>第</w:t>
                      </w:r>
                      <w:r>
                        <w:rPr>
                          <w:rFonts w:ascii="ＭＳ 明朝" w:eastAsia="ＭＳ 明朝" w:hAnsi="ＭＳ 明朝" w:hint="eastAsia"/>
                          <w:sz w:val="24"/>
                        </w:rPr>
                        <w:t>六</w:t>
                      </w:r>
                      <w:r>
                        <w:rPr>
                          <w:rFonts w:ascii="ＭＳ 明朝" w:eastAsia="ＭＳ 明朝" w:hAnsi="ＭＳ 明朝"/>
                          <w:sz w:val="24"/>
                        </w:rPr>
                        <w:t>項の規定</w:t>
                      </w:r>
                      <w:r>
                        <w:rPr>
                          <w:rFonts w:ascii="ＭＳ 明朝" w:eastAsia="ＭＳ 明朝" w:hAnsi="ＭＳ 明朝" w:hint="eastAsia"/>
                          <w:sz w:val="24"/>
                        </w:rPr>
                        <w:t>にかかわらず、</w:t>
                      </w:r>
                      <w:r>
                        <w:rPr>
                          <w:rFonts w:ascii="ＭＳ 明朝" w:eastAsia="ＭＳ 明朝" w:hAnsi="ＭＳ 明朝"/>
                          <w:sz w:val="24"/>
                        </w:rPr>
                        <w:t>同</w:t>
                      </w:r>
                      <w:r>
                        <w:rPr>
                          <w:rFonts w:ascii="ＭＳ 明朝" w:eastAsia="ＭＳ 明朝" w:hAnsi="ＭＳ 明朝" w:hint="eastAsia"/>
                          <w:sz w:val="24"/>
                        </w:rPr>
                        <w:t>日における従前</w:t>
                      </w:r>
                      <w:r>
                        <w:rPr>
                          <w:rFonts w:ascii="ＭＳ 明朝" w:eastAsia="ＭＳ 明朝" w:hAnsi="ＭＳ 明朝"/>
                          <w:sz w:val="24"/>
                        </w:rPr>
                        <w:t>の三重県人権施策</w:t>
                      </w:r>
                      <w:r w:rsidRPr="00C64B4E">
                        <w:rPr>
                          <w:rFonts w:ascii="ＭＳ 明朝" w:eastAsia="ＭＳ 明朝" w:hAnsi="ＭＳ 明朝" w:hint="eastAsia"/>
                          <w:sz w:val="24"/>
                        </w:rPr>
                        <w:t>審議会の委員としての任期の残任期間と同一の期間とする。</w:t>
                      </w:r>
                    </w:p>
                  </w:txbxContent>
                </v:textbox>
                <w10:anchorlock/>
              </v:shape>
            </w:pict>
          </mc:Fallback>
        </mc:AlternateContent>
      </w:r>
    </w:p>
    <w:p w:rsidR="009D02EF" w:rsidRDefault="009D02EF" w:rsidP="009D02EF"/>
    <w:p w:rsidR="009D02EF" w:rsidRPr="00C0522B" w:rsidRDefault="009D02EF" w:rsidP="009D02EF">
      <w:pPr>
        <w:rPr>
          <w:rFonts w:ascii="ＭＳ ゴシック" w:eastAsia="ＭＳ ゴシック" w:hAnsi="ＭＳ ゴシック"/>
          <w:sz w:val="24"/>
        </w:rPr>
      </w:pPr>
      <w:r w:rsidRPr="00C0522B">
        <w:rPr>
          <w:rFonts w:ascii="ＭＳ ゴシック" w:eastAsia="ＭＳ ゴシック" w:hAnsi="ＭＳ ゴシック" w:hint="eastAsia"/>
          <w:sz w:val="24"/>
        </w:rPr>
        <w:t>【</w:t>
      </w:r>
      <w:r w:rsidR="00BD7562">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9D02EF" w:rsidRDefault="00B80210" w:rsidP="00E6613F">
      <w:pPr>
        <w:ind w:leftChars="100" w:left="210" w:firstLineChars="100" w:firstLine="240"/>
        <w:rPr>
          <w:sz w:val="24"/>
        </w:rPr>
      </w:pPr>
      <w:r>
        <w:rPr>
          <w:rFonts w:hint="eastAsia"/>
          <w:sz w:val="24"/>
        </w:rPr>
        <w:t>審議会については、既存条例</w:t>
      </w:r>
      <w:r w:rsidR="00136133">
        <w:rPr>
          <w:rFonts w:hint="eastAsia"/>
          <w:sz w:val="24"/>
        </w:rPr>
        <w:t>と新条例</w:t>
      </w:r>
      <w:r>
        <w:rPr>
          <w:rFonts w:hint="eastAsia"/>
          <w:sz w:val="24"/>
        </w:rPr>
        <w:t>と</w:t>
      </w:r>
      <w:r w:rsidR="00136133">
        <w:rPr>
          <w:rFonts w:hint="eastAsia"/>
          <w:sz w:val="24"/>
        </w:rPr>
        <w:t>で</w:t>
      </w:r>
      <w:r>
        <w:rPr>
          <w:rFonts w:hint="eastAsia"/>
          <w:sz w:val="24"/>
        </w:rPr>
        <w:t>継続性が</w:t>
      </w:r>
      <w:r w:rsidR="00136133">
        <w:rPr>
          <w:rFonts w:hint="eastAsia"/>
          <w:sz w:val="24"/>
        </w:rPr>
        <w:t>あることから</w:t>
      </w:r>
      <w:r>
        <w:rPr>
          <w:rFonts w:hint="eastAsia"/>
          <w:sz w:val="24"/>
        </w:rPr>
        <w:t>、条例施行</w:t>
      </w:r>
      <w:r w:rsidR="00136133">
        <w:rPr>
          <w:rFonts w:hint="eastAsia"/>
          <w:sz w:val="24"/>
        </w:rPr>
        <w:t>時点で</w:t>
      </w:r>
      <w:r>
        <w:rPr>
          <w:rFonts w:hint="eastAsia"/>
          <w:sz w:val="24"/>
        </w:rPr>
        <w:t>既存条例に</w:t>
      </w:r>
      <w:r w:rsidR="00136133">
        <w:rPr>
          <w:rFonts w:hint="eastAsia"/>
          <w:sz w:val="24"/>
        </w:rPr>
        <w:t>基づく</w:t>
      </w:r>
      <w:r>
        <w:rPr>
          <w:rFonts w:hint="eastAsia"/>
          <w:sz w:val="24"/>
        </w:rPr>
        <w:t>審議会の委員</w:t>
      </w:r>
      <w:r w:rsidR="00136133">
        <w:rPr>
          <w:rFonts w:hint="eastAsia"/>
          <w:sz w:val="24"/>
        </w:rPr>
        <w:t>である者</w:t>
      </w:r>
      <w:r>
        <w:rPr>
          <w:rFonts w:hint="eastAsia"/>
          <w:sz w:val="24"/>
        </w:rPr>
        <w:t>を引き続き</w:t>
      </w:r>
      <w:r w:rsidR="00136133">
        <w:rPr>
          <w:rFonts w:hint="eastAsia"/>
          <w:sz w:val="24"/>
        </w:rPr>
        <w:t>新</w:t>
      </w:r>
      <w:r w:rsidR="005B1B3D">
        <w:rPr>
          <w:rFonts w:hint="eastAsia"/>
          <w:sz w:val="24"/>
        </w:rPr>
        <w:t>条例に基づく審議会の委員とするため、</w:t>
      </w:r>
      <w:r>
        <w:rPr>
          <w:rFonts w:hint="eastAsia"/>
          <w:sz w:val="24"/>
        </w:rPr>
        <w:t>条例施行時に</w:t>
      </w:r>
      <w:r w:rsidR="00136133">
        <w:rPr>
          <w:rFonts w:hint="eastAsia"/>
          <w:sz w:val="24"/>
        </w:rPr>
        <w:t>従前の審議会の委員である</w:t>
      </w:r>
      <w:r>
        <w:rPr>
          <w:rFonts w:hint="eastAsia"/>
          <w:sz w:val="24"/>
        </w:rPr>
        <w:t>者は、施行日に</w:t>
      </w:r>
      <w:r w:rsidR="00136133">
        <w:rPr>
          <w:rFonts w:hint="eastAsia"/>
          <w:sz w:val="24"/>
        </w:rPr>
        <w:t>新</w:t>
      </w:r>
      <w:r>
        <w:rPr>
          <w:rFonts w:hint="eastAsia"/>
          <w:sz w:val="24"/>
        </w:rPr>
        <w:t>条例により審議会の委員に任命されたものとみなすこととしています。</w:t>
      </w:r>
    </w:p>
    <w:p w:rsidR="00500E7D" w:rsidRDefault="00500E7D" w:rsidP="00500E7D">
      <w:pPr>
        <w:rPr>
          <w:sz w:val="24"/>
        </w:rPr>
      </w:pPr>
    </w:p>
    <w:p w:rsidR="00500E7D" w:rsidRDefault="00500E7D" w:rsidP="00500E7D">
      <w:r>
        <w:rPr>
          <w:noProof/>
        </w:rPr>
        <mc:AlternateContent>
          <mc:Choice Requires="wps">
            <w:drawing>
              <wp:inline distT="0" distB="0" distL="0" distR="0" wp14:anchorId="00A6962E" wp14:editId="11DC12BE">
                <wp:extent cx="5729605" cy="790575"/>
                <wp:effectExtent l="0" t="0" r="23495" b="28575"/>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790575"/>
                        </a:xfrm>
                        <a:prstGeom prst="rect">
                          <a:avLst/>
                        </a:prstGeom>
                        <a:solidFill>
                          <a:srgbClr val="FFFFFF"/>
                        </a:solidFill>
                        <a:ln w="9525">
                          <a:solidFill>
                            <a:srgbClr val="000000"/>
                          </a:solidFill>
                          <a:miter lim="800000"/>
                          <a:headEnd/>
                          <a:tailEnd/>
                        </a:ln>
                      </wps:spPr>
                      <wps:txbx>
                        <w:txbxContent>
                          <w:p w:rsidR="00E64254" w:rsidRPr="009D02EF" w:rsidRDefault="00E64254" w:rsidP="00500E7D">
                            <w:pPr>
                              <w:ind w:leftChars="100" w:left="450" w:hangingChars="100" w:hanging="240"/>
                              <w:rPr>
                                <w:rFonts w:ascii="ＭＳ ゴシック" w:eastAsia="ＭＳ ゴシック" w:hAnsi="ＭＳ ゴシック"/>
                                <w:sz w:val="24"/>
                              </w:rPr>
                            </w:pPr>
                            <w:r w:rsidRPr="009D02EF">
                              <w:rPr>
                                <w:rFonts w:ascii="ＭＳ ゴシック" w:eastAsia="ＭＳ ゴシック" w:hAnsi="ＭＳ ゴシック" w:hint="eastAsia"/>
                                <w:sz w:val="24"/>
                              </w:rPr>
                              <w:t>（</w:t>
                            </w:r>
                            <w:r w:rsidRPr="009D02EF">
                              <w:rPr>
                                <w:rFonts w:ascii="ＭＳ ゴシック" w:eastAsia="ＭＳ ゴシック" w:hAnsi="ＭＳ ゴシック"/>
                                <w:sz w:val="24"/>
                              </w:rPr>
                              <w:t>検討）</w:t>
                            </w:r>
                          </w:p>
                          <w:p w:rsidR="00E64254" w:rsidRPr="001400B5" w:rsidRDefault="00E64254" w:rsidP="00500E7D">
                            <w:pPr>
                              <w:ind w:left="240" w:hangingChars="100" w:hanging="240"/>
                              <w:rPr>
                                <w:rFonts w:ascii="HGｺﾞｼｯｸM" w:eastAsia="HGｺﾞｼｯｸM" w:hAnsi="HG丸ｺﾞｼｯｸM-PRO"/>
                                <w:sz w:val="24"/>
                              </w:rPr>
                            </w:pPr>
                            <w:r w:rsidRPr="00C64B4E">
                              <w:rPr>
                                <w:rFonts w:ascii="ＭＳ 明朝" w:eastAsia="ＭＳ 明朝" w:hAnsi="ＭＳ 明朝" w:hint="eastAsia"/>
                                <w:sz w:val="24"/>
                              </w:rPr>
                              <w:t>６</w:t>
                            </w:r>
                            <w:r w:rsidRPr="00C64B4E">
                              <w:rPr>
                                <w:rFonts w:ascii="ＭＳ 明朝" w:eastAsia="ＭＳ 明朝" w:hAnsi="ＭＳ 明朝"/>
                                <w:sz w:val="24"/>
                              </w:rPr>
                              <w:t xml:space="preserve">　</w:t>
                            </w:r>
                            <w:r w:rsidRPr="00C64B4E">
                              <w:rPr>
                                <w:rFonts w:ascii="ＭＳ 明朝" w:eastAsia="ＭＳ 明朝" w:hAnsi="ＭＳ 明朝" w:hint="eastAsia"/>
                                <w:sz w:val="24"/>
                              </w:rPr>
                              <w:t>この</w:t>
                            </w:r>
                            <w:r w:rsidRPr="00C64B4E">
                              <w:rPr>
                                <w:rFonts w:ascii="ＭＳ 明朝" w:eastAsia="ＭＳ 明朝" w:hAnsi="ＭＳ 明朝"/>
                                <w:sz w:val="24"/>
                              </w:rPr>
                              <w:t>条例の</w:t>
                            </w:r>
                            <w:r w:rsidRPr="00C64B4E">
                              <w:rPr>
                                <w:rFonts w:ascii="ＭＳ 明朝" w:eastAsia="ＭＳ 明朝" w:hAnsi="ＭＳ 明朝" w:hint="eastAsia"/>
                                <w:sz w:val="24"/>
                              </w:rPr>
                              <w:t>規定</w:t>
                            </w:r>
                            <w:r w:rsidRPr="00C64B4E">
                              <w:rPr>
                                <w:rFonts w:ascii="ＭＳ 明朝" w:eastAsia="ＭＳ 明朝" w:hAnsi="ＭＳ 明朝"/>
                                <w:sz w:val="24"/>
                              </w:rPr>
                              <w:t>については、</w:t>
                            </w:r>
                            <w:r w:rsidRPr="00C64B4E">
                              <w:rPr>
                                <w:rFonts w:ascii="ＭＳ 明朝" w:eastAsia="ＭＳ 明朝" w:hAnsi="ＭＳ 明朝" w:hint="eastAsia"/>
                                <w:sz w:val="24"/>
                              </w:rPr>
                              <w:t>この条例</w:t>
                            </w:r>
                            <w:r w:rsidRPr="00C64B4E">
                              <w:rPr>
                                <w:rFonts w:ascii="ＭＳ 明朝" w:eastAsia="ＭＳ 明朝" w:hAnsi="ＭＳ 明朝"/>
                                <w:sz w:val="24"/>
                              </w:rPr>
                              <w:t>の施行</w:t>
                            </w:r>
                            <w:r w:rsidRPr="00C64B4E">
                              <w:rPr>
                                <w:rFonts w:ascii="ＭＳ 明朝" w:eastAsia="ＭＳ 明朝" w:hAnsi="ＭＳ 明朝" w:hint="eastAsia"/>
                                <w:sz w:val="24"/>
                              </w:rPr>
                              <w:t>後</w:t>
                            </w:r>
                            <w:r w:rsidRPr="00C64B4E">
                              <w:rPr>
                                <w:rFonts w:ascii="ＭＳ 明朝" w:eastAsia="ＭＳ 明朝" w:hAnsi="ＭＳ 明朝"/>
                                <w:sz w:val="24"/>
                              </w:rPr>
                              <w:t>おおむね</w:t>
                            </w:r>
                            <w:r w:rsidRPr="00C64B4E">
                              <w:rPr>
                                <w:rFonts w:ascii="ＭＳ 明朝" w:eastAsia="ＭＳ 明朝" w:hAnsi="ＭＳ 明朝" w:hint="eastAsia"/>
                                <w:sz w:val="24"/>
                              </w:rPr>
                              <w:t>四</w:t>
                            </w:r>
                            <w:r w:rsidRPr="00C64B4E">
                              <w:rPr>
                                <w:rFonts w:ascii="ＭＳ 明朝" w:eastAsia="ＭＳ 明朝" w:hAnsi="ＭＳ 明朝"/>
                                <w:sz w:val="24"/>
                              </w:rPr>
                              <w:t>年ごとに検討が加えられ、その結果に基づいて</w:t>
                            </w:r>
                            <w:r w:rsidRPr="00C64B4E">
                              <w:rPr>
                                <w:rFonts w:ascii="ＭＳ 明朝" w:eastAsia="ＭＳ 明朝" w:hAnsi="ＭＳ 明朝" w:hint="eastAsia"/>
                                <w:sz w:val="24"/>
                              </w:rPr>
                              <w:t>必要な</w:t>
                            </w:r>
                            <w:r w:rsidRPr="00C64B4E">
                              <w:rPr>
                                <w:rFonts w:ascii="ＭＳ 明朝" w:eastAsia="ＭＳ 明朝" w:hAnsi="ＭＳ 明朝"/>
                                <w:sz w:val="24"/>
                              </w:rPr>
                              <w:t>措置が講ぜられるものとする。</w:t>
                            </w:r>
                          </w:p>
                        </w:txbxContent>
                      </wps:txbx>
                      <wps:bodyPr rot="0" vert="horz" wrap="square" lIns="91440" tIns="45720" rIns="91440" bIns="45720" anchor="t" anchorCtr="0">
                        <a:noAutofit/>
                      </wps:bodyPr>
                    </wps:wsp>
                  </a:graphicData>
                </a:graphic>
              </wp:inline>
            </w:drawing>
          </mc:Choice>
          <mc:Fallback>
            <w:pict>
              <v:shape w14:anchorId="00A6962E" id="_x0000_s1069" type="#_x0000_t202" style="width:451.1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">
                <v:textbox>
                  <w:txbxContent>
                    <w:p w:rsidR="00E64254" w:rsidRPr="009D02EF" w:rsidRDefault="00E64254" w:rsidP="00500E7D">
                      <w:pPr>
                        <w:ind w:leftChars="100" w:left="450" w:hangingChars="100" w:hanging="240"/>
                        <w:rPr>
                          <w:rFonts w:ascii="ＭＳ ゴシック" w:eastAsia="ＭＳ ゴシック" w:hAnsi="ＭＳ ゴシック"/>
                          <w:sz w:val="24"/>
                        </w:rPr>
                      </w:pPr>
                      <w:r w:rsidRPr="009D02EF">
                        <w:rPr>
                          <w:rFonts w:ascii="ＭＳ ゴシック" w:eastAsia="ＭＳ ゴシック" w:hAnsi="ＭＳ ゴシック" w:hint="eastAsia"/>
                          <w:sz w:val="24"/>
                        </w:rPr>
                        <w:t>（</w:t>
                      </w:r>
                      <w:r w:rsidRPr="009D02EF">
                        <w:rPr>
                          <w:rFonts w:ascii="ＭＳ ゴシック" w:eastAsia="ＭＳ ゴシック" w:hAnsi="ＭＳ ゴシック"/>
                          <w:sz w:val="24"/>
                        </w:rPr>
                        <w:t>検討）</w:t>
                      </w:r>
                    </w:p>
                    <w:p w:rsidR="00E64254" w:rsidRPr="001400B5" w:rsidRDefault="00E64254" w:rsidP="00500E7D">
                      <w:pPr>
                        <w:ind w:left="240" w:hangingChars="100" w:hanging="240"/>
                        <w:rPr>
                          <w:rFonts w:ascii="HGｺﾞｼｯｸM" w:eastAsia="HGｺﾞｼｯｸM" w:hAnsi="HG丸ｺﾞｼｯｸM-PRO"/>
                          <w:sz w:val="24"/>
                        </w:rPr>
                      </w:pPr>
                      <w:r w:rsidRPr="00C64B4E">
                        <w:rPr>
                          <w:rFonts w:ascii="ＭＳ 明朝" w:eastAsia="ＭＳ 明朝" w:hAnsi="ＭＳ 明朝" w:hint="eastAsia"/>
                          <w:sz w:val="24"/>
                        </w:rPr>
                        <w:t>６</w:t>
                      </w:r>
                      <w:r w:rsidRPr="00C64B4E">
                        <w:rPr>
                          <w:rFonts w:ascii="ＭＳ 明朝" w:eastAsia="ＭＳ 明朝" w:hAnsi="ＭＳ 明朝"/>
                          <w:sz w:val="24"/>
                        </w:rPr>
                        <w:t xml:space="preserve">　</w:t>
                      </w:r>
                      <w:r w:rsidRPr="00C64B4E">
                        <w:rPr>
                          <w:rFonts w:ascii="ＭＳ 明朝" w:eastAsia="ＭＳ 明朝" w:hAnsi="ＭＳ 明朝" w:hint="eastAsia"/>
                          <w:sz w:val="24"/>
                        </w:rPr>
                        <w:t>この</w:t>
                      </w:r>
                      <w:r w:rsidRPr="00C64B4E">
                        <w:rPr>
                          <w:rFonts w:ascii="ＭＳ 明朝" w:eastAsia="ＭＳ 明朝" w:hAnsi="ＭＳ 明朝"/>
                          <w:sz w:val="24"/>
                        </w:rPr>
                        <w:t>条例の</w:t>
                      </w:r>
                      <w:r w:rsidRPr="00C64B4E">
                        <w:rPr>
                          <w:rFonts w:ascii="ＭＳ 明朝" w:eastAsia="ＭＳ 明朝" w:hAnsi="ＭＳ 明朝" w:hint="eastAsia"/>
                          <w:sz w:val="24"/>
                        </w:rPr>
                        <w:t>規定</w:t>
                      </w:r>
                      <w:r w:rsidRPr="00C64B4E">
                        <w:rPr>
                          <w:rFonts w:ascii="ＭＳ 明朝" w:eastAsia="ＭＳ 明朝" w:hAnsi="ＭＳ 明朝"/>
                          <w:sz w:val="24"/>
                        </w:rPr>
                        <w:t>については、</w:t>
                      </w:r>
                      <w:r w:rsidRPr="00C64B4E">
                        <w:rPr>
                          <w:rFonts w:ascii="ＭＳ 明朝" w:eastAsia="ＭＳ 明朝" w:hAnsi="ＭＳ 明朝" w:hint="eastAsia"/>
                          <w:sz w:val="24"/>
                        </w:rPr>
                        <w:t>この条例</w:t>
                      </w:r>
                      <w:r w:rsidRPr="00C64B4E">
                        <w:rPr>
                          <w:rFonts w:ascii="ＭＳ 明朝" w:eastAsia="ＭＳ 明朝" w:hAnsi="ＭＳ 明朝"/>
                          <w:sz w:val="24"/>
                        </w:rPr>
                        <w:t>の施行</w:t>
                      </w:r>
                      <w:r w:rsidRPr="00C64B4E">
                        <w:rPr>
                          <w:rFonts w:ascii="ＭＳ 明朝" w:eastAsia="ＭＳ 明朝" w:hAnsi="ＭＳ 明朝" w:hint="eastAsia"/>
                          <w:sz w:val="24"/>
                        </w:rPr>
                        <w:t>後</w:t>
                      </w:r>
                      <w:r w:rsidRPr="00C64B4E">
                        <w:rPr>
                          <w:rFonts w:ascii="ＭＳ 明朝" w:eastAsia="ＭＳ 明朝" w:hAnsi="ＭＳ 明朝"/>
                          <w:sz w:val="24"/>
                        </w:rPr>
                        <w:t>おおむね</w:t>
                      </w:r>
                      <w:r w:rsidRPr="00C64B4E">
                        <w:rPr>
                          <w:rFonts w:ascii="ＭＳ 明朝" w:eastAsia="ＭＳ 明朝" w:hAnsi="ＭＳ 明朝" w:hint="eastAsia"/>
                          <w:sz w:val="24"/>
                        </w:rPr>
                        <w:t>四</w:t>
                      </w:r>
                      <w:r w:rsidRPr="00C64B4E">
                        <w:rPr>
                          <w:rFonts w:ascii="ＭＳ 明朝" w:eastAsia="ＭＳ 明朝" w:hAnsi="ＭＳ 明朝"/>
                          <w:sz w:val="24"/>
                        </w:rPr>
                        <w:t>年ごとに検討が加えられ、その結果に基づいて</w:t>
                      </w:r>
                      <w:r w:rsidRPr="00C64B4E">
                        <w:rPr>
                          <w:rFonts w:ascii="ＭＳ 明朝" w:eastAsia="ＭＳ 明朝" w:hAnsi="ＭＳ 明朝" w:hint="eastAsia"/>
                          <w:sz w:val="24"/>
                        </w:rPr>
                        <w:t>必要な</w:t>
                      </w:r>
                      <w:r w:rsidRPr="00C64B4E">
                        <w:rPr>
                          <w:rFonts w:ascii="ＭＳ 明朝" w:eastAsia="ＭＳ 明朝" w:hAnsi="ＭＳ 明朝"/>
                          <w:sz w:val="24"/>
                        </w:rPr>
                        <w:t>措置が講ぜられるものとする。</w:t>
                      </w:r>
                    </w:p>
                  </w:txbxContent>
                </v:textbox>
                <w10:anchorlock/>
              </v:shape>
            </w:pict>
          </mc:Fallback>
        </mc:AlternateContent>
      </w:r>
    </w:p>
    <w:p w:rsidR="00500E7D" w:rsidRDefault="00500E7D" w:rsidP="00500E7D"/>
    <w:p w:rsidR="00500E7D" w:rsidRPr="00C0522B" w:rsidRDefault="00500E7D" w:rsidP="00500E7D">
      <w:pPr>
        <w:rPr>
          <w:rFonts w:ascii="ＭＳ ゴシック" w:eastAsia="ＭＳ ゴシック" w:hAnsi="ＭＳ ゴシック"/>
          <w:sz w:val="24"/>
        </w:rPr>
      </w:pPr>
      <w:r w:rsidRPr="00C0522B">
        <w:rPr>
          <w:rFonts w:ascii="ＭＳ ゴシック" w:eastAsia="ＭＳ ゴシック" w:hAnsi="ＭＳ ゴシック" w:hint="eastAsia"/>
          <w:sz w:val="24"/>
        </w:rPr>
        <w:t>【</w:t>
      </w:r>
      <w:r>
        <w:rPr>
          <w:rFonts w:ascii="ＭＳ ゴシック" w:eastAsia="ＭＳ ゴシック" w:hAnsi="ＭＳ ゴシック" w:hint="eastAsia"/>
          <w:sz w:val="24"/>
        </w:rPr>
        <w:t>趣旨</w:t>
      </w:r>
      <w:r w:rsidRPr="00C0522B">
        <w:rPr>
          <w:rFonts w:ascii="ＭＳ ゴシック" w:eastAsia="ＭＳ ゴシック" w:hAnsi="ＭＳ ゴシック" w:hint="eastAsia"/>
          <w:sz w:val="24"/>
        </w:rPr>
        <w:t>】</w:t>
      </w:r>
    </w:p>
    <w:p w:rsidR="00500E7D" w:rsidRPr="00DA2659" w:rsidRDefault="00500E7D" w:rsidP="00500E7D">
      <w:pPr>
        <w:ind w:leftChars="100" w:left="210" w:firstLineChars="100" w:firstLine="240"/>
        <w:rPr>
          <w:sz w:val="24"/>
        </w:rPr>
      </w:pPr>
      <w:r>
        <w:rPr>
          <w:rFonts w:hint="eastAsia"/>
          <w:sz w:val="24"/>
        </w:rPr>
        <w:t>不当な差別などの人権問題を巡る状況の変化等により、条例に基づく</w:t>
      </w:r>
      <w:r w:rsidRPr="00DA2659">
        <w:rPr>
          <w:rFonts w:hint="eastAsia"/>
          <w:sz w:val="24"/>
        </w:rPr>
        <w:t>施策</w:t>
      </w:r>
      <w:r>
        <w:rPr>
          <w:rFonts w:hint="eastAsia"/>
          <w:sz w:val="24"/>
        </w:rPr>
        <w:t>等に影響を与えることが想定されるため、そ</w:t>
      </w:r>
      <w:r w:rsidRPr="00DA2659">
        <w:rPr>
          <w:rFonts w:hint="eastAsia"/>
          <w:sz w:val="24"/>
        </w:rPr>
        <w:t>の</w:t>
      </w:r>
      <w:r>
        <w:rPr>
          <w:rFonts w:hint="eastAsia"/>
          <w:sz w:val="24"/>
        </w:rPr>
        <w:t>ような</w:t>
      </w:r>
      <w:r w:rsidRPr="00DA2659">
        <w:rPr>
          <w:rFonts w:hint="eastAsia"/>
          <w:sz w:val="24"/>
        </w:rPr>
        <w:t>状況</w:t>
      </w:r>
      <w:r>
        <w:rPr>
          <w:rFonts w:hint="eastAsia"/>
          <w:sz w:val="24"/>
        </w:rPr>
        <w:t>の変化等</w:t>
      </w:r>
      <w:r w:rsidRPr="00DA2659">
        <w:rPr>
          <w:rFonts w:hint="eastAsia"/>
          <w:sz w:val="24"/>
        </w:rPr>
        <w:t>を勘案し、条例の規定について</w:t>
      </w:r>
      <w:r>
        <w:rPr>
          <w:rFonts w:hint="eastAsia"/>
          <w:sz w:val="24"/>
        </w:rPr>
        <w:t>定期的に</w:t>
      </w:r>
      <w:r w:rsidRPr="00DA2659">
        <w:rPr>
          <w:rFonts w:hint="eastAsia"/>
          <w:sz w:val="24"/>
        </w:rPr>
        <w:t>検討を行うことを規定しています。</w:t>
      </w:r>
    </w:p>
    <w:p w:rsidR="00500E7D" w:rsidRPr="00DA2659" w:rsidRDefault="00500E7D" w:rsidP="00500E7D">
      <w:pPr>
        <w:ind w:leftChars="100" w:left="210" w:firstLineChars="100" w:firstLine="240"/>
        <w:rPr>
          <w:sz w:val="24"/>
        </w:rPr>
      </w:pPr>
      <w:r w:rsidRPr="00DA2659">
        <w:rPr>
          <w:rFonts w:hint="eastAsia"/>
          <w:sz w:val="24"/>
        </w:rPr>
        <w:t>見直しの主体については、特定のものを明示せ</w:t>
      </w:r>
      <w:r>
        <w:rPr>
          <w:rFonts w:hint="eastAsia"/>
          <w:sz w:val="24"/>
        </w:rPr>
        <w:t>ず、知事、議会のどちらが見直しを行ってもよいものとしています。特に知事については</w:t>
      </w:r>
      <w:r w:rsidRPr="00DA2659">
        <w:rPr>
          <w:rFonts w:hint="eastAsia"/>
          <w:sz w:val="24"/>
        </w:rPr>
        <w:t>、集積した相談事例、相談体制</w:t>
      </w:r>
      <w:r>
        <w:rPr>
          <w:rFonts w:hint="eastAsia"/>
          <w:sz w:val="24"/>
        </w:rPr>
        <w:t>や紛争解決体制</w:t>
      </w:r>
      <w:r w:rsidRPr="00DA2659">
        <w:rPr>
          <w:rFonts w:hint="eastAsia"/>
          <w:sz w:val="24"/>
        </w:rPr>
        <w:t>の運用状況や</w:t>
      </w:r>
      <w:r>
        <w:rPr>
          <w:rFonts w:hint="eastAsia"/>
          <w:sz w:val="24"/>
        </w:rPr>
        <w:t>関係法律の改正動向を踏まえて見直すことを想定しています</w:t>
      </w:r>
      <w:r w:rsidRPr="00DA2659">
        <w:rPr>
          <w:rFonts w:hint="eastAsia"/>
          <w:sz w:val="24"/>
        </w:rPr>
        <w:t>。</w:t>
      </w:r>
    </w:p>
    <w:p w:rsidR="00500E7D" w:rsidRDefault="00500E7D" w:rsidP="00500E7D">
      <w:pPr>
        <w:ind w:leftChars="100" w:left="210" w:firstLineChars="100" w:firstLine="240"/>
        <w:rPr>
          <w:sz w:val="24"/>
        </w:rPr>
      </w:pPr>
      <w:r>
        <w:rPr>
          <w:rFonts w:hint="eastAsia"/>
          <w:sz w:val="24"/>
        </w:rPr>
        <w:t>また、見直しの時期については、人権施策基本方針に基づく行動プランが通常４か年の計画となっていることから、行動プランの改定にあわせて条例の規定内容の見直しを行うことを想定し、４</w:t>
      </w:r>
      <w:r w:rsidRPr="00DA2659">
        <w:rPr>
          <w:rFonts w:hint="eastAsia"/>
          <w:sz w:val="24"/>
        </w:rPr>
        <w:t>年を目安としています。</w:t>
      </w:r>
    </w:p>
    <w:p w:rsidR="00500E7D" w:rsidRPr="00500E7D" w:rsidRDefault="00500E7D" w:rsidP="00500E7D">
      <w:pPr>
        <w:rPr>
          <w:sz w:val="24"/>
        </w:rPr>
      </w:pPr>
    </w:p>
    <w:p w:rsidR="009D02EF" w:rsidRDefault="009D02EF" w:rsidP="008C0C67">
      <w:pPr>
        <w:rPr>
          <w:sz w:val="24"/>
        </w:rPr>
      </w:pPr>
    </w:p>
    <w:sectPr w:rsidR="009D02EF" w:rsidSect="007F0B46">
      <w:pgSz w:w="11906" w:h="16838" w:code="9"/>
      <w:pgMar w:top="1418" w:right="1418" w:bottom="1418" w:left="1418" w:header="851" w:footer="567"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254" w:rsidRDefault="00E64254" w:rsidP="00A233FA">
      <w:r>
        <w:separator/>
      </w:r>
    </w:p>
  </w:endnote>
  <w:endnote w:type="continuationSeparator" w:id="0">
    <w:p w:rsidR="00E64254" w:rsidRDefault="00E64254" w:rsidP="00A2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10" w:rsidRDefault="005143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32676"/>
      <w:docPartObj>
        <w:docPartGallery w:val="Page Numbers (Bottom of Page)"/>
        <w:docPartUnique/>
      </w:docPartObj>
    </w:sdtPr>
    <w:sdtEndPr/>
    <w:sdtContent>
      <w:p w:rsidR="00E64254" w:rsidRDefault="00E64254">
        <w:pPr>
          <w:pStyle w:val="a5"/>
          <w:jc w:val="center"/>
        </w:pPr>
        <w:r>
          <w:fldChar w:fldCharType="begin"/>
        </w:r>
        <w:r>
          <w:instrText>PAGE   \* MERGEFORMAT</w:instrText>
        </w:r>
        <w:r>
          <w:fldChar w:fldCharType="separate"/>
        </w:r>
        <w:r w:rsidR="00514310" w:rsidRPr="00514310">
          <w:rPr>
            <w:noProof/>
            <w:lang w:val="ja-JP"/>
          </w:rPr>
          <w:t>2</w:t>
        </w:r>
        <w:r>
          <w:fldChar w:fldCharType="end"/>
        </w:r>
      </w:p>
    </w:sdtContent>
  </w:sdt>
  <w:p w:rsidR="00E64254" w:rsidRDefault="00E642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10" w:rsidRDefault="005143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254" w:rsidRDefault="00E64254" w:rsidP="00A233FA">
      <w:r>
        <w:separator/>
      </w:r>
    </w:p>
  </w:footnote>
  <w:footnote w:type="continuationSeparator" w:id="0">
    <w:p w:rsidR="00E64254" w:rsidRDefault="00E64254" w:rsidP="00A233FA">
      <w:r>
        <w:continuationSeparator/>
      </w:r>
    </w:p>
  </w:footnote>
  <w:footnote w:id="1">
    <w:p w:rsidR="00E64254" w:rsidRPr="00D2311E" w:rsidRDefault="00E64254">
      <w:pPr>
        <w:pStyle w:val="ab"/>
      </w:pPr>
      <w:r>
        <w:rPr>
          <w:rStyle w:val="ad"/>
        </w:rPr>
        <w:footnoteRef/>
      </w:r>
      <w:r>
        <w:t xml:space="preserve"> </w:t>
      </w:r>
      <w:r>
        <w:rPr>
          <w:rFonts w:hint="eastAsia"/>
        </w:rPr>
        <w:t>それぞれの正式名称は、「経済的、社会的及び文化的権利に関する国際規約」・「市民的及び政治的権利に関する国際規約」、「</w:t>
      </w:r>
      <w:r w:rsidRPr="00D2311E">
        <w:rPr>
          <w:rFonts w:hint="eastAsia"/>
        </w:rPr>
        <w:t>女子に対するあらゆる形態の差別の撤廃に関する条約</w:t>
      </w:r>
      <w:r>
        <w:rPr>
          <w:rFonts w:hint="eastAsia"/>
        </w:rPr>
        <w:t>」、「</w:t>
      </w:r>
      <w:r w:rsidRPr="00D2311E">
        <w:rPr>
          <w:rFonts w:hint="eastAsia"/>
        </w:rPr>
        <w:t>児童の権利に関する条約</w:t>
      </w:r>
      <w:r>
        <w:rPr>
          <w:rFonts w:hint="eastAsia"/>
        </w:rPr>
        <w:t>」、「</w:t>
      </w:r>
      <w:r w:rsidRPr="00D2311E">
        <w:rPr>
          <w:rFonts w:hint="eastAsia"/>
        </w:rPr>
        <w:t>あらゆる形態の人種差別の撤廃に関する国際条約</w:t>
      </w:r>
      <w:r>
        <w:rPr>
          <w:rFonts w:hint="eastAsia"/>
        </w:rPr>
        <w:t>」、「</w:t>
      </w:r>
      <w:r w:rsidRPr="002B37F1">
        <w:rPr>
          <w:rFonts w:hint="eastAsia"/>
        </w:rPr>
        <w:t>障害者の権利に関する条約</w:t>
      </w:r>
      <w:r>
        <w:rPr>
          <w:rFonts w:hint="eastAsia"/>
        </w:rPr>
        <w:t>」となります。</w:t>
      </w:r>
    </w:p>
  </w:footnote>
  <w:footnote w:id="2">
    <w:p w:rsidR="00E64254" w:rsidRPr="00550CB6" w:rsidRDefault="00E64254" w:rsidP="009C3EB1">
      <w:pPr>
        <w:pStyle w:val="ab"/>
      </w:pPr>
      <w:r w:rsidRPr="00550CB6">
        <w:rPr>
          <w:rStyle w:val="ad"/>
        </w:rPr>
        <w:footnoteRef/>
      </w:r>
      <w:r w:rsidRPr="00550CB6">
        <w:t xml:space="preserve"> </w:t>
      </w:r>
      <w:r w:rsidRPr="00550CB6">
        <w:rPr>
          <w:rFonts w:hint="eastAsia"/>
        </w:rPr>
        <w:t>なお、プライバシーの侵害、いじめ、虐待、セクシュアル</w:t>
      </w:r>
      <w:r>
        <w:rPr>
          <w:rFonts w:hint="eastAsia"/>
        </w:rPr>
        <w:t>・</w:t>
      </w:r>
      <w:r w:rsidRPr="00550CB6">
        <w:rPr>
          <w:rFonts w:hint="eastAsia"/>
        </w:rPr>
        <w:t>ハラスメント、対象者の同意のない人種等の属性についての情報収集</w:t>
      </w:r>
      <w:r>
        <w:rPr>
          <w:rFonts w:hint="eastAsia"/>
        </w:rPr>
        <w:t>等、本人の同意のない属性の暴露などは、「不当な差別」にもなり得ます</w:t>
      </w:r>
      <w:r w:rsidRPr="00550CB6">
        <w:rPr>
          <w:rFonts w:hint="eastAsia"/>
        </w:rPr>
        <w:t>。</w:t>
      </w:r>
    </w:p>
  </w:footnote>
  <w:footnote w:id="3">
    <w:p w:rsidR="00E64254" w:rsidRPr="002F0946" w:rsidRDefault="00E64254" w:rsidP="00F60BFE">
      <w:pPr>
        <w:pStyle w:val="ab"/>
      </w:pPr>
      <w:r>
        <w:rPr>
          <w:rStyle w:val="ad"/>
        </w:rPr>
        <w:footnoteRef/>
      </w:r>
      <w:r>
        <w:t xml:space="preserve"> </w:t>
      </w:r>
      <w:r>
        <w:rPr>
          <w:rFonts w:hint="eastAsia"/>
        </w:rPr>
        <w:t>ただし、少なくともプライバシーの侵害など人権</w:t>
      </w:r>
      <w:r w:rsidRPr="002F0946">
        <w:rPr>
          <w:rFonts w:hint="eastAsia"/>
        </w:rPr>
        <w:t>侵害</w:t>
      </w:r>
      <w:r>
        <w:rPr>
          <w:rFonts w:hint="eastAsia"/>
        </w:rPr>
        <w:t>行為には該当すると考えられます。</w:t>
      </w:r>
    </w:p>
  </w:footnote>
  <w:footnote w:id="4">
    <w:p w:rsidR="00E64254" w:rsidRPr="00FD1A86" w:rsidRDefault="00E64254">
      <w:pPr>
        <w:pStyle w:val="ab"/>
      </w:pPr>
      <w:r>
        <w:rPr>
          <w:rStyle w:val="ad"/>
        </w:rPr>
        <w:footnoteRef/>
      </w:r>
      <w:r>
        <w:t xml:space="preserve"> </w:t>
      </w:r>
      <w:r w:rsidRPr="00FD1A86">
        <w:rPr>
          <w:rFonts w:hint="eastAsia"/>
        </w:rPr>
        <w:t>どのような場合が「相談による対応が十分尽くされていない場合」に該当するかは、申立て内</w:t>
      </w:r>
      <w:r>
        <w:rPr>
          <w:rFonts w:hint="eastAsia"/>
        </w:rPr>
        <w:t>容の個別具体的な事情によるので一概に基準を設けることは困難です</w:t>
      </w:r>
      <w:r w:rsidRPr="00FD1A86">
        <w:rPr>
          <w:rFonts w:hint="eastAsia"/>
        </w:rPr>
        <w:t>が、例えば、県の相談機関から専門機関を紹介されていたのに、特段の事情なく当該専門機関への相談等をしていないというような事情がある場合には、該当する可能性が</w:t>
      </w:r>
      <w:r>
        <w:rPr>
          <w:rFonts w:hint="eastAsia"/>
        </w:rPr>
        <w:t>あると考えられます</w:t>
      </w:r>
      <w:r w:rsidRPr="00FD1A86">
        <w:rPr>
          <w:rFonts w:hint="eastAsia"/>
        </w:rPr>
        <w:t>。</w:t>
      </w:r>
    </w:p>
  </w:footnote>
  <w:footnote w:id="5">
    <w:p w:rsidR="00E64254" w:rsidRPr="00172BBD" w:rsidRDefault="00E64254">
      <w:pPr>
        <w:pStyle w:val="ab"/>
      </w:pPr>
      <w:r>
        <w:rPr>
          <w:rStyle w:val="ad"/>
        </w:rPr>
        <w:footnoteRef/>
      </w:r>
      <w:r>
        <w:t xml:space="preserve"> </w:t>
      </w:r>
      <w:r>
        <w:rPr>
          <w:rFonts w:hint="eastAsia"/>
        </w:rPr>
        <w:t>そのような場合も、相談自体には応じることが必要であると考えられます</w:t>
      </w:r>
      <w:r w:rsidRPr="00172BBD">
        <w:rPr>
          <w:rFonts w:hint="eastAsia"/>
        </w:rPr>
        <w:t>が、申立てについては、実際上同様の制度による調査、検討等が尽くされていると考えられるため</w:t>
      </w:r>
      <w:r>
        <w:rPr>
          <w:rFonts w:hint="eastAsia"/>
        </w:rPr>
        <w:t>、</w:t>
      </w:r>
      <w:r w:rsidRPr="00172BBD">
        <w:rPr>
          <w:rFonts w:hint="eastAsia"/>
        </w:rPr>
        <w:t>「助言、説示又はあっせんを行うことが適当でないと認められるとき」に該当する</w:t>
      </w:r>
      <w:r>
        <w:rPr>
          <w:rFonts w:hint="eastAsia"/>
        </w:rPr>
        <w:t>と考えられます。</w:t>
      </w:r>
    </w:p>
  </w:footnote>
  <w:footnote w:id="6">
    <w:p w:rsidR="00E64254" w:rsidRPr="00617719" w:rsidRDefault="00E64254">
      <w:pPr>
        <w:pStyle w:val="ab"/>
      </w:pPr>
      <w:r>
        <w:rPr>
          <w:rStyle w:val="ad"/>
        </w:rPr>
        <w:footnoteRef/>
      </w:r>
      <w:r>
        <w:t xml:space="preserve"> </w:t>
      </w:r>
      <w:r w:rsidRPr="00617719">
        <w:rPr>
          <w:rFonts w:hint="eastAsia"/>
        </w:rPr>
        <w:t>既存条例における審議会においても「人権施策基本方針その他人権施策についての調査審議」の中で、「行動プランの年次報告書（案）」</w:t>
      </w:r>
      <w:r>
        <w:rPr>
          <w:rFonts w:hint="eastAsia"/>
        </w:rPr>
        <w:t>が議題となり、県の施策・取組に対して意見をもらっている現状があります。</w:t>
      </w:r>
    </w:p>
  </w:footnote>
  <w:footnote w:id="7">
    <w:p w:rsidR="00E64254" w:rsidRDefault="00E64254">
      <w:pPr>
        <w:pStyle w:val="ab"/>
      </w:pPr>
      <w:r>
        <w:rPr>
          <w:rStyle w:val="ad"/>
        </w:rPr>
        <w:footnoteRef/>
      </w:r>
      <w:r>
        <w:t xml:space="preserve"> </w:t>
      </w:r>
      <w:r>
        <w:rPr>
          <w:rFonts w:hint="eastAsia"/>
        </w:rPr>
        <w:t>なお、唯一「</w:t>
      </w:r>
      <w:r w:rsidRPr="00B65C60">
        <w:rPr>
          <w:rFonts w:hint="eastAsia"/>
        </w:rPr>
        <w:t>三重県食の安全・安心の確保に関する条例</w:t>
      </w:r>
      <w:r>
        <w:rPr>
          <w:rFonts w:hint="eastAsia"/>
        </w:rPr>
        <w:t>」の「財政上の措置」（第９条）は「</w:t>
      </w:r>
      <w:r w:rsidRPr="00B65C60">
        <w:rPr>
          <w:rFonts w:hint="eastAsia"/>
        </w:rPr>
        <w:t>食の安全・安心の確保に関する施策を実施するため必要な財政上の措置その他の措置</w:t>
      </w:r>
      <w:r>
        <w:rPr>
          <w:rFonts w:hint="eastAsia"/>
        </w:rPr>
        <w:t>を</w:t>
      </w:r>
      <w:r w:rsidRPr="00B65C60">
        <w:rPr>
          <w:rFonts w:hint="eastAsia"/>
        </w:rPr>
        <w:t>講じなければならない</w:t>
      </w:r>
      <w:r>
        <w:rPr>
          <w:rFonts w:hint="eastAsia"/>
        </w:rPr>
        <w:t>」と規定されており、義務規定となっていますが、あくまで「財政上の措置その他の措置」であり、財政上の措置に限定されない書きぶりとなっています。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10" w:rsidRDefault="005143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10" w:rsidRDefault="005143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10" w:rsidRDefault="005143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8D"/>
    <w:rsid w:val="000005D0"/>
    <w:rsid w:val="00000CE9"/>
    <w:rsid w:val="00001B8F"/>
    <w:rsid w:val="00002C5B"/>
    <w:rsid w:val="00003E5C"/>
    <w:rsid w:val="0000589A"/>
    <w:rsid w:val="00005EB8"/>
    <w:rsid w:val="00005EED"/>
    <w:rsid w:val="00010085"/>
    <w:rsid w:val="000128B3"/>
    <w:rsid w:val="00013D90"/>
    <w:rsid w:val="00015A33"/>
    <w:rsid w:val="00016EBC"/>
    <w:rsid w:val="00021A91"/>
    <w:rsid w:val="000227C3"/>
    <w:rsid w:val="00022E8C"/>
    <w:rsid w:val="0002466C"/>
    <w:rsid w:val="000308DC"/>
    <w:rsid w:val="00030942"/>
    <w:rsid w:val="00030E9E"/>
    <w:rsid w:val="0003333C"/>
    <w:rsid w:val="000344B9"/>
    <w:rsid w:val="000375F1"/>
    <w:rsid w:val="000411A6"/>
    <w:rsid w:val="0004354F"/>
    <w:rsid w:val="0004617E"/>
    <w:rsid w:val="0005007B"/>
    <w:rsid w:val="0005049C"/>
    <w:rsid w:val="00051D2D"/>
    <w:rsid w:val="00053501"/>
    <w:rsid w:val="00053D30"/>
    <w:rsid w:val="000547A9"/>
    <w:rsid w:val="00062531"/>
    <w:rsid w:val="00065F39"/>
    <w:rsid w:val="0006646E"/>
    <w:rsid w:val="00067764"/>
    <w:rsid w:val="0006786F"/>
    <w:rsid w:val="0007017B"/>
    <w:rsid w:val="000704D6"/>
    <w:rsid w:val="00071CBF"/>
    <w:rsid w:val="00072093"/>
    <w:rsid w:val="00072B33"/>
    <w:rsid w:val="00073537"/>
    <w:rsid w:val="00073666"/>
    <w:rsid w:val="00073CCA"/>
    <w:rsid w:val="00074683"/>
    <w:rsid w:val="00076E1F"/>
    <w:rsid w:val="00083925"/>
    <w:rsid w:val="000859A7"/>
    <w:rsid w:val="00085FD3"/>
    <w:rsid w:val="000866EA"/>
    <w:rsid w:val="00091843"/>
    <w:rsid w:val="000940B2"/>
    <w:rsid w:val="00094BCA"/>
    <w:rsid w:val="0009501D"/>
    <w:rsid w:val="00097596"/>
    <w:rsid w:val="000A39DC"/>
    <w:rsid w:val="000A4E8F"/>
    <w:rsid w:val="000A706E"/>
    <w:rsid w:val="000A7E07"/>
    <w:rsid w:val="000B6EC6"/>
    <w:rsid w:val="000B7B38"/>
    <w:rsid w:val="000C334C"/>
    <w:rsid w:val="000C47D5"/>
    <w:rsid w:val="000C504F"/>
    <w:rsid w:val="000C5B9C"/>
    <w:rsid w:val="000C7E96"/>
    <w:rsid w:val="000D6A08"/>
    <w:rsid w:val="000E5B97"/>
    <w:rsid w:val="000E6737"/>
    <w:rsid w:val="000E7380"/>
    <w:rsid w:val="000E78C8"/>
    <w:rsid w:val="000F3BFC"/>
    <w:rsid w:val="000F6008"/>
    <w:rsid w:val="00100258"/>
    <w:rsid w:val="00102599"/>
    <w:rsid w:val="00103504"/>
    <w:rsid w:val="00112104"/>
    <w:rsid w:val="0011238A"/>
    <w:rsid w:val="001148CB"/>
    <w:rsid w:val="0012235D"/>
    <w:rsid w:val="0012308B"/>
    <w:rsid w:val="001271C0"/>
    <w:rsid w:val="0013041E"/>
    <w:rsid w:val="00131888"/>
    <w:rsid w:val="0013249C"/>
    <w:rsid w:val="001330DB"/>
    <w:rsid w:val="00136133"/>
    <w:rsid w:val="00137F0C"/>
    <w:rsid w:val="001400B5"/>
    <w:rsid w:val="001413EA"/>
    <w:rsid w:val="00142378"/>
    <w:rsid w:val="00143396"/>
    <w:rsid w:val="00147418"/>
    <w:rsid w:val="00147BA5"/>
    <w:rsid w:val="0015095F"/>
    <w:rsid w:val="001577A8"/>
    <w:rsid w:val="0016281A"/>
    <w:rsid w:val="00162F3C"/>
    <w:rsid w:val="001636AD"/>
    <w:rsid w:val="0016668E"/>
    <w:rsid w:val="00172BBD"/>
    <w:rsid w:val="00173FBA"/>
    <w:rsid w:val="00177F14"/>
    <w:rsid w:val="0018155E"/>
    <w:rsid w:val="0018350F"/>
    <w:rsid w:val="00184BEA"/>
    <w:rsid w:val="0018544D"/>
    <w:rsid w:val="00187721"/>
    <w:rsid w:val="00191016"/>
    <w:rsid w:val="00195699"/>
    <w:rsid w:val="001A0E38"/>
    <w:rsid w:val="001A1A8B"/>
    <w:rsid w:val="001A1AD0"/>
    <w:rsid w:val="001A1EB1"/>
    <w:rsid w:val="001A2A4C"/>
    <w:rsid w:val="001A622D"/>
    <w:rsid w:val="001A6927"/>
    <w:rsid w:val="001B14A7"/>
    <w:rsid w:val="001B75C9"/>
    <w:rsid w:val="001C0068"/>
    <w:rsid w:val="001C0D2A"/>
    <w:rsid w:val="001C283E"/>
    <w:rsid w:val="001C58EE"/>
    <w:rsid w:val="001C625C"/>
    <w:rsid w:val="001D0A08"/>
    <w:rsid w:val="001D2418"/>
    <w:rsid w:val="001D2473"/>
    <w:rsid w:val="001D4F9E"/>
    <w:rsid w:val="001D772F"/>
    <w:rsid w:val="001E0676"/>
    <w:rsid w:val="001E11AE"/>
    <w:rsid w:val="001E3B95"/>
    <w:rsid w:val="001E3F9C"/>
    <w:rsid w:val="001E5287"/>
    <w:rsid w:val="001E5617"/>
    <w:rsid w:val="001F7088"/>
    <w:rsid w:val="002001CB"/>
    <w:rsid w:val="00204D17"/>
    <w:rsid w:val="0020699D"/>
    <w:rsid w:val="00207236"/>
    <w:rsid w:val="002104CF"/>
    <w:rsid w:val="002112CE"/>
    <w:rsid w:val="00212CBE"/>
    <w:rsid w:val="00213DC9"/>
    <w:rsid w:val="00214E5D"/>
    <w:rsid w:val="00215C26"/>
    <w:rsid w:val="00216346"/>
    <w:rsid w:val="00220169"/>
    <w:rsid w:val="00221FBE"/>
    <w:rsid w:val="002221BE"/>
    <w:rsid w:val="002232CA"/>
    <w:rsid w:val="00225901"/>
    <w:rsid w:val="00226400"/>
    <w:rsid w:val="0023029E"/>
    <w:rsid w:val="002311E5"/>
    <w:rsid w:val="00234B7D"/>
    <w:rsid w:val="00240C42"/>
    <w:rsid w:val="00242603"/>
    <w:rsid w:val="00245263"/>
    <w:rsid w:val="00247A4D"/>
    <w:rsid w:val="00247B09"/>
    <w:rsid w:val="00250AFD"/>
    <w:rsid w:val="0025744F"/>
    <w:rsid w:val="0026237E"/>
    <w:rsid w:val="002672CF"/>
    <w:rsid w:val="00270C92"/>
    <w:rsid w:val="00272136"/>
    <w:rsid w:val="00276890"/>
    <w:rsid w:val="00276DCE"/>
    <w:rsid w:val="002829B0"/>
    <w:rsid w:val="00282AC4"/>
    <w:rsid w:val="0028480B"/>
    <w:rsid w:val="00284A6C"/>
    <w:rsid w:val="0029134A"/>
    <w:rsid w:val="00295CDB"/>
    <w:rsid w:val="00296255"/>
    <w:rsid w:val="002A0FD4"/>
    <w:rsid w:val="002A1019"/>
    <w:rsid w:val="002A1313"/>
    <w:rsid w:val="002A2B0D"/>
    <w:rsid w:val="002A300C"/>
    <w:rsid w:val="002A362F"/>
    <w:rsid w:val="002A7CE2"/>
    <w:rsid w:val="002B01F4"/>
    <w:rsid w:val="002B37F1"/>
    <w:rsid w:val="002B4672"/>
    <w:rsid w:val="002B6E00"/>
    <w:rsid w:val="002B7FF7"/>
    <w:rsid w:val="002C2B4A"/>
    <w:rsid w:val="002C7E29"/>
    <w:rsid w:val="002D03CE"/>
    <w:rsid w:val="002D3EED"/>
    <w:rsid w:val="002D472D"/>
    <w:rsid w:val="002D6425"/>
    <w:rsid w:val="002D7061"/>
    <w:rsid w:val="002D7A87"/>
    <w:rsid w:val="002D7E24"/>
    <w:rsid w:val="002E2E32"/>
    <w:rsid w:val="002E591B"/>
    <w:rsid w:val="002E59F2"/>
    <w:rsid w:val="002E6B54"/>
    <w:rsid w:val="002F00AE"/>
    <w:rsid w:val="002F0946"/>
    <w:rsid w:val="002F217D"/>
    <w:rsid w:val="002F3AF9"/>
    <w:rsid w:val="003022BB"/>
    <w:rsid w:val="00302E81"/>
    <w:rsid w:val="0030413F"/>
    <w:rsid w:val="003207E9"/>
    <w:rsid w:val="00322F2B"/>
    <w:rsid w:val="003270B4"/>
    <w:rsid w:val="003275BE"/>
    <w:rsid w:val="00327B87"/>
    <w:rsid w:val="0033464F"/>
    <w:rsid w:val="003363D6"/>
    <w:rsid w:val="00337ACC"/>
    <w:rsid w:val="00337FD4"/>
    <w:rsid w:val="00343F22"/>
    <w:rsid w:val="00353111"/>
    <w:rsid w:val="00353E6F"/>
    <w:rsid w:val="00355D41"/>
    <w:rsid w:val="003605A6"/>
    <w:rsid w:val="003614E9"/>
    <w:rsid w:val="003637D0"/>
    <w:rsid w:val="00380D13"/>
    <w:rsid w:val="00385B94"/>
    <w:rsid w:val="003870FB"/>
    <w:rsid w:val="00393781"/>
    <w:rsid w:val="003976CE"/>
    <w:rsid w:val="003A024C"/>
    <w:rsid w:val="003A1AC4"/>
    <w:rsid w:val="003A225F"/>
    <w:rsid w:val="003A334D"/>
    <w:rsid w:val="003A5131"/>
    <w:rsid w:val="003A6252"/>
    <w:rsid w:val="003A79FD"/>
    <w:rsid w:val="003B021B"/>
    <w:rsid w:val="003B0403"/>
    <w:rsid w:val="003B3803"/>
    <w:rsid w:val="003B38A5"/>
    <w:rsid w:val="003B535B"/>
    <w:rsid w:val="003B686C"/>
    <w:rsid w:val="003C06BB"/>
    <w:rsid w:val="003C4D9C"/>
    <w:rsid w:val="003D12EA"/>
    <w:rsid w:val="003D555E"/>
    <w:rsid w:val="003D79EB"/>
    <w:rsid w:val="003E1043"/>
    <w:rsid w:val="003E1C1B"/>
    <w:rsid w:val="003E4329"/>
    <w:rsid w:val="003E74E4"/>
    <w:rsid w:val="003F0857"/>
    <w:rsid w:val="003F5581"/>
    <w:rsid w:val="003F74D5"/>
    <w:rsid w:val="00400306"/>
    <w:rsid w:val="004013C1"/>
    <w:rsid w:val="00402395"/>
    <w:rsid w:val="0040712D"/>
    <w:rsid w:val="00420448"/>
    <w:rsid w:val="0042074B"/>
    <w:rsid w:val="00422FC5"/>
    <w:rsid w:val="00423490"/>
    <w:rsid w:val="00425921"/>
    <w:rsid w:val="00427DCC"/>
    <w:rsid w:val="0043031D"/>
    <w:rsid w:val="00430DCC"/>
    <w:rsid w:val="00441A86"/>
    <w:rsid w:val="00443E30"/>
    <w:rsid w:val="00444C06"/>
    <w:rsid w:val="004455E0"/>
    <w:rsid w:val="00447B25"/>
    <w:rsid w:val="004527D4"/>
    <w:rsid w:val="00454131"/>
    <w:rsid w:val="004617EA"/>
    <w:rsid w:val="00461EF9"/>
    <w:rsid w:val="004636C8"/>
    <w:rsid w:val="00463705"/>
    <w:rsid w:val="004647D5"/>
    <w:rsid w:val="00464F5B"/>
    <w:rsid w:val="0047081F"/>
    <w:rsid w:val="004729FA"/>
    <w:rsid w:val="0047392F"/>
    <w:rsid w:val="0047444E"/>
    <w:rsid w:val="00481568"/>
    <w:rsid w:val="00484712"/>
    <w:rsid w:val="00491033"/>
    <w:rsid w:val="00491733"/>
    <w:rsid w:val="0049218E"/>
    <w:rsid w:val="0049338A"/>
    <w:rsid w:val="00494BC1"/>
    <w:rsid w:val="00494F50"/>
    <w:rsid w:val="00497C44"/>
    <w:rsid w:val="004A4AD5"/>
    <w:rsid w:val="004A4BBA"/>
    <w:rsid w:val="004A6588"/>
    <w:rsid w:val="004A7C2E"/>
    <w:rsid w:val="004B2E39"/>
    <w:rsid w:val="004B466C"/>
    <w:rsid w:val="004B6001"/>
    <w:rsid w:val="004B71B1"/>
    <w:rsid w:val="004C00B4"/>
    <w:rsid w:val="004C0E3F"/>
    <w:rsid w:val="004C1649"/>
    <w:rsid w:val="004C2306"/>
    <w:rsid w:val="004C4413"/>
    <w:rsid w:val="004C7FC3"/>
    <w:rsid w:val="004D1F75"/>
    <w:rsid w:val="004D2A09"/>
    <w:rsid w:val="004D2B82"/>
    <w:rsid w:val="004D5022"/>
    <w:rsid w:val="004D5180"/>
    <w:rsid w:val="004D72B9"/>
    <w:rsid w:val="004D7574"/>
    <w:rsid w:val="004E35B3"/>
    <w:rsid w:val="004E3F43"/>
    <w:rsid w:val="004E4AAD"/>
    <w:rsid w:val="004E67E5"/>
    <w:rsid w:val="004E6C2F"/>
    <w:rsid w:val="004F391D"/>
    <w:rsid w:val="004F680A"/>
    <w:rsid w:val="004F7C06"/>
    <w:rsid w:val="00500E7D"/>
    <w:rsid w:val="005029A9"/>
    <w:rsid w:val="00504214"/>
    <w:rsid w:val="005107C0"/>
    <w:rsid w:val="00510EFA"/>
    <w:rsid w:val="00513BD5"/>
    <w:rsid w:val="00514310"/>
    <w:rsid w:val="005159B2"/>
    <w:rsid w:val="00516981"/>
    <w:rsid w:val="00516FA2"/>
    <w:rsid w:val="00517303"/>
    <w:rsid w:val="00521D32"/>
    <w:rsid w:val="00522A54"/>
    <w:rsid w:val="0052308D"/>
    <w:rsid w:val="00524179"/>
    <w:rsid w:val="00534D86"/>
    <w:rsid w:val="005369E6"/>
    <w:rsid w:val="005446BB"/>
    <w:rsid w:val="00547DE9"/>
    <w:rsid w:val="00550CB6"/>
    <w:rsid w:val="00553099"/>
    <w:rsid w:val="00555AF8"/>
    <w:rsid w:val="0055746E"/>
    <w:rsid w:val="005622C8"/>
    <w:rsid w:val="005625DC"/>
    <w:rsid w:val="005629BC"/>
    <w:rsid w:val="00562E36"/>
    <w:rsid w:val="00563C95"/>
    <w:rsid w:val="005752BC"/>
    <w:rsid w:val="00577092"/>
    <w:rsid w:val="005810B0"/>
    <w:rsid w:val="00581211"/>
    <w:rsid w:val="00585676"/>
    <w:rsid w:val="00590029"/>
    <w:rsid w:val="005929D9"/>
    <w:rsid w:val="00593941"/>
    <w:rsid w:val="00595766"/>
    <w:rsid w:val="00596E2F"/>
    <w:rsid w:val="005A1004"/>
    <w:rsid w:val="005A18D7"/>
    <w:rsid w:val="005A3359"/>
    <w:rsid w:val="005A5E9B"/>
    <w:rsid w:val="005A6835"/>
    <w:rsid w:val="005B0D8D"/>
    <w:rsid w:val="005B18D1"/>
    <w:rsid w:val="005B1B3D"/>
    <w:rsid w:val="005B2CB4"/>
    <w:rsid w:val="005B4E39"/>
    <w:rsid w:val="005B704E"/>
    <w:rsid w:val="005B7CEA"/>
    <w:rsid w:val="005C0DEA"/>
    <w:rsid w:val="005C10B8"/>
    <w:rsid w:val="005C1935"/>
    <w:rsid w:val="005C42D0"/>
    <w:rsid w:val="005C5CE0"/>
    <w:rsid w:val="005D0D3A"/>
    <w:rsid w:val="005D2486"/>
    <w:rsid w:val="005D3EE2"/>
    <w:rsid w:val="005D4668"/>
    <w:rsid w:val="005E0549"/>
    <w:rsid w:val="005E6D62"/>
    <w:rsid w:val="005F1140"/>
    <w:rsid w:val="005F2996"/>
    <w:rsid w:val="005F4581"/>
    <w:rsid w:val="005F72CA"/>
    <w:rsid w:val="00603AC6"/>
    <w:rsid w:val="00606EB7"/>
    <w:rsid w:val="00607CA3"/>
    <w:rsid w:val="00616047"/>
    <w:rsid w:val="00616A19"/>
    <w:rsid w:val="00617719"/>
    <w:rsid w:val="0062134B"/>
    <w:rsid w:val="006225BE"/>
    <w:rsid w:val="00623D6D"/>
    <w:rsid w:val="00624600"/>
    <w:rsid w:val="0062502D"/>
    <w:rsid w:val="006309C5"/>
    <w:rsid w:val="006343FB"/>
    <w:rsid w:val="006370FA"/>
    <w:rsid w:val="00641691"/>
    <w:rsid w:val="006439A5"/>
    <w:rsid w:val="00652161"/>
    <w:rsid w:val="006524ED"/>
    <w:rsid w:val="00654418"/>
    <w:rsid w:val="00657BD0"/>
    <w:rsid w:val="00672D86"/>
    <w:rsid w:val="006731F5"/>
    <w:rsid w:val="00676535"/>
    <w:rsid w:val="00676561"/>
    <w:rsid w:val="00681036"/>
    <w:rsid w:val="00681BA9"/>
    <w:rsid w:val="006861F1"/>
    <w:rsid w:val="006903CB"/>
    <w:rsid w:val="00694D98"/>
    <w:rsid w:val="00694E33"/>
    <w:rsid w:val="006955E3"/>
    <w:rsid w:val="006A22BE"/>
    <w:rsid w:val="006A63AB"/>
    <w:rsid w:val="006A6DC5"/>
    <w:rsid w:val="006B0CF2"/>
    <w:rsid w:val="006B5B36"/>
    <w:rsid w:val="006B7273"/>
    <w:rsid w:val="006B76CF"/>
    <w:rsid w:val="006C2BEE"/>
    <w:rsid w:val="006C57C8"/>
    <w:rsid w:val="006C757A"/>
    <w:rsid w:val="006C7F0C"/>
    <w:rsid w:val="006D0C19"/>
    <w:rsid w:val="006D41D1"/>
    <w:rsid w:val="006D432B"/>
    <w:rsid w:val="006E0EBD"/>
    <w:rsid w:val="006E7B46"/>
    <w:rsid w:val="006F048E"/>
    <w:rsid w:val="006F0584"/>
    <w:rsid w:val="006F3876"/>
    <w:rsid w:val="00700F4F"/>
    <w:rsid w:val="007071E6"/>
    <w:rsid w:val="0070752F"/>
    <w:rsid w:val="00707584"/>
    <w:rsid w:val="007139E8"/>
    <w:rsid w:val="00714AD8"/>
    <w:rsid w:val="00730123"/>
    <w:rsid w:val="007311E7"/>
    <w:rsid w:val="00734807"/>
    <w:rsid w:val="00736212"/>
    <w:rsid w:val="0073747B"/>
    <w:rsid w:val="007407A6"/>
    <w:rsid w:val="00741A10"/>
    <w:rsid w:val="007439EA"/>
    <w:rsid w:val="00755409"/>
    <w:rsid w:val="00755545"/>
    <w:rsid w:val="00756B8B"/>
    <w:rsid w:val="0075738C"/>
    <w:rsid w:val="00777220"/>
    <w:rsid w:val="00777CE5"/>
    <w:rsid w:val="007800F2"/>
    <w:rsid w:val="00780628"/>
    <w:rsid w:val="00782A18"/>
    <w:rsid w:val="007919A1"/>
    <w:rsid w:val="00796823"/>
    <w:rsid w:val="007A0EE5"/>
    <w:rsid w:val="007A730B"/>
    <w:rsid w:val="007B05C4"/>
    <w:rsid w:val="007B0A49"/>
    <w:rsid w:val="007B0B33"/>
    <w:rsid w:val="007B1925"/>
    <w:rsid w:val="007B3C4C"/>
    <w:rsid w:val="007B61DE"/>
    <w:rsid w:val="007B7CF5"/>
    <w:rsid w:val="007C3131"/>
    <w:rsid w:val="007C5155"/>
    <w:rsid w:val="007C6F88"/>
    <w:rsid w:val="007D5918"/>
    <w:rsid w:val="007D5D26"/>
    <w:rsid w:val="007D7620"/>
    <w:rsid w:val="007D7F76"/>
    <w:rsid w:val="007E0D73"/>
    <w:rsid w:val="007E0ED3"/>
    <w:rsid w:val="007E4DFD"/>
    <w:rsid w:val="007E763F"/>
    <w:rsid w:val="007F0B46"/>
    <w:rsid w:val="007F2E1B"/>
    <w:rsid w:val="007F32D0"/>
    <w:rsid w:val="007F56E7"/>
    <w:rsid w:val="008039FF"/>
    <w:rsid w:val="0080667D"/>
    <w:rsid w:val="00811551"/>
    <w:rsid w:val="008127D5"/>
    <w:rsid w:val="0081339E"/>
    <w:rsid w:val="00813DCE"/>
    <w:rsid w:val="00814A23"/>
    <w:rsid w:val="00814D0D"/>
    <w:rsid w:val="0081512E"/>
    <w:rsid w:val="008162AA"/>
    <w:rsid w:val="00816CA5"/>
    <w:rsid w:val="00817A30"/>
    <w:rsid w:val="00817FE2"/>
    <w:rsid w:val="00821274"/>
    <w:rsid w:val="0082303B"/>
    <w:rsid w:val="008258CE"/>
    <w:rsid w:val="0082752D"/>
    <w:rsid w:val="00833330"/>
    <w:rsid w:val="00833D91"/>
    <w:rsid w:val="00834DE4"/>
    <w:rsid w:val="00837A38"/>
    <w:rsid w:val="0084040A"/>
    <w:rsid w:val="00843858"/>
    <w:rsid w:val="00844730"/>
    <w:rsid w:val="0084487A"/>
    <w:rsid w:val="00845683"/>
    <w:rsid w:val="008463BF"/>
    <w:rsid w:val="008470D5"/>
    <w:rsid w:val="00851484"/>
    <w:rsid w:val="008527FF"/>
    <w:rsid w:val="00852FAD"/>
    <w:rsid w:val="008551E7"/>
    <w:rsid w:val="00860E46"/>
    <w:rsid w:val="00862359"/>
    <w:rsid w:val="00866348"/>
    <w:rsid w:val="0087148E"/>
    <w:rsid w:val="00871492"/>
    <w:rsid w:val="00872457"/>
    <w:rsid w:val="008740A4"/>
    <w:rsid w:val="0087608E"/>
    <w:rsid w:val="00880F0A"/>
    <w:rsid w:val="0088555C"/>
    <w:rsid w:val="00886968"/>
    <w:rsid w:val="00886D94"/>
    <w:rsid w:val="00887192"/>
    <w:rsid w:val="00891A54"/>
    <w:rsid w:val="00893DC1"/>
    <w:rsid w:val="008946AC"/>
    <w:rsid w:val="0089646F"/>
    <w:rsid w:val="008A0380"/>
    <w:rsid w:val="008A360B"/>
    <w:rsid w:val="008A5D1B"/>
    <w:rsid w:val="008A6CCC"/>
    <w:rsid w:val="008A7A07"/>
    <w:rsid w:val="008A7B49"/>
    <w:rsid w:val="008B2450"/>
    <w:rsid w:val="008B2E83"/>
    <w:rsid w:val="008B32E9"/>
    <w:rsid w:val="008B4390"/>
    <w:rsid w:val="008C0B43"/>
    <w:rsid w:val="008C0C67"/>
    <w:rsid w:val="008C2E1F"/>
    <w:rsid w:val="008C3B15"/>
    <w:rsid w:val="008C7921"/>
    <w:rsid w:val="008D0E6B"/>
    <w:rsid w:val="008D5DB8"/>
    <w:rsid w:val="008E2867"/>
    <w:rsid w:val="008E4BEC"/>
    <w:rsid w:val="008E4C82"/>
    <w:rsid w:val="008F1DEF"/>
    <w:rsid w:val="008F2640"/>
    <w:rsid w:val="008F2B2E"/>
    <w:rsid w:val="008F3D0E"/>
    <w:rsid w:val="008F47BE"/>
    <w:rsid w:val="008F5E5D"/>
    <w:rsid w:val="008F6238"/>
    <w:rsid w:val="0090331A"/>
    <w:rsid w:val="009036F8"/>
    <w:rsid w:val="00907B76"/>
    <w:rsid w:val="00907E09"/>
    <w:rsid w:val="0091306D"/>
    <w:rsid w:val="0091326D"/>
    <w:rsid w:val="009221AD"/>
    <w:rsid w:val="00931793"/>
    <w:rsid w:val="00931C7A"/>
    <w:rsid w:val="009344AB"/>
    <w:rsid w:val="00937D9C"/>
    <w:rsid w:val="00940215"/>
    <w:rsid w:val="00940AA7"/>
    <w:rsid w:val="00940D44"/>
    <w:rsid w:val="00943032"/>
    <w:rsid w:val="0095014A"/>
    <w:rsid w:val="00951412"/>
    <w:rsid w:val="00951E7A"/>
    <w:rsid w:val="00953C67"/>
    <w:rsid w:val="00957E33"/>
    <w:rsid w:val="009602A5"/>
    <w:rsid w:val="00962C0E"/>
    <w:rsid w:val="00964DDA"/>
    <w:rsid w:val="00970A57"/>
    <w:rsid w:val="00971881"/>
    <w:rsid w:val="00972523"/>
    <w:rsid w:val="00972BFE"/>
    <w:rsid w:val="00972C9A"/>
    <w:rsid w:val="00976561"/>
    <w:rsid w:val="00976AD0"/>
    <w:rsid w:val="009771D1"/>
    <w:rsid w:val="00977C86"/>
    <w:rsid w:val="009856BF"/>
    <w:rsid w:val="00991B0E"/>
    <w:rsid w:val="00996B1A"/>
    <w:rsid w:val="009973A3"/>
    <w:rsid w:val="009A0F8C"/>
    <w:rsid w:val="009A239E"/>
    <w:rsid w:val="009A6BF8"/>
    <w:rsid w:val="009B07CF"/>
    <w:rsid w:val="009B0ECD"/>
    <w:rsid w:val="009B3169"/>
    <w:rsid w:val="009B5659"/>
    <w:rsid w:val="009B6F80"/>
    <w:rsid w:val="009B7A49"/>
    <w:rsid w:val="009C055E"/>
    <w:rsid w:val="009C3EB1"/>
    <w:rsid w:val="009C42E0"/>
    <w:rsid w:val="009C4442"/>
    <w:rsid w:val="009C54E5"/>
    <w:rsid w:val="009C5A32"/>
    <w:rsid w:val="009C5DFB"/>
    <w:rsid w:val="009D02EF"/>
    <w:rsid w:val="009E0499"/>
    <w:rsid w:val="009E1918"/>
    <w:rsid w:val="009E3F48"/>
    <w:rsid w:val="009E4411"/>
    <w:rsid w:val="009E5E8F"/>
    <w:rsid w:val="009E5F79"/>
    <w:rsid w:val="009E7060"/>
    <w:rsid w:val="009F07C5"/>
    <w:rsid w:val="009F0D2A"/>
    <w:rsid w:val="009F52AD"/>
    <w:rsid w:val="009F6239"/>
    <w:rsid w:val="009F7A72"/>
    <w:rsid w:val="00A01AA1"/>
    <w:rsid w:val="00A022E5"/>
    <w:rsid w:val="00A03A1F"/>
    <w:rsid w:val="00A0485D"/>
    <w:rsid w:val="00A04AB4"/>
    <w:rsid w:val="00A05083"/>
    <w:rsid w:val="00A06149"/>
    <w:rsid w:val="00A100BD"/>
    <w:rsid w:val="00A11212"/>
    <w:rsid w:val="00A1123E"/>
    <w:rsid w:val="00A16D99"/>
    <w:rsid w:val="00A21DBB"/>
    <w:rsid w:val="00A233FA"/>
    <w:rsid w:val="00A272A9"/>
    <w:rsid w:val="00A3354C"/>
    <w:rsid w:val="00A33F4A"/>
    <w:rsid w:val="00A35023"/>
    <w:rsid w:val="00A3585E"/>
    <w:rsid w:val="00A37290"/>
    <w:rsid w:val="00A372A7"/>
    <w:rsid w:val="00A413EA"/>
    <w:rsid w:val="00A43331"/>
    <w:rsid w:val="00A4386A"/>
    <w:rsid w:val="00A45AA7"/>
    <w:rsid w:val="00A5225C"/>
    <w:rsid w:val="00A532D0"/>
    <w:rsid w:val="00A5406B"/>
    <w:rsid w:val="00A55F3E"/>
    <w:rsid w:val="00A561FD"/>
    <w:rsid w:val="00A62458"/>
    <w:rsid w:val="00A630CE"/>
    <w:rsid w:val="00A646A6"/>
    <w:rsid w:val="00A66BD1"/>
    <w:rsid w:val="00A73727"/>
    <w:rsid w:val="00A80427"/>
    <w:rsid w:val="00A85914"/>
    <w:rsid w:val="00A85F65"/>
    <w:rsid w:val="00A86C3B"/>
    <w:rsid w:val="00A906E1"/>
    <w:rsid w:val="00A90EFD"/>
    <w:rsid w:val="00A92EED"/>
    <w:rsid w:val="00A945F1"/>
    <w:rsid w:val="00A950DB"/>
    <w:rsid w:val="00A95CF5"/>
    <w:rsid w:val="00AA08AC"/>
    <w:rsid w:val="00AA0CDD"/>
    <w:rsid w:val="00AA235F"/>
    <w:rsid w:val="00AB15D1"/>
    <w:rsid w:val="00AB5B7B"/>
    <w:rsid w:val="00AC0215"/>
    <w:rsid w:val="00AC08CC"/>
    <w:rsid w:val="00AC0F22"/>
    <w:rsid w:val="00AC1E3E"/>
    <w:rsid w:val="00AC3ABF"/>
    <w:rsid w:val="00AC3C85"/>
    <w:rsid w:val="00AC73E6"/>
    <w:rsid w:val="00AC77A0"/>
    <w:rsid w:val="00AD28A9"/>
    <w:rsid w:val="00AD7BB6"/>
    <w:rsid w:val="00AE0415"/>
    <w:rsid w:val="00AE2A0A"/>
    <w:rsid w:val="00AF1129"/>
    <w:rsid w:val="00AF2E39"/>
    <w:rsid w:val="00AF4C38"/>
    <w:rsid w:val="00AF570B"/>
    <w:rsid w:val="00B03346"/>
    <w:rsid w:val="00B04451"/>
    <w:rsid w:val="00B04539"/>
    <w:rsid w:val="00B053AA"/>
    <w:rsid w:val="00B0549F"/>
    <w:rsid w:val="00B06F6C"/>
    <w:rsid w:val="00B13D79"/>
    <w:rsid w:val="00B14541"/>
    <w:rsid w:val="00B14C3F"/>
    <w:rsid w:val="00B154D1"/>
    <w:rsid w:val="00B15E1E"/>
    <w:rsid w:val="00B16875"/>
    <w:rsid w:val="00B17DF8"/>
    <w:rsid w:val="00B227E1"/>
    <w:rsid w:val="00B2616D"/>
    <w:rsid w:val="00B31505"/>
    <w:rsid w:val="00B32A40"/>
    <w:rsid w:val="00B34120"/>
    <w:rsid w:val="00B35890"/>
    <w:rsid w:val="00B35F05"/>
    <w:rsid w:val="00B37349"/>
    <w:rsid w:val="00B459B3"/>
    <w:rsid w:val="00B45D07"/>
    <w:rsid w:val="00B51F62"/>
    <w:rsid w:val="00B5394E"/>
    <w:rsid w:val="00B5422D"/>
    <w:rsid w:val="00B55766"/>
    <w:rsid w:val="00B63388"/>
    <w:rsid w:val="00B65C60"/>
    <w:rsid w:val="00B66623"/>
    <w:rsid w:val="00B67937"/>
    <w:rsid w:val="00B71311"/>
    <w:rsid w:val="00B715B2"/>
    <w:rsid w:val="00B71EE5"/>
    <w:rsid w:val="00B7593F"/>
    <w:rsid w:val="00B7786C"/>
    <w:rsid w:val="00B80210"/>
    <w:rsid w:val="00B80223"/>
    <w:rsid w:val="00B805C3"/>
    <w:rsid w:val="00B83FF1"/>
    <w:rsid w:val="00B8417C"/>
    <w:rsid w:val="00B845DE"/>
    <w:rsid w:val="00B84AEB"/>
    <w:rsid w:val="00B853CA"/>
    <w:rsid w:val="00B85AD3"/>
    <w:rsid w:val="00B91CB2"/>
    <w:rsid w:val="00B91D4E"/>
    <w:rsid w:val="00B92B22"/>
    <w:rsid w:val="00B9312D"/>
    <w:rsid w:val="00B96ACD"/>
    <w:rsid w:val="00BA19D8"/>
    <w:rsid w:val="00BA1CC9"/>
    <w:rsid w:val="00BA3E0E"/>
    <w:rsid w:val="00BA444C"/>
    <w:rsid w:val="00BB10F2"/>
    <w:rsid w:val="00BB2B11"/>
    <w:rsid w:val="00BB40E2"/>
    <w:rsid w:val="00BC064F"/>
    <w:rsid w:val="00BC096B"/>
    <w:rsid w:val="00BC2415"/>
    <w:rsid w:val="00BC3666"/>
    <w:rsid w:val="00BC5171"/>
    <w:rsid w:val="00BC63D3"/>
    <w:rsid w:val="00BD1333"/>
    <w:rsid w:val="00BD2907"/>
    <w:rsid w:val="00BD4652"/>
    <w:rsid w:val="00BD65B5"/>
    <w:rsid w:val="00BD7562"/>
    <w:rsid w:val="00BD782A"/>
    <w:rsid w:val="00BD7C10"/>
    <w:rsid w:val="00BE0EA8"/>
    <w:rsid w:val="00BE3F7A"/>
    <w:rsid w:val="00BF065D"/>
    <w:rsid w:val="00BF072B"/>
    <w:rsid w:val="00BF3616"/>
    <w:rsid w:val="00BF5483"/>
    <w:rsid w:val="00C00574"/>
    <w:rsid w:val="00C01D06"/>
    <w:rsid w:val="00C03E82"/>
    <w:rsid w:val="00C0522B"/>
    <w:rsid w:val="00C24841"/>
    <w:rsid w:val="00C25308"/>
    <w:rsid w:val="00C305A3"/>
    <w:rsid w:val="00C32D9E"/>
    <w:rsid w:val="00C374FB"/>
    <w:rsid w:val="00C37A76"/>
    <w:rsid w:val="00C429CF"/>
    <w:rsid w:val="00C42EFD"/>
    <w:rsid w:val="00C462EE"/>
    <w:rsid w:val="00C47E3C"/>
    <w:rsid w:val="00C50C29"/>
    <w:rsid w:val="00C52984"/>
    <w:rsid w:val="00C53625"/>
    <w:rsid w:val="00C55E1C"/>
    <w:rsid w:val="00C56116"/>
    <w:rsid w:val="00C575DE"/>
    <w:rsid w:val="00C578B3"/>
    <w:rsid w:val="00C57BD8"/>
    <w:rsid w:val="00C6114A"/>
    <w:rsid w:val="00C6199C"/>
    <w:rsid w:val="00C635C5"/>
    <w:rsid w:val="00C64224"/>
    <w:rsid w:val="00C64B4E"/>
    <w:rsid w:val="00C64E4A"/>
    <w:rsid w:val="00C67DFA"/>
    <w:rsid w:val="00C75EE6"/>
    <w:rsid w:val="00C77931"/>
    <w:rsid w:val="00C804F6"/>
    <w:rsid w:val="00C82A03"/>
    <w:rsid w:val="00C90ACA"/>
    <w:rsid w:val="00C91B9A"/>
    <w:rsid w:val="00C92615"/>
    <w:rsid w:val="00C96106"/>
    <w:rsid w:val="00CA162F"/>
    <w:rsid w:val="00CA3E5B"/>
    <w:rsid w:val="00CA4335"/>
    <w:rsid w:val="00CA78A6"/>
    <w:rsid w:val="00CB0387"/>
    <w:rsid w:val="00CB0BD7"/>
    <w:rsid w:val="00CB4260"/>
    <w:rsid w:val="00CB4375"/>
    <w:rsid w:val="00CB4C1F"/>
    <w:rsid w:val="00CB60D0"/>
    <w:rsid w:val="00CB7BE1"/>
    <w:rsid w:val="00CC125F"/>
    <w:rsid w:val="00CC1B0C"/>
    <w:rsid w:val="00CC2563"/>
    <w:rsid w:val="00CC3675"/>
    <w:rsid w:val="00CC3747"/>
    <w:rsid w:val="00CC3AAF"/>
    <w:rsid w:val="00CC4392"/>
    <w:rsid w:val="00CC4CFD"/>
    <w:rsid w:val="00CD02CB"/>
    <w:rsid w:val="00CD0F63"/>
    <w:rsid w:val="00CD2BC4"/>
    <w:rsid w:val="00CD376D"/>
    <w:rsid w:val="00CD62D2"/>
    <w:rsid w:val="00CD79DD"/>
    <w:rsid w:val="00CE11AA"/>
    <w:rsid w:val="00CE2ECF"/>
    <w:rsid w:val="00CE43E0"/>
    <w:rsid w:val="00CE556D"/>
    <w:rsid w:val="00CE6DFA"/>
    <w:rsid w:val="00CF06FB"/>
    <w:rsid w:val="00CF1C86"/>
    <w:rsid w:val="00CF4CA5"/>
    <w:rsid w:val="00CF6F49"/>
    <w:rsid w:val="00CF7C54"/>
    <w:rsid w:val="00D00F6F"/>
    <w:rsid w:val="00D02FBA"/>
    <w:rsid w:val="00D05534"/>
    <w:rsid w:val="00D05AC5"/>
    <w:rsid w:val="00D11005"/>
    <w:rsid w:val="00D11D6D"/>
    <w:rsid w:val="00D153FE"/>
    <w:rsid w:val="00D1555B"/>
    <w:rsid w:val="00D16799"/>
    <w:rsid w:val="00D16EC8"/>
    <w:rsid w:val="00D178D4"/>
    <w:rsid w:val="00D21B70"/>
    <w:rsid w:val="00D21B7D"/>
    <w:rsid w:val="00D2302A"/>
    <w:rsid w:val="00D2311E"/>
    <w:rsid w:val="00D2318C"/>
    <w:rsid w:val="00D233FE"/>
    <w:rsid w:val="00D36595"/>
    <w:rsid w:val="00D36C50"/>
    <w:rsid w:val="00D36DFC"/>
    <w:rsid w:val="00D406E2"/>
    <w:rsid w:val="00D419E8"/>
    <w:rsid w:val="00D43A40"/>
    <w:rsid w:val="00D4470B"/>
    <w:rsid w:val="00D44A4E"/>
    <w:rsid w:val="00D44A9E"/>
    <w:rsid w:val="00D47BE6"/>
    <w:rsid w:val="00D526A4"/>
    <w:rsid w:val="00D52F66"/>
    <w:rsid w:val="00D55C95"/>
    <w:rsid w:val="00D63202"/>
    <w:rsid w:val="00D65B02"/>
    <w:rsid w:val="00D6712A"/>
    <w:rsid w:val="00D708A5"/>
    <w:rsid w:val="00D724B0"/>
    <w:rsid w:val="00D728C4"/>
    <w:rsid w:val="00D740F9"/>
    <w:rsid w:val="00D74DF1"/>
    <w:rsid w:val="00D7516A"/>
    <w:rsid w:val="00D75627"/>
    <w:rsid w:val="00D759F9"/>
    <w:rsid w:val="00D766AF"/>
    <w:rsid w:val="00D76EDE"/>
    <w:rsid w:val="00D829EB"/>
    <w:rsid w:val="00D831AE"/>
    <w:rsid w:val="00D86447"/>
    <w:rsid w:val="00D86CC7"/>
    <w:rsid w:val="00D86E38"/>
    <w:rsid w:val="00D87AB8"/>
    <w:rsid w:val="00D907FB"/>
    <w:rsid w:val="00D92C4B"/>
    <w:rsid w:val="00D9366F"/>
    <w:rsid w:val="00DA2659"/>
    <w:rsid w:val="00DA310E"/>
    <w:rsid w:val="00DA6C57"/>
    <w:rsid w:val="00DA7162"/>
    <w:rsid w:val="00DB5E8F"/>
    <w:rsid w:val="00DB607F"/>
    <w:rsid w:val="00DC2CC7"/>
    <w:rsid w:val="00DC798B"/>
    <w:rsid w:val="00DD1115"/>
    <w:rsid w:val="00DD146B"/>
    <w:rsid w:val="00DE1EDF"/>
    <w:rsid w:val="00DE2DC5"/>
    <w:rsid w:val="00DE3CEE"/>
    <w:rsid w:val="00DE3FC9"/>
    <w:rsid w:val="00DE5AA3"/>
    <w:rsid w:val="00DF0987"/>
    <w:rsid w:val="00DF1361"/>
    <w:rsid w:val="00DF1AB9"/>
    <w:rsid w:val="00DF3BF3"/>
    <w:rsid w:val="00DF452C"/>
    <w:rsid w:val="00DF7240"/>
    <w:rsid w:val="00E0091F"/>
    <w:rsid w:val="00E00CB9"/>
    <w:rsid w:val="00E02B9B"/>
    <w:rsid w:val="00E02C6E"/>
    <w:rsid w:val="00E062A9"/>
    <w:rsid w:val="00E06B9C"/>
    <w:rsid w:val="00E07233"/>
    <w:rsid w:val="00E10510"/>
    <w:rsid w:val="00E10590"/>
    <w:rsid w:val="00E1062F"/>
    <w:rsid w:val="00E1106D"/>
    <w:rsid w:val="00E11E7F"/>
    <w:rsid w:val="00E11F37"/>
    <w:rsid w:val="00E12E4E"/>
    <w:rsid w:val="00E1564C"/>
    <w:rsid w:val="00E15BB0"/>
    <w:rsid w:val="00E17174"/>
    <w:rsid w:val="00E200DE"/>
    <w:rsid w:val="00E232A2"/>
    <w:rsid w:val="00E238C6"/>
    <w:rsid w:val="00E3072B"/>
    <w:rsid w:val="00E33AE8"/>
    <w:rsid w:val="00E364EA"/>
    <w:rsid w:val="00E453BA"/>
    <w:rsid w:val="00E5120D"/>
    <w:rsid w:val="00E51222"/>
    <w:rsid w:val="00E51749"/>
    <w:rsid w:val="00E526BD"/>
    <w:rsid w:val="00E56BDD"/>
    <w:rsid w:val="00E57D30"/>
    <w:rsid w:val="00E60982"/>
    <w:rsid w:val="00E61C8B"/>
    <w:rsid w:val="00E62172"/>
    <w:rsid w:val="00E62E1D"/>
    <w:rsid w:val="00E63956"/>
    <w:rsid w:val="00E63EAD"/>
    <w:rsid w:val="00E64254"/>
    <w:rsid w:val="00E6613F"/>
    <w:rsid w:val="00E70B81"/>
    <w:rsid w:val="00E747A6"/>
    <w:rsid w:val="00E7507E"/>
    <w:rsid w:val="00E762E9"/>
    <w:rsid w:val="00E801DF"/>
    <w:rsid w:val="00E810A8"/>
    <w:rsid w:val="00E81DC3"/>
    <w:rsid w:val="00E83562"/>
    <w:rsid w:val="00E847F2"/>
    <w:rsid w:val="00E8713D"/>
    <w:rsid w:val="00E94FF2"/>
    <w:rsid w:val="00E97E32"/>
    <w:rsid w:val="00EA16BD"/>
    <w:rsid w:val="00EA18C2"/>
    <w:rsid w:val="00EA2AA5"/>
    <w:rsid w:val="00EA355E"/>
    <w:rsid w:val="00EA396C"/>
    <w:rsid w:val="00EA6DE6"/>
    <w:rsid w:val="00EB404C"/>
    <w:rsid w:val="00EB697E"/>
    <w:rsid w:val="00EB7725"/>
    <w:rsid w:val="00EB7856"/>
    <w:rsid w:val="00EB7B76"/>
    <w:rsid w:val="00EC37DE"/>
    <w:rsid w:val="00EC5546"/>
    <w:rsid w:val="00EC55C9"/>
    <w:rsid w:val="00EC55F3"/>
    <w:rsid w:val="00EC5902"/>
    <w:rsid w:val="00ED0713"/>
    <w:rsid w:val="00ED3A11"/>
    <w:rsid w:val="00ED41BC"/>
    <w:rsid w:val="00EE0675"/>
    <w:rsid w:val="00EE1845"/>
    <w:rsid w:val="00EE35CE"/>
    <w:rsid w:val="00EF1FF1"/>
    <w:rsid w:val="00EF2F1A"/>
    <w:rsid w:val="00EF4672"/>
    <w:rsid w:val="00EF4C38"/>
    <w:rsid w:val="00EF781E"/>
    <w:rsid w:val="00F008D9"/>
    <w:rsid w:val="00F00D25"/>
    <w:rsid w:val="00F01147"/>
    <w:rsid w:val="00F07062"/>
    <w:rsid w:val="00F141C9"/>
    <w:rsid w:val="00F15B4B"/>
    <w:rsid w:val="00F16ED2"/>
    <w:rsid w:val="00F17DBD"/>
    <w:rsid w:val="00F22412"/>
    <w:rsid w:val="00F24038"/>
    <w:rsid w:val="00F27865"/>
    <w:rsid w:val="00F3003A"/>
    <w:rsid w:val="00F34112"/>
    <w:rsid w:val="00F35CFD"/>
    <w:rsid w:val="00F36EEE"/>
    <w:rsid w:val="00F400D5"/>
    <w:rsid w:val="00F405E5"/>
    <w:rsid w:val="00F45985"/>
    <w:rsid w:val="00F55C80"/>
    <w:rsid w:val="00F60BFE"/>
    <w:rsid w:val="00F62980"/>
    <w:rsid w:val="00F65A7E"/>
    <w:rsid w:val="00F67DD5"/>
    <w:rsid w:val="00F67DE9"/>
    <w:rsid w:val="00F746F8"/>
    <w:rsid w:val="00F90577"/>
    <w:rsid w:val="00F91D8F"/>
    <w:rsid w:val="00F95726"/>
    <w:rsid w:val="00F97DB1"/>
    <w:rsid w:val="00FA4A85"/>
    <w:rsid w:val="00FA4A8D"/>
    <w:rsid w:val="00FA5E61"/>
    <w:rsid w:val="00FA72BF"/>
    <w:rsid w:val="00FB01E3"/>
    <w:rsid w:val="00FB20C8"/>
    <w:rsid w:val="00FB38FE"/>
    <w:rsid w:val="00FB3CEC"/>
    <w:rsid w:val="00FB3F6B"/>
    <w:rsid w:val="00FB48B6"/>
    <w:rsid w:val="00FB4F0D"/>
    <w:rsid w:val="00FC430A"/>
    <w:rsid w:val="00FD02E4"/>
    <w:rsid w:val="00FD1A86"/>
    <w:rsid w:val="00FD1C36"/>
    <w:rsid w:val="00FD5965"/>
    <w:rsid w:val="00FD70AE"/>
    <w:rsid w:val="00FE1664"/>
    <w:rsid w:val="00FE2187"/>
    <w:rsid w:val="00FE456F"/>
    <w:rsid w:val="00FE6904"/>
    <w:rsid w:val="00FF0528"/>
    <w:rsid w:val="00FF3486"/>
    <w:rsid w:val="00FF4551"/>
    <w:rsid w:val="00FF5C1E"/>
    <w:rsid w:val="00FF7271"/>
    <w:rsid w:val="00FF73AF"/>
    <w:rsid w:val="00FF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3FA"/>
    <w:pPr>
      <w:tabs>
        <w:tab w:val="center" w:pos="4252"/>
        <w:tab w:val="right" w:pos="8504"/>
      </w:tabs>
      <w:snapToGrid w:val="0"/>
    </w:pPr>
  </w:style>
  <w:style w:type="character" w:customStyle="1" w:styleId="a4">
    <w:name w:val="ヘッダー (文字)"/>
    <w:basedOn w:val="a0"/>
    <w:link w:val="a3"/>
    <w:uiPriority w:val="99"/>
    <w:rsid w:val="00A233FA"/>
  </w:style>
  <w:style w:type="paragraph" w:styleId="a5">
    <w:name w:val="footer"/>
    <w:basedOn w:val="a"/>
    <w:link w:val="a6"/>
    <w:uiPriority w:val="99"/>
    <w:unhideWhenUsed/>
    <w:rsid w:val="00A233FA"/>
    <w:pPr>
      <w:tabs>
        <w:tab w:val="center" w:pos="4252"/>
        <w:tab w:val="right" w:pos="8504"/>
      </w:tabs>
      <w:snapToGrid w:val="0"/>
    </w:pPr>
  </w:style>
  <w:style w:type="character" w:customStyle="1" w:styleId="a6">
    <w:name w:val="フッター (文字)"/>
    <w:basedOn w:val="a0"/>
    <w:link w:val="a5"/>
    <w:uiPriority w:val="99"/>
    <w:rsid w:val="00A233FA"/>
  </w:style>
  <w:style w:type="paragraph" w:styleId="a7">
    <w:name w:val="Balloon Text"/>
    <w:basedOn w:val="a"/>
    <w:link w:val="a8"/>
    <w:uiPriority w:val="99"/>
    <w:semiHidden/>
    <w:unhideWhenUsed/>
    <w:rsid w:val="00991B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1B0E"/>
    <w:rPr>
      <w:rFonts w:asciiTheme="majorHAnsi" w:eastAsiaTheme="majorEastAsia" w:hAnsiTheme="majorHAnsi" w:cstheme="majorBidi"/>
      <w:sz w:val="18"/>
      <w:szCs w:val="18"/>
    </w:rPr>
  </w:style>
  <w:style w:type="paragraph" w:styleId="a9">
    <w:name w:val="List Paragraph"/>
    <w:basedOn w:val="a"/>
    <w:uiPriority w:val="34"/>
    <w:qFormat/>
    <w:rsid w:val="00FA72BF"/>
    <w:pPr>
      <w:ind w:leftChars="400" w:left="840"/>
    </w:pPr>
  </w:style>
  <w:style w:type="table" w:styleId="aa">
    <w:name w:val="Table Grid"/>
    <w:basedOn w:val="a1"/>
    <w:rsid w:val="000227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B63388"/>
    <w:pPr>
      <w:snapToGrid w:val="0"/>
      <w:jc w:val="left"/>
    </w:pPr>
  </w:style>
  <w:style w:type="character" w:customStyle="1" w:styleId="ac">
    <w:name w:val="脚注文字列 (文字)"/>
    <w:basedOn w:val="a0"/>
    <w:link w:val="ab"/>
    <w:uiPriority w:val="99"/>
    <w:semiHidden/>
    <w:rsid w:val="00B63388"/>
  </w:style>
  <w:style w:type="character" w:styleId="ad">
    <w:name w:val="footnote reference"/>
    <w:basedOn w:val="a0"/>
    <w:uiPriority w:val="99"/>
    <w:semiHidden/>
    <w:unhideWhenUsed/>
    <w:rsid w:val="00B63388"/>
    <w:rPr>
      <w:vertAlign w:val="superscript"/>
    </w:rPr>
  </w:style>
  <w:style w:type="character" w:styleId="ae">
    <w:name w:val="annotation reference"/>
    <w:basedOn w:val="a0"/>
    <w:uiPriority w:val="99"/>
    <w:semiHidden/>
    <w:unhideWhenUsed/>
    <w:rsid w:val="00B8417C"/>
    <w:rPr>
      <w:sz w:val="18"/>
      <w:szCs w:val="18"/>
    </w:rPr>
  </w:style>
  <w:style w:type="paragraph" w:styleId="af">
    <w:name w:val="annotation text"/>
    <w:basedOn w:val="a"/>
    <w:link w:val="af0"/>
    <w:uiPriority w:val="99"/>
    <w:semiHidden/>
    <w:unhideWhenUsed/>
    <w:rsid w:val="00B8417C"/>
    <w:pPr>
      <w:jc w:val="left"/>
    </w:pPr>
  </w:style>
  <w:style w:type="character" w:customStyle="1" w:styleId="af0">
    <w:name w:val="コメント文字列 (文字)"/>
    <w:basedOn w:val="a0"/>
    <w:link w:val="af"/>
    <w:uiPriority w:val="99"/>
    <w:semiHidden/>
    <w:rsid w:val="00B8417C"/>
  </w:style>
  <w:style w:type="paragraph" w:styleId="af1">
    <w:name w:val="annotation subject"/>
    <w:basedOn w:val="af"/>
    <w:next w:val="af"/>
    <w:link w:val="af2"/>
    <w:uiPriority w:val="99"/>
    <w:semiHidden/>
    <w:unhideWhenUsed/>
    <w:rsid w:val="00B8417C"/>
    <w:rPr>
      <w:b/>
      <w:bCs/>
    </w:rPr>
  </w:style>
  <w:style w:type="character" w:customStyle="1" w:styleId="af2">
    <w:name w:val="コメント内容 (文字)"/>
    <w:basedOn w:val="af0"/>
    <w:link w:val="af1"/>
    <w:uiPriority w:val="99"/>
    <w:semiHidden/>
    <w:rsid w:val="00B84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6C353-D514-4B33-9551-388F5553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4424</Words>
  <Characters>25217</Characters>
  <Application>Microsoft Office Word</Application>
  <DocSecurity>0</DocSecurity>
  <Lines>210</Lines>
  <Paragraphs>59</Paragraphs>
  <ScaleCrop>false</ScaleCrop>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2022-01-26T00:39:00Z</dcterms:created>
  <dcterms:modified xsi:type="dcterms:W3CDTF">2022-01-26T00:39:00Z</dcterms:modified>
</cp:coreProperties>
</file>