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E3" w:rsidRDefault="00C87CE3" w:rsidP="00C87CE3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【添付書類の例】</w:t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貯蔵施設の位置及び構造等の</w:t>
      </w:r>
      <w:r w:rsidR="0044327E">
        <w:rPr>
          <w:rFonts w:ascii="ＭＳ 明朝" w:hAnsi="ＭＳ 明朝" w:hint="eastAsia"/>
          <w:sz w:val="24"/>
          <w:szCs w:val="24"/>
        </w:rPr>
        <w:t>変更</w:t>
      </w:r>
      <w:r>
        <w:rPr>
          <w:rFonts w:ascii="ＭＳ 明朝" w:hAnsi="ＭＳ 明朝" w:hint="eastAsia"/>
          <w:sz w:val="24"/>
          <w:szCs w:val="24"/>
        </w:rPr>
        <w:t>明細書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44327E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１．変更</w:t>
      </w:r>
      <w:r w:rsidR="00AA32AD">
        <w:rPr>
          <w:rFonts w:ascii="ＭＳ 明朝" w:hAnsi="ＭＳ 明朝" w:hint="eastAsia"/>
        </w:rPr>
        <w:t>の理由</w:t>
      </w:r>
    </w:p>
    <w:p w:rsidR="0044327E" w:rsidRDefault="0044327E" w:rsidP="0044327E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貯蔵量３トン以上の貯蔵施設を販売所と同一敷地内に所有していたが、貯蔵施設に近接して民家が建ち、貯蔵施設との施設距離が不足するため既存の貯蔵施設を撤去し、販売所から3,000ｍの位置に土地を購入して貯蔵量３トン以上の貯蔵施設を設置するため。</w:t>
      </w:r>
    </w:p>
    <w:p w:rsidR="00AA32AD" w:rsidRPr="0044327E" w:rsidRDefault="00AA32AD" w:rsidP="0044327E">
      <w:pPr>
        <w:pStyle w:val="a3"/>
        <w:rPr>
          <w:spacing w:val="0"/>
        </w:rPr>
      </w:pP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２．販売所の名称、所在地及び貯蔵施設の位置等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販売所の名称</w:t>
      </w:r>
      <w:r>
        <w:rPr>
          <w:rFonts w:cs="Century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○○液化石油ガス株式会社　○○営業所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販売所の所在地　○○県○○市○○町○丁目○○番地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貯蔵施設の位置　販売所と同一敷地内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貯蔵施設の面積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15.10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  <w:spacing w:val="2"/>
          <w:position w:val="10"/>
          <w:sz w:val="10"/>
          <w:szCs w:val="10"/>
        </w:rPr>
        <w:t>２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貯蔵施設の障壁　有（補強コンクリートブロック造）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３．貯蔵施設の技術上の基準に対応する事項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（液化石油ガス法施行規則第14条各号及び第16条第７号）</w:t>
      </w: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416"/>
        <w:gridCol w:w="1664"/>
        <w:gridCol w:w="1872"/>
        <w:gridCol w:w="1248"/>
        <w:gridCol w:w="2080"/>
        <w:gridCol w:w="416"/>
      </w:tblGrid>
      <w:tr w:rsidR="00C87CE3" w:rsidTr="00521492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C87CE3" w:rsidRDefault="00C87CE3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第14条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警戒標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掲示位置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貯蔵施設入口及び側面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表示内容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ＬＰガス貯蔵施設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燃（赤色文字）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火気厳禁（赤色文字）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無断立入禁止（赤色文字）</w:t>
            </w: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17.49m（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8.75m）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36.0m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11.66m（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5.83m）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8.0m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民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 w:rsidP="0044327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(注)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施設距離の（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）内は障壁設置時の距離を示す。</w:t>
            </w:r>
          </w:p>
          <w:p w:rsidR="00C87CE3" w:rsidRDefault="00C87CE3" w:rsidP="0044327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施設距離の不足に対する障壁の必要性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C87CE3" w:rsidTr="0044327E">
        <w:trPr>
          <w:cantSplit/>
        </w:trPr>
        <w:tc>
          <w:tcPr>
            <w:tcW w:w="312" w:type="dxa"/>
            <w:vMerge/>
            <w:tcBorders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　壁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障壁の構造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材料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コンクリートブロック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　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配筋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9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mm,13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鉄筋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扉の構造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鋼板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3.2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195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134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補強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等辺山形鋼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(枠)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50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50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 w:rsidP="001D557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39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33.5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</w:tc>
      </w:tr>
    </w:tbl>
    <w:p w:rsidR="00C87CE3" w:rsidRDefault="00C87CE3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br w:type="page"/>
      </w: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7696"/>
      </w:tblGrid>
      <w:tr w:rsidR="00AA32AD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AA32AD" w:rsidTr="0044327E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屋根材等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屋根組及び屋根の材料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軽量鉄骨、繊維強化セメント板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</w:tc>
      </w:tr>
      <w:tr w:rsidR="00AA32AD" w:rsidTr="0044327E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第５号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滞留防止措置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法定換気口面積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</w:rPr>
              <w:t>/m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4,530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(A)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換気口面積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開口部面積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8ｹ所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6,400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鉄筋断面積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1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本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8ｹ所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320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実際換気口面積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6,400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6,080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(B)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(B)＞(A)</w:t>
            </w:r>
          </w:p>
        </w:tc>
      </w:tr>
      <w:tr w:rsidR="00AA32AD" w:rsidTr="0044327E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第６号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消火器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型式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20型（A5B12C）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kg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個数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個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設置場所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当該貯蔵施設の入口外側の収納ボックス内に設置する。</w:t>
            </w:r>
          </w:p>
        </w:tc>
      </w:tr>
      <w:tr w:rsidR="00AA32AD" w:rsidTr="0044327E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第16条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第７号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火気距離等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火気の種類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民家の給湯器　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11.0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火気との距離が２ｍ以上ない場合の障壁････該当しない。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高さ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m　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迂回水平距離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</w:tc>
      </w:tr>
    </w:tbl>
    <w:p w:rsidR="00AA32AD" w:rsidRDefault="00AA32AD">
      <w:pPr>
        <w:pStyle w:val="a3"/>
        <w:spacing w:line="209" w:lineRule="exact"/>
        <w:rPr>
          <w:spacing w:val="0"/>
        </w:rPr>
      </w:pPr>
    </w:p>
    <w:p w:rsidR="00AA32AD" w:rsidRDefault="00AA32AD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貯蔵施設の位置を示す案内図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456"/>
        <w:gridCol w:w="2496"/>
        <w:gridCol w:w="4784"/>
      </w:tblGrid>
      <w:tr w:rsidR="00C87CE3" w:rsidTr="003A5A94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C87CE3" w:rsidRPr="00C87CE3" w:rsidRDefault="00C87CE3" w:rsidP="00C87CE3"/>
        </w:tc>
        <w:tc>
          <w:tcPr>
            <w:tcW w:w="3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蔵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C87CE3" w:rsidTr="003A5A94">
        <w:trPr>
          <w:cantSplit/>
          <w:trHeight w:hRule="exact" w:val="61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○○液化石油ガス株式会社○○営業所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○○県○○市○○町○丁目○○番地</w:t>
            </w:r>
          </w:p>
        </w:tc>
      </w:tr>
      <w:tr w:rsidR="00C87CE3" w:rsidTr="003A5A94">
        <w:trPr>
          <w:cantSplit/>
          <w:trHeight w:hRule="exact" w:val="61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000-000-0000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○○駅より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目標物件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○○病院</w:t>
            </w:r>
          </w:p>
        </w:tc>
      </w:tr>
      <w:tr w:rsidR="00C87CE3" w:rsidTr="003A5A94">
        <w:trPr>
          <w:cantSplit/>
          <w:trHeight w:val="11949"/>
        </w:trPr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５万分の１の地図を貼付し最寄駅等より販売所への経路、販売所、貯蔵施設の位置を明示</w:t>
            </w:r>
          </w:p>
        </w:tc>
      </w:tr>
    </w:tbl>
    <w:p w:rsidR="00C87CE3" w:rsidRDefault="00C87CE3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貯蔵施設の付近の状況見取図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1872"/>
        <w:gridCol w:w="1040"/>
        <w:gridCol w:w="1040"/>
        <w:gridCol w:w="1040"/>
        <w:gridCol w:w="1664"/>
        <w:gridCol w:w="1664"/>
        <w:gridCol w:w="208"/>
      </w:tblGrid>
      <w:tr w:rsidR="00C87CE3" w:rsidTr="00C87CE3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  <w:tc>
          <w:tcPr>
            <w:tcW w:w="4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蔵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C87CE3" w:rsidTr="00C87CE3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○○液化石油ガス株式会社○○営業所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○○県○○市○○町○丁目○○番地</w:t>
            </w:r>
          </w:p>
        </w:tc>
      </w:tr>
      <w:tr w:rsidR="00C87CE3" w:rsidTr="00C87CE3">
        <w:trPr>
          <w:cantSplit/>
          <w:trHeight w:hRule="exact" w:val="3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15.10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17.49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8.75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36.0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11.66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5.83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8.0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11.0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民家の給湯器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81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drawing>
                <wp:anchor distT="0" distB="0" distL="114300" distR="114300" simplePos="0" relativeHeight="251662336" behindDoc="0" locked="0" layoutInCell="1" allowOverlap="1" wp14:anchorId="346F977A" wp14:editId="3812DFCA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401955</wp:posOffset>
                  </wp:positionV>
                  <wp:extent cx="4400550" cy="6210300"/>
                  <wp:effectExtent l="19050" t="0" r="0" b="0"/>
                  <wp:wrapThrough wrapText="bothSides">
                    <wp:wrapPolygon edited="0">
                      <wp:start x="5984" y="795"/>
                      <wp:lineTo x="5984" y="2915"/>
                      <wp:lineTo x="1870" y="3843"/>
                      <wp:lineTo x="1870" y="13185"/>
                      <wp:lineTo x="-94" y="13649"/>
                      <wp:lineTo x="-94" y="13848"/>
                      <wp:lineTo x="3086" y="14577"/>
                      <wp:lineTo x="-94" y="15107"/>
                      <wp:lineTo x="-94" y="15306"/>
                      <wp:lineTo x="5984" y="15637"/>
                      <wp:lineTo x="1870" y="15836"/>
                      <wp:lineTo x="1870" y="20805"/>
                      <wp:lineTo x="20291" y="20805"/>
                      <wp:lineTo x="20478" y="15836"/>
                      <wp:lineTo x="13558" y="15637"/>
                      <wp:lineTo x="21600" y="15306"/>
                      <wp:lineTo x="21600" y="15107"/>
                      <wp:lineTo x="15616" y="14577"/>
                      <wp:lineTo x="21600" y="13848"/>
                      <wp:lineTo x="21600" y="13649"/>
                      <wp:lineTo x="18047" y="13517"/>
                      <wp:lineTo x="20384" y="13185"/>
                      <wp:lineTo x="20384" y="6825"/>
                      <wp:lineTo x="15616" y="6096"/>
                      <wp:lineTo x="13371" y="6096"/>
                      <wp:lineTo x="15522" y="5963"/>
                      <wp:lineTo x="15522" y="5698"/>
                      <wp:lineTo x="13465" y="5036"/>
                      <wp:lineTo x="13465" y="4174"/>
                      <wp:lineTo x="13371" y="795"/>
                      <wp:lineTo x="5984" y="795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621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)内は障壁設置時の距離</w:t>
            </w:r>
          </w:p>
        </w:tc>
      </w:tr>
      <w:tr w:rsidR="00C87CE3" w:rsidTr="00C87CE3">
        <w:trPr>
          <w:cantSplit/>
          <w:trHeight w:hRule="exact" w:val="977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</w:tr>
    </w:tbl>
    <w:p w:rsidR="00C87CE3" w:rsidRDefault="00C87CE3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貯蔵施設の構造図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</w:tblGrid>
      <w:tr w:rsidR="00C87CE3" w:rsidTr="008652BC">
        <w:trPr>
          <w:cantSplit/>
          <w:trHeight w:val="13705"/>
        </w:trPr>
        <w:tc>
          <w:tcPr>
            <w:tcW w:w="104" w:type="dxa"/>
            <w:tcBorders>
              <w:top w:val="nil"/>
              <w:left w:val="nil"/>
              <w:right w:val="nil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spacing w:val="0"/>
              </w:rPr>
            </w:pPr>
          </w:p>
          <w:p w:rsidR="00C87CE3" w:rsidRDefault="00C87CE3">
            <w:pPr>
              <w:pStyle w:val="a3"/>
              <w:rPr>
                <w:spacing w:val="0"/>
              </w:rPr>
            </w:pPr>
          </w:p>
          <w:p w:rsidR="00C87CE3" w:rsidRDefault="00C87CE3" w:rsidP="005039E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貯蔵施設の平面図、側面図、障壁の配筋図、扉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図等を添付</w:t>
            </w:r>
          </w:p>
        </w:tc>
      </w:tr>
    </w:tbl>
    <w:p w:rsidR="00AA32AD" w:rsidRDefault="00AA32AD">
      <w:pPr>
        <w:pStyle w:val="a3"/>
        <w:rPr>
          <w:spacing w:val="0"/>
        </w:rPr>
      </w:pPr>
    </w:p>
    <w:sectPr w:rsidR="00AA32AD" w:rsidSect="00A87117">
      <w:pgSz w:w="11906" w:h="16838"/>
      <w:pgMar w:top="851" w:right="1418" w:bottom="851" w:left="1418" w:header="720" w:footer="720" w:gutter="0"/>
      <w:pgNumType w:start="14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EE" w:rsidRDefault="008354EE" w:rsidP="00AA32AD">
      <w:r>
        <w:separator/>
      </w:r>
    </w:p>
  </w:endnote>
  <w:endnote w:type="continuationSeparator" w:id="0">
    <w:p w:rsidR="008354EE" w:rsidRDefault="008354EE" w:rsidP="00AA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EE" w:rsidRDefault="008354EE" w:rsidP="00AA32AD">
      <w:r>
        <w:separator/>
      </w:r>
    </w:p>
  </w:footnote>
  <w:footnote w:type="continuationSeparator" w:id="0">
    <w:p w:rsidR="008354EE" w:rsidRDefault="008354EE" w:rsidP="00AA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8C0"/>
    <w:multiLevelType w:val="hybridMultilevel"/>
    <w:tmpl w:val="AE1E69AC"/>
    <w:lvl w:ilvl="0" w:tplc="D222E99C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AD"/>
    <w:rsid w:val="000B5A7C"/>
    <w:rsid w:val="00195407"/>
    <w:rsid w:val="002140DF"/>
    <w:rsid w:val="00217AE8"/>
    <w:rsid w:val="002B7364"/>
    <w:rsid w:val="002E1055"/>
    <w:rsid w:val="003D2F9F"/>
    <w:rsid w:val="0044327E"/>
    <w:rsid w:val="005E4C0D"/>
    <w:rsid w:val="00620CF4"/>
    <w:rsid w:val="00650816"/>
    <w:rsid w:val="00687F8A"/>
    <w:rsid w:val="00781E68"/>
    <w:rsid w:val="008028EE"/>
    <w:rsid w:val="008354EE"/>
    <w:rsid w:val="00837F01"/>
    <w:rsid w:val="008461AE"/>
    <w:rsid w:val="008652BC"/>
    <w:rsid w:val="00897369"/>
    <w:rsid w:val="008A021D"/>
    <w:rsid w:val="008D4254"/>
    <w:rsid w:val="00933835"/>
    <w:rsid w:val="00953F60"/>
    <w:rsid w:val="00A87117"/>
    <w:rsid w:val="00AA0639"/>
    <w:rsid w:val="00AA32AD"/>
    <w:rsid w:val="00AB176D"/>
    <w:rsid w:val="00B723D9"/>
    <w:rsid w:val="00BB16C5"/>
    <w:rsid w:val="00BD3BF7"/>
    <w:rsid w:val="00C83F28"/>
    <w:rsid w:val="00C87CE3"/>
    <w:rsid w:val="00CB2D0F"/>
    <w:rsid w:val="00E4283E"/>
    <w:rsid w:val="00E50069"/>
    <w:rsid w:val="00E62DB3"/>
    <w:rsid w:val="00F35A5B"/>
    <w:rsid w:val="00F46215"/>
    <w:rsid w:val="00F6380E"/>
    <w:rsid w:val="00F85C8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3BF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83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F28"/>
  </w:style>
  <w:style w:type="paragraph" w:styleId="a6">
    <w:name w:val="footer"/>
    <w:basedOn w:val="a"/>
    <w:link w:val="a7"/>
    <w:uiPriority w:val="99"/>
    <w:unhideWhenUsed/>
    <w:rsid w:val="00C83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F28"/>
  </w:style>
  <w:style w:type="paragraph" w:styleId="a8">
    <w:name w:val="Balloon Text"/>
    <w:basedOn w:val="a"/>
    <w:link w:val="a9"/>
    <w:uiPriority w:val="99"/>
    <w:semiHidden/>
    <w:unhideWhenUsed/>
    <w:rsid w:val="003D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F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87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2021-05-18T23:20:00Z</dcterms:created>
  <dcterms:modified xsi:type="dcterms:W3CDTF">2021-05-18T23:43:00Z</dcterms:modified>
</cp:coreProperties>
</file>