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1E2D" w14:textId="320E7D73" w:rsidR="0014084E" w:rsidRDefault="0014084E" w:rsidP="001408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DB0C46">
        <w:rPr>
          <w:rFonts w:hint="eastAsia"/>
          <w:sz w:val="24"/>
          <w:szCs w:val="24"/>
        </w:rPr>
        <w:t>９号様式</w:t>
      </w:r>
      <w:r>
        <w:rPr>
          <w:rFonts w:hint="eastAsia"/>
          <w:sz w:val="24"/>
          <w:szCs w:val="24"/>
        </w:rPr>
        <w:t>）</w:t>
      </w:r>
    </w:p>
    <w:p w14:paraId="47877858" w14:textId="77777777" w:rsidR="0014084E" w:rsidRDefault="0014084E" w:rsidP="0014084E">
      <w:pPr>
        <w:rPr>
          <w:sz w:val="24"/>
          <w:szCs w:val="24"/>
        </w:rPr>
      </w:pPr>
    </w:p>
    <w:p w14:paraId="33209333" w14:textId="77777777" w:rsidR="0014084E" w:rsidRPr="00313E3E" w:rsidRDefault="0014084E" w:rsidP="0014084E">
      <w:pPr>
        <w:jc w:val="center"/>
        <w:rPr>
          <w:sz w:val="28"/>
          <w:szCs w:val="28"/>
        </w:rPr>
      </w:pPr>
      <w:r w:rsidRPr="00313E3E">
        <w:rPr>
          <w:rFonts w:hint="eastAsia"/>
          <w:sz w:val="28"/>
          <w:szCs w:val="28"/>
        </w:rPr>
        <w:t>取得財産等管理台帳</w:t>
      </w:r>
    </w:p>
    <w:p w14:paraId="03BBCD18" w14:textId="77777777" w:rsidR="0014084E" w:rsidRDefault="0014084E" w:rsidP="0014084E">
      <w:pPr>
        <w:rPr>
          <w:sz w:val="24"/>
          <w:szCs w:val="24"/>
        </w:rPr>
      </w:pPr>
    </w:p>
    <w:p w14:paraId="56B7C2B9" w14:textId="77777777" w:rsidR="0014084E" w:rsidRDefault="0014084E" w:rsidP="001408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188"/>
        <w:gridCol w:w="430"/>
        <w:gridCol w:w="924"/>
        <w:gridCol w:w="1120"/>
        <w:gridCol w:w="1015"/>
        <w:gridCol w:w="1154"/>
        <w:gridCol w:w="1256"/>
        <w:gridCol w:w="709"/>
        <w:gridCol w:w="850"/>
      </w:tblGrid>
      <w:tr w:rsidR="00C43B94" w14:paraId="23785778" w14:textId="77777777" w:rsidTr="007852EB">
        <w:trPr>
          <w:trHeight w:val="1021"/>
        </w:trPr>
        <w:tc>
          <w:tcPr>
            <w:tcW w:w="1844" w:type="dxa"/>
          </w:tcPr>
          <w:p w14:paraId="62B6051A" w14:textId="77777777" w:rsidR="00C43B94" w:rsidRDefault="00C43B94" w:rsidP="00C7120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06A138" wp14:editId="52689255">
                      <wp:simplePos x="0" y="0"/>
                      <wp:positionH relativeFrom="column">
                        <wp:posOffset>-64381</wp:posOffset>
                      </wp:positionH>
                      <wp:positionV relativeFrom="paragraph">
                        <wp:posOffset>1844</wp:posOffset>
                      </wp:positionV>
                      <wp:extent cx="1109079" cy="643029"/>
                      <wp:effectExtent l="0" t="0" r="34290" b="2413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079" cy="6430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6892D" id="Line 1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.15pt" to="82.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x8GAIAAC4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区分</w:t>
            </w:r>
          </w:p>
          <w:p w14:paraId="7BEEA4BD" w14:textId="77777777" w:rsidR="00C43B94" w:rsidRDefault="00C43B94" w:rsidP="00C71204">
            <w:pPr>
              <w:rPr>
                <w:sz w:val="24"/>
                <w:szCs w:val="24"/>
              </w:rPr>
            </w:pPr>
          </w:p>
          <w:p w14:paraId="0D32CEE4" w14:textId="77777777" w:rsidR="00C43B94" w:rsidRDefault="00C43B94" w:rsidP="00C71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財産名</w:t>
            </w:r>
          </w:p>
        </w:tc>
        <w:tc>
          <w:tcPr>
            <w:tcW w:w="1188" w:type="dxa"/>
            <w:vAlign w:val="center"/>
          </w:tcPr>
          <w:p w14:paraId="7137A76A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430" w:type="dxa"/>
            <w:vAlign w:val="center"/>
          </w:tcPr>
          <w:p w14:paraId="481FAB42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  <w:p w14:paraId="7F1E7C40" w14:textId="388D6833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924" w:type="dxa"/>
            <w:vAlign w:val="center"/>
          </w:tcPr>
          <w:p w14:paraId="4F918F12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120" w:type="dxa"/>
            <w:vAlign w:val="center"/>
          </w:tcPr>
          <w:p w14:paraId="1E2A8E11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015" w:type="dxa"/>
            <w:vAlign w:val="center"/>
          </w:tcPr>
          <w:p w14:paraId="6198E48F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</w:t>
            </w:r>
          </w:p>
          <w:p w14:paraId="41853F9B" w14:textId="77777777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54" w:type="dxa"/>
            <w:vAlign w:val="center"/>
          </w:tcPr>
          <w:p w14:paraId="22086437" w14:textId="4B411C0C" w:rsidR="00E20D50" w:rsidRPr="00E20D50" w:rsidRDefault="00C43B94" w:rsidP="007852EB">
            <w:pPr>
              <w:widowControl/>
              <w:overflowPunct/>
              <w:adjustRightInd/>
              <w:jc w:val="center"/>
              <w:textAlignment w:val="auto"/>
            </w:pPr>
            <w:r w:rsidRPr="00E20D50">
              <w:rPr>
                <w:rFonts w:hint="eastAsia"/>
              </w:rPr>
              <w:t>処分</w:t>
            </w:r>
            <w:r w:rsidR="00E20D50" w:rsidRPr="00E20D50">
              <w:rPr>
                <w:rFonts w:hint="eastAsia"/>
              </w:rPr>
              <w:t>制限</w:t>
            </w:r>
          </w:p>
          <w:p w14:paraId="694A147D" w14:textId="5A419BF1" w:rsidR="00C43B94" w:rsidRPr="00E20D50" w:rsidRDefault="00C43B94" w:rsidP="007852EB">
            <w:pPr>
              <w:widowControl/>
              <w:overflowPunct/>
              <w:adjustRightInd/>
              <w:jc w:val="center"/>
              <w:textAlignment w:val="auto"/>
            </w:pPr>
            <w:r w:rsidRPr="00E20D50">
              <w:rPr>
                <w:rFonts w:hint="eastAsia"/>
              </w:rPr>
              <w:t>期間</w:t>
            </w:r>
          </w:p>
        </w:tc>
        <w:tc>
          <w:tcPr>
            <w:tcW w:w="1256" w:type="dxa"/>
            <w:vAlign w:val="center"/>
          </w:tcPr>
          <w:p w14:paraId="2FE5E83D" w14:textId="0BD79A60" w:rsidR="00C43B94" w:rsidRPr="00AC4697" w:rsidRDefault="00C43B94" w:rsidP="007852EB">
            <w:pPr>
              <w:jc w:val="center"/>
              <w:rPr>
                <w:sz w:val="21"/>
                <w:szCs w:val="21"/>
              </w:rPr>
            </w:pPr>
            <w:r w:rsidRPr="00AC4697">
              <w:rPr>
                <w:rFonts w:hint="eastAsia"/>
                <w:sz w:val="21"/>
                <w:szCs w:val="21"/>
              </w:rPr>
              <w:t>保管場所</w:t>
            </w:r>
          </w:p>
        </w:tc>
        <w:tc>
          <w:tcPr>
            <w:tcW w:w="709" w:type="dxa"/>
            <w:vAlign w:val="center"/>
          </w:tcPr>
          <w:p w14:paraId="2509B208" w14:textId="5A16561E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850" w:type="dxa"/>
            <w:vAlign w:val="center"/>
          </w:tcPr>
          <w:p w14:paraId="220B3837" w14:textId="3785DA05" w:rsidR="00C43B94" w:rsidRDefault="00C43B94" w:rsidP="007852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43B94" w14:paraId="770EB671" w14:textId="77777777" w:rsidTr="007852EB">
        <w:trPr>
          <w:trHeight w:val="7623"/>
        </w:trPr>
        <w:tc>
          <w:tcPr>
            <w:tcW w:w="1844" w:type="dxa"/>
          </w:tcPr>
          <w:p w14:paraId="69C982FC" w14:textId="77777777" w:rsidR="00C43B94" w:rsidRDefault="00C43B94" w:rsidP="00C71204">
            <w:pPr>
              <w:rPr>
                <w:color w:val="FF0000"/>
                <w:sz w:val="20"/>
                <w:szCs w:val="20"/>
              </w:rPr>
            </w:pPr>
          </w:p>
          <w:p w14:paraId="5AC066FE" w14:textId="2E4A0C60" w:rsidR="007C4657" w:rsidRPr="00593A69" w:rsidRDefault="007C4657" w:rsidP="00C71204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6F34926" w14:textId="77777777" w:rsidR="00C43B94" w:rsidRDefault="00C43B94" w:rsidP="00C71204">
            <w:pPr>
              <w:rPr>
                <w:color w:val="FF0000"/>
                <w:sz w:val="20"/>
                <w:szCs w:val="20"/>
              </w:rPr>
            </w:pPr>
          </w:p>
          <w:p w14:paraId="223BF44B" w14:textId="3793AA26" w:rsidR="007C4657" w:rsidRPr="00593A69" w:rsidRDefault="007C4657" w:rsidP="00C71204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</w:tcPr>
          <w:p w14:paraId="7117A8CD" w14:textId="45A55F13" w:rsidR="00C43B94" w:rsidRPr="00593A69" w:rsidRDefault="00C43B94" w:rsidP="004C1FE2">
            <w:pPr>
              <w:ind w:leftChars="200" w:left="440"/>
              <w:rPr>
                <w:color w:val="FF0000"/>
                <w:sz w:val="20"/>
                <w:szCs w:val="20"/>
              </w:rPr>
            </w:pPr>
          </w:p>
        </w:tc>
        <w:tc>
          <w:tcPr>
            <w:tcW w:w="924" w:type="dxa"/>
          </w:tcPr>
          <w:p w14:paraId="6419EF57" w14:textId="04C12696" w:rsidR="00C43B94" w:rsidRPr="00593A69" w:rsidRDefault="00E20D50" w:rsidP="00E20D50">
            <w:pPr>
              <w:jc w:val="right"/>
              <w:rPr>
                <w:sz w:val="20"/>
                <w:szCs w:val="20"/>
              </w:rPr>
            </w:pPr>
            <w:r w:rsidRPr="00593A69">
              <w:rPr>
                <w:rFonts w:hint="eastAsia"/>
                <w:sz w:val="20"/>
                <w:szCs w:val="20"/>
              </w:rPr>
              <w:t>円</w:t>
            </w:r>
          </w:p>
          <w:p w14:paraId="33B3AC38" w14:textId="76C1DF19" w:rsidR="00C43B94" w:rsidRPr="00593A69" w:rsidRDefault="00C43B94" w:rsidP="00C43B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0FE3749" w14:textId="1774DB8B" w:rsidR="00C43B94" w:rsidRPr="00593A69" w:rsidRDefault="00E20D50" w:rsidP="00E20D50">
            <w:pPr>
              <w:jc w:val="right"/>
              <w:rPr>
                <w:sz w:val="20"/>
                <w:szCs w:val="20"/>
              </w:rPr>
            </w:pPr>
            <w:r w:rsidRPr="00593A69">
              <w:rPr>
                <w:rFonts w:hint="eastAsia"/>
                <w:sz w:val="20"/>
                <w:szCs w:val="20"/>
              </w:rPr>
              <w:t>円</w:t>
            </w:r>
          </w:p>
          <w:p w14:paraId="0EE2C1FB" w14:textId="73CCB0AC" w:rsidR="00C43B94" w:rsidRPr="00593A69" w:rsidRDefault="00C43B94" w:rsidP="004C1FE2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15" w:type="dxa"/>
          </w:tcPr>
          <w:p w14:paraId="52A19B44" w14:textId="77777777" w:rsidR="00C43B94" w:rsidRDefault="00C43B94" w:rsidP="007852EB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2C38614C" w14:textId="72B2DBA7" w:rsidR="007C4657" w:rsidRPr="00593A69" w:rsidRDefault="007C4657" w:rsidP="007852EB"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28A83F7" w14:textId="77777777" w:rsidR="00C43B94" w:rsidRDefault="00C43B94" w:rsidP="007852EB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0DCF7A11" w14:textId="1CCE5473" w:rsidR="007C4657" w:rsidRPr="00593A69" w:rsidRDefault="007C4657" w:rsidP="007852EB"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D754588" w14:textId="77777777" w:rsidR="00C43B94" w:rsidRDefault="00C43B94" w:rsidP="007852EB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09F97369" w14:textId="06F55973" w:rsidR="007C4657" w:rsidRPr="00593A69" w:rsidRDefault="007C4657" w:rsidP="007852EB"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77290C" w14:textId="77777777" w:rsidR="00C43B94" w:rsidRDefault="00C43B94" w:rsidP="007852EB">
            <w:pPr>
              <w:jc w:val="left"/>
              <w:rPr>
                <w:color w:val="FF0000"/>
                <w:sz w:val="20"/>
                <w:szCs w:val="20"/>
              </w:rPr>
            </w:pPr>
          </w:p>
          <w:p w14:paraId="4D034706" w14:textId="66F92116" w:rsidR="007C4657" w:rsidRPr="00593A69" w:rsidRDefault="007C4657" w:rsidP="007852EB">
            <w:pPr>
              <w:jc w:val="left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D57C1C" w14:textId="77777777" w:rsidR="00C43B94" w:rsidRDefault="00C43B94" w:rsidP="007852EB">
            <w:pPr>
              <w:jc w:val="left"/>
              <w:rPr>
                <w:sz w:val="20"/>
                <w:szCs w:val="20"/>
              </w:rPr>
            </w:pPr>
          </w:p>
          <w:p w14:paraId="41CD2B9B" w14:textId="3C6EAC51" w:rsidR="007C4657" w:rsidRPr="00593A69" w:rsidRDefault="007C4657" w:rsidP="007852EB">
            <w:pPr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A7A04CA" w14:textId="77777777" w:rsidR="0014084E" w:rsidRDefault="0014084E" w:rsidP="0014084E">
      <w:pPr>
        <w:rPr>
          <w:sz w:val="24"/>
          <w:szCs w:val="24"/>
        </w:rPr>
      </w:pPr>
    </w:p>
    <w:p w14:paraId="0616770D" w14:textId="0478E7C0" w:rsidR="0014084E" w:rsidRPr="00B33D05" w:rsidRDefault="00B33D05" w:rsidP="001B5FA7">
      <w:pPr>
        <w:ind w:left="880" w:hangingChars="400" w:hanging="880"/>
        <w:rPr>
          <w:sz w:val="24"/>
          <w:szCs w:val="24"/>
        </w:rPr>
      </w:pPr>
      <w:r w:rsidRPr="00B33D05">
        <w:rPr>
          <w:rFonts w:hint="eastAsia"/>
        </w:rPr>
        <w:t>（注）</w:t>
      </w:r>
      <w:r w:rsidR="0014084E" w:rsidRPr="00B33D05">
        <w:rPr>
          <w:rFonts w:hint="eastAsia"/>
          <w:sz w:val="24"/>
          <w:szCs w:val="24"/>
        </w:rPr>
        <w:t xml:space="preserve">１　</w:t>
      </w:r>
      <w:r w:rsidR="008D4139">
        <w:rPr>
          <w:rFonts w:hint="eastAsia"/>
          <w:sz w:val="24"/>
          <w:szCs w:val="24"/>
        </w:rPr>
        <w:t>対象となる取得財産等は、補助金等に係る予算の執行の適正化に関する法律</w:t>
      </w:r>
      <w:r w:rsidR="00E50822">
        <w:rPr>
          <w:rFonts w:hint="eastAsia"/>
          <w:sz w:val="24"/>
          <w:szCs w:val="24"/>
        </w:rPr>
        <w:t>施行令</w:t>
      </w:r>
      <w:r w:rsidR="008D4139">
        <w:rPr>
          <w:rFonts w:hint="eastAsia"/>
          <w:sz w:val="24"/>
          <w:szCs w:val="24"/>
        </w:rPr>
        <w:t>（</w:t>
      </w:r>
      <w:r w:rsidR="005B016A">
        <w:rPr>
          <w:rFonts w:hint="eastAsia"/>
          <w:sz w:val="24"/>
          <w:szCs w:val="24"/>
        </w:rPr>
        <w:t>昭和</w:t>
      </w:r>
      <w:r w:rsidR="00E50822">
        <w:rPr>
          <w:rFonts w:hint="eastAsia"/>
          <w:sz w:val="24"/>
          <w:szCs w:val="24"/>
        </w:rPr>
        <w:t>３０</w:t>
      </w:r>
      <w:r w:rsidR="005B016A">
        <w:rPr>
          <w:rFonts w:hint="eastAsia"/>
          <w:sz w:val="24"/>
          <w:szCs w:val="24"/>
        </w:rPr>
        <w:t>年政令第２５５号）第１３条第１号から第３号に定める財産、取得価格又は効用の増加価格が本交付</w:t>
      </w:r>
      <w:r w:rsidR="00C156BE">
        <w:rPr>
          <w:rFonts w:hint="eastAsia"/>
          <w:sz w:val="24"/>
          <w:szCs w:val="24"/>
        </w:rPr>
        <w:t>要領</w:t>
      </w:r>
      <w:r w:rsidR="005B016A">
        <w:rPr>
          <w:rFonts w:hint="eastAsia"/>
          <w:sz w:val="24"/>
          <w:szCs w:val="24"/>
        </w:rPr>
        <w:t>第２０条第１項に定める処分</w:t>
      </w:r>
      <w:r w:rsidR="001B5FA7">
        <w:rPr>
          <w:rFonts w:hint="eastAsia"/>
          <w:sz w:val="24"/>
          <w:szCs w:val="24"/>
        </w:rPr>
        <w:t>制限額以上の財産と</w:t>
      </w:r>
      <w:r w:rsidR="00EA4F17" w:rsidRPr="00B33D05">
        <w:rPr>
          <w:rFonts w:hint="eastAsia"/>
          <w:sz w:val="24"/>
          <w:szCs w:val="24"/>
        </w:rPr>
        <w:t>する。</w:t>
      </w:r>
    </w:p>
    <w:p w14:paraId="1E1D570E" w14:textId="4C4EF030" w:rsidR="001B5FA7" w:rsidRDefault="00073148" w:rsidP="008E00A2">
      <w:pPr>
        <w:ind w:leftChars="300" w:left="90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B173A">
        <w:rPr>
          <w:rFonts w:hint="eastAsia"/>
          <w:sz w:val="24"/>
          <w:szCs w:val="24"/>
        </w:rPr>
        <w:t xml:space="preserve">　</w:t>
      </w:r>
      <w:r w:rsidR="001B5FA7">
        <w:rPr>
          <w:rFonts w:hint="eastAsia"/>
          <w:sz w:val="24"/>
          <w:szCs w:val="24"/>
        </w:rPr>
        <w:t>数量は、同一規格等であれば一括して記載して差し支えない。単価が異なる場合は分割して記載すること。</w:t>
      </w:r>
    </w:p>
    <w:p w14:paraId="5C32DFEA" w14:textId="02595E82" w:rsidR="001B5FA7" w:rsidRDefault="00073148" w:rsidP="008E00A2">
      <w:pPr>
        <w:ind w:leftChars="300" w:left="90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B5FA7">
        <w:rPr>
          <w:rFonts w:hint="eastAsia"/>
          <w:sz w:val="24"/>
          <w:szCs w:val="24"/>
        </w:rPr>
        <w:t xml:space="preserve">　取得年月日は、検収年月日を記載すること。</w:t>
      </w:r>
    </w:p>
    <w:p w14:paraId="2A21879A" w14:textId="557163F2" w:rsidR="00C37550" w:rsidRDefault="00073148" w:rsidP="005B3BE1">
      <w:pPr>
        <w:ind w:leftChars="300" w:left="90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B5FA7">
        <w:rPr>
          <w:rFonts w:hint="eastAsia"/>
          <w:sz w:val="24"/>
          <w:szCs w:val="24"/>
        </w:rPr>
        <w:t xml:space="preserve">　処分制限期間は、交付要領第２１条に定める期間を記載すること。</w:t>
      </w:r>
    </w:p>
    <w:sectPr w:rsidR="00C37550" w:rsidSect="00083E31">
      <w:footerReference w:type="default" r:id="rId8"/>
      <w:type w:val="continuous"/>
      <w:pgSz w:w="11906" w:h="16838" w:code="9"/>
      <w:pgMar w:top="1701" w:right="1134" w:bottom="1701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13D6772B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E31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93A69"/>
    <w:rsid w:val="005A0181"/>
    <w:rsid w:val="005A05ED"/>
    <w:rsid w:val="005A06C5"/>
    <w:rsid w:val="005A21A5"/>
    <w:rsid w:val="005A2F14"/>
    <w:rsid w:val="005A7EE9"/>
    <w:rsid w:val="005B016A"/>
    <w:rsid w:val="005B165A"/>
    <w:rsid w:val="005B3BE1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2EB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4657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1267-57CA-4B48-B474-4BEE9806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10</cp:revision>
  <cp:lastPrinted>2020-11-09T00:26:00Z</cp:lastPrinted>
  <dcterms:created xsi:type="dcterms:W3CDTF">2020-11-09T00:18:00Z</dcterms:created>
  <dcterms:modified xsi:type="dcterms:W3CDTF">2020-12-10T08:07:00Z</dcterms:modified>
</cp:coreProperties>
</file>