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71" w:rsidRDefault="00404A9C"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711ED481" wp14:editId="46CB50E6">
            <wp:simplePos x="0" y="0"/>
            <wp:positionH relativeFrom="column">
              <wp:posOffset>-123825</wp:posOffset>
            </wp:positionH>
            <wp:positionV relativeFrom="paragraph">
              <wp:posOffset>-185420</wp:posOffset>
            </wp:positionV>
            <wp:extent cx="6901180" cy="17373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3961"/>
        <w:tblW w:w="104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5"/>
        <w:gridCol w:w="1707"/>
        <w:gridCol w:w="2047"/>
        <w:gridCol w:w="262"/>
        <w:gridCol w:w="2349"/>
        <w:gridCol w:w="179"/>
        <w:gridCol w:w="2672"/>
      </w:tblGrid>
      <w:tr w:rsidR="005B0667" w:rsidRPr="00223498" w:rsidTr="005B0667">
        <w:trPr>
          <w:trHeight w:val="38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申込区分（該当区分に○を付けてください）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施策説明会のみ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よろず相談会のみ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両方に参加</w:t>
            </w:r>
          </w:p>
        </w:tc>
      </w:tr>
      <w:tr w:rsidR="005B0667" w:rsidRPr="00223498" w:rsidTr="005B0667">
        <w:trPr>
          <w:trHeight w:val="224"/>
        </w:trPr>
        <w:tc>
          <w:tcPr>
            <w:tcW w:w="2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希望会場</w:t>
            </w:r>
          </w:p>
          <w:p w:rsidR="00223498" w:rsidRPr="00223498" w:rsidRDefault="00223498" w:rsidP="00223498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(参加日にチェックして下さい)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□３月２３日(</w:t>
            </w:r>
            <w:r w:rsidR="00561D84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木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) 三重県四日市庁舎　</w:t>
            </w:r>
          </w:p>
        </w:tc>
      </w:tr>
      <w:tr w:rsidR="005B0667" w:rsidRPr="00223498" w:rsidTr="005B0667">
        <w:trPr>
          <w:trHeight w:val="22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□３月２４日(</w:t>
            </w:r>
            <w:r w:rsidR="00561D84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金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三重県津庁舎</w:t>
            </w:r>
          </w:p>
        </w:tc>
      </w:tr>
      <w:tr w:rsidR="005B0667" w:rsidRPr="00223498" w:rsidTr="005B0667">
        <w:trPr>
          <w:trHeight w:val="22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 w:rsidR="00561D84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３月２７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 w:rsidR="00561D84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月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三重県伊勢庁舎</w:t>
            </w:r>
          </w:p>
        </w:tc>
      </w:tr>
      <w:tr w:rsidR="005B0667" w:rsidRPr="00223498" w:rsidTr="005B0667">
        <w:trPr>
          <w:trHeight w:val="22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□３月２８日(</w:t>
            </w:r>
            <w:r w:rsidR="00561D84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火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三重県伊賀庁舎</w:t>
            </w:r>
          </w:p>
        </w:tc>
      </w:tr>
      <w:tr w:rsidR="005B0667" w:rsidRPr="00223498" w:rsidTr="005B0667">
        <w:trPr>
          <w:trHeight w:val="22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□３月２９日(火) 三重県尾鷲庁舎</w:t>
            </w:r>
          </w:p>
        </w:tc>
      </w:tr>
      <w:tr w:rsidR="005B0667" w:rsidRPr="00223498" w:rsidTr="005B0667">
        <w:trPr>
          <w:trHeight w:val="579"/>
        </w:trPr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よろず相談会に参加を希望される場合にご記入ください。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5B0667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希望する時間（チェックしてください。）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spacing w:before="5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□10時～11時　　　　　　　□14時～15時　　</w:t>
            </w:r>
          </w:p>
          <w:p w:rsidR="00223498" w:rsidRPr="00223498" w:rsidRDefault="00223498" w:rsidP="00223498">
            <w:pPr>
              <w:widowControl/>
              <w:spacing w:before="5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□11時～12時　　　　　　　□15時～16時</w:t>
            </w:r>
          </w:p>
          <w:p w:rsidR="00223498" w:rsidRPr="00223498" w:rsidRDefault="00223498" w:rsidP="00223498">
            <w:pPr>
              <w:widowControl/>
              <w:spacing w:before="5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□13時～14時　　　　　　　□いずれの時間帯でも可</w:t>
            </w:r>
          </w:p>
        </w:tc>
      </w:tr>
      <w:tr w:rsidR="005B0667" w:rsidRPr="00223498" w:rsidTr="005B0667">
        <w:trPr>
          <w:trHeight w:val="6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おおまかな相談内容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B0667" w:rsidRPr="00223498" w:rsidTr="005B0667">
        <w:trPr>
          <w:trHeight w:val="242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会社・団体名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B0667" w:rsidRPr="00223498" w:rsidTr="005B0667">
        <w:trPr>
          <w:trHeight w:val="53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所　在　地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98" w:rsidRPr="00223498" w:rsidRDefault="00223498" w:rsidP="00223498">
            <w:pPr>
              <w:widowControl/>
              <w:spacing w:before="115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〒　　　－</w:t>
            </w:r>
          </w:p>
          <w:p w:rsidR="00223498" w:rsidRPr="00223498" w:rsidRDefault="00223498" w:rsidP="00223498">
            <w:pPr>
              <w:widowControl/>
              <w:kinsoku w:val="0"/>
              <w:overflowPunct w:val="0"/>
              <w:spacing w:before="115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TEL：　　　　　　　　　　　　　FAX：</w:t>
            </w:r>
          </w:p>
        </w:tc>
      </w:tr>
      <w:tr w:rsidR="005B0667" w:rsidRPr="00223498" w:rsidTr="005B0667">
        <w:trPr>
          <w:trHeight w:val="242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E-Mailｱﾄﾞﾚｽ</w:t>
            </w:r>
          </w:p>
        </w:tc>
        <w:tc>
          <w:tcPr>
            <w:tcW w:w="7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B0667" w:rsidRPr="00223498" w:rsidTr="005B0667">
        <w:trPr>
          <w:trHeight w:val="307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申込者氏名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参加人数</w:t>
            </w:r>
          </w:p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（申込者含む）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498" w:rsidRPr="00223498" w:rsidRDefault="00223498" w:rsidP="00223498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　　  　　　　名</w:t>
            </w:r>
          </w:p>
        </w:tc>
      </w:tr>
    </w:tbl>
    <w:p w:rsidR="008D4C07" w:rsidRDefault="008D4C07" w:rsidP="008D4C07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8D4C0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C9ED0" wp14:editId="25E584A7">
                <wp:simplePos x="0" y="0"/>
                <wp:positionH relativeFrom="column">
                  <wp:posOffset>3122930</wp:posOffset>
                </wp:positionH>
                <wp:positionV relativeFrom="paragraph">
                  <wp:posOffset>175895</wp:posOffset>
                </wp:positionV>
                <wp:extent cx="1571625" cy="1403985"/>
                <wp:effectExtent l="0" t="0" r="9525" b="0"/>
                <wp:wrapNone/>
                <wp:docPr id="307" name="テキスト ボックス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7" w:rsidRPr="00A375F4" w:rsidRDefault="008D4C07" w:rsidP="008D4C07">
                            <w:pPr>
                              <w:rPr>
                                <w:rFonts w:ascii="ＭＳ ゴシック" w:eastAsia="ＭＳ ゴシック" w:hAnsi="ＭＳ ゴシック"/>
                                <w:color w:val="0099FF"/>
                                <w:sz w:val="22"/>
                                <w:u w:val="single"/>
                              </w:rPr>
                            </w:pPr>
                            <w:r w:rsidRPr="00A375F4">
                              <w:rPr>
                                <w:rFonts w:ascii="ＭＳ ゴシック" w:eastAsia="ＭＳ ゴシック" w:hAnsi="ＭＳ ゴシック" w:hint="eastAsia"/>
                                <w:color w:val="0099FF"/>
                                <w:sz w:val="22"/>
                                <w:u w:val="single"/>
                              </w:rPr>
                              <w:t>koyokei@pref.mie.jp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href="mailto:koyokei@pref.mie.jp?subject=【参加申込】平成２８年度県内企業の支援施策に関する説明会・経営課題解決のためのよろず相談会について" style="position:absolute;margin-left:245.9pt;margin-top:13.85pt;width:12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" o:button="t" stroked="f">
                <v:fill o:detectmouseclick="t"/>
                <v:textbox style="mso-fit-shape-to-text:t">
                  <w:txbxContent>
                    <w:p w:rsidR="008D4C07" w:rsidRPr="00A375F4" w:rsidRDefault="008D4C07" w:rsidP="008D4C07">
                      <w:pPr>
                        <w:rPr>
                          <w:rFonts w:ascii="ＭＳ ゴシック" w:eastAsia="ＭＳ ゴシック" w:hAnsi="ＭＳ ゴシック"/>
                          <w:color w:val="0099FF"/>
                          <w:sz w:val="22"/>
                          <w:u w:val="single"/>
                        </w:rPr>
                      </w:pPr>
                      <w:r w:rsidRPr="00A375F4">
                        <w:rPr>
                          <w:rFonts w:ascii="ＭＳ ゴシック" w:eastAsia="ＭＳ ゴシック" w:hAnsi="ＭＳ ゴシック" w:hint="eastAsia"/>
                          <w:color w:val="0099FF"/>
                          <w:sz w:val="22"/>
                          <w:u w:val="single"/>
                        </w:rPr>
                        <w:t>koyokei@pref.mie.jp</w:t>
                      </w:r>
                    </w:p>
                  </w:txbxContent>
                </v:textbox>
              </v:shape>
            </w:pict>
          </mc:Fallback>
        </mc:AlternateContent>
      </w:r>
    </w:p>
    <w:p w:rsidR="008D4C07" w:rsidRDefault="008D4C07" w:rsidP="008D4C07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</w:rPr>
      </w:pPr>
    </w:p>
    <w:p w:rsidR="008D4C07" w:rsidRDefault="008D4C07" w:rsidP="008D4C07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</w:rPr>
      </w:pPr>
    </w:p>
    <w:p w:rsidR="00223498" w:rsidRPr="00A375F4" w:rsidRDefault="002F105F" w:rsidP="002F105F">
      <w:pPr>
        <w:spacing w:line="480" w:lineRule="auto"/>
        <w:ind w:firstLineChars="2705" w:firstLine="6517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お</w:t>
      </w:r>
      <w:r w:rsidR="00223498" w:rsidRPr="00A375F4">
        <w:rPr>
          <w:rFonts w:asciiTheme="majorEastAsia" w:eastAsiaTheme="majorEastAsia" w:hAnsiTheme="majorEastAsia" w:hint="eastAsia"/>
          <w:b/>
          <w:sz w:val="24"/>
        </w:rPr>
        <w:t>申込日：</w:t>
      </w:r>
      <w:r w:rsidR="00404A9C">
        <w:rPr>
          <w:rFonts w:asciiTheme="majorEastAsia" w:eastAsiaTheme="majorEastAsia" w:hAnsiTheme="majorEastAsia" w:hint="eastAsia"/>
          <w:b/>
          <w:sz w:val="24"/>
        </w:rPr>
        <w:t>平成29年　　月　　日</w:t>
      </w:r>
      <w:r w:rsidR="00404A9C" w:rsidRPr="00A375F4">
        <w:rPr>
          <w:rFonts w:asciiTheme="majorEastAsia" w:eastAsiaTheme="majorEastAsia" w:hAnsiTheme="majorEastAsia"/>
          <w:b/>
          <w:sz w:val="24"/>
        </w:rPr>
        <w:t xml:space="preserve"> </w:t>
      </w:r>
    </w:p>
    <w:p w:rsidR="00223498" w:rsidRPr="00223498" w:rsidRDefault="00404A9C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6400213</wp:posOffset>
            </wp:positionV>
            <wp:extent cx="6938010" cy="12439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498" w:rsidRPr="00223498" w:rsidSect="002234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84" w:rsidRDefault="00561D84" w:rsidP="00561D84">
      <w:r>
        <w:separator/>
      </w:r>
    </w:p>
  </w:endnote>
  <w:endnote w:type="continuationSeparator" w:id="0">
    <w:p w:rsidR="00561D84" w:rsidRDefault="00561D84" w:rsidP="0056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84" w:rsidRDefault="00561D84" w:rsidP="00561D84">
      <w:r>
        <w:separator/>
      </w:r>
    </w:p>
  </w:footnote>
  <w:footnote w:type="continuationSeparator" w:id="0">
    <w:p w:rsidR="00561D84" w:rsidRDefault="00561D84" w:rsidP="0056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8"/>
    <w:rsid w:val="00223498"/>
    <w:rsid w:val="002F105F"/>
    <w:rsid w:val="00404A9C"/>
    <w:rsid w:val="00406B71"/>
    <w:rsid w:val="00561D84"/>
    <w:rsid w:val="005B0667"/>
    <w:rsid w:val="00840425"/>
    <w:rsid w:val="008D4C07"/>
    <w:rsid w:val="00A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3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D84"/>
  </w:style>
  <w:style w:type="paragraph" w:styleId="a8">
    <w:name w:val="footer"/>
    <w:basedOn w:val="a"/>
    <w:link w:val="a9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3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D84"/>
  </w:style>
  <w:style w:type="paragraph" w:styleId="a8">
    <w:name w:val="footer"/>
    <w:basedOn w:val="a"/>
    <w:link w:val="a9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kei@pref.mie.jp?subject=&#12304;&#21442;&#21152;&#30003;&#36796;&#12305;&#24179;&#25104;&#65298;&#65304;&#24180;&#24230;&#30476;&#20869;&#20225;&#26989;&#12398;&#25903;&#25588;&#26045;&#31574;&#12395;&#38306;&#12377;&#12427;&#35500;&#26126;&#20250;&#12539;&#32076;&#21942;&#35506;&#38988;&#35299;&#27770;&#12398;&#12383;&#12417;&#12398;&#12424;&#12429;&#12378;&#30456;&#35527;&#20250;&#12395;&#12388;&#12356;&#1239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dcterms:created xsi:type="dcterms:W3CDTF">2017-01-27T08:44:00Z</dcterms:created>
  <dcterms:modified xsi:type="dcterms:W3CDTF">2017-01-27T08:44:00Z</dcterms:modified>
</cp:coreProperties>
</file>