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E6" w:rsidRDefault="001040E6" w:rsidP="001040E6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1040E6" w:rsidRPr="001C5FAB" w:rsidRDefault="001040E6" w:rsidP="001040E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社会保険等加入状況</w:t>
      </w:r>
      <w:r w:rsidRPr="001C5FAB">
        <w:rPr>
          <w:rFonts w:asciiTheme="majorEastAsia" w:eastAsiaTheme="majorEastAsia" w:hAnsiTheme="majorEastAsia" w:hint="eastAsia"/>
          <w:sz w:val="32"/>
          <w:szCs w:val="32"/>
        </w:rPr>
        <w:t>申告書</w:t>
      </w:r>
    </w:p>
    <w:p w:rsidR="001040E6" w:rsidRPr="00B227D3" w:rsidRDefault="001040E6" w:rsidP="001040E6">
      <w:pPr>
        <w:jc w:val="right"/>
        <w:rPr>
          <w:sz w:val="24"/>
          <w:szCs w:val="24"/>
        </w:rPr>
      </w:pPr>
    </w:p>
    <w:p w:rsidR="001040E6" w:rsidRDefault="001040E6" w:rsidP="001040E6">
      <w:pPr>
        <w:jc w:val="right"/>
        <w:rPr>
          <w:sz w:val="24"/>
          <w:szCs w:val="24"/>
        </w:rPr>
      </w:pPr>
    </w:p>
    <w:p w:rsidR="001040E6" w:rsidRDefault="001040E6" w:rsidP="001040E6">
      <w:pPr>
        <w:jc w:val="right"/>
        <w:rPr>
          <w:sz w:val="24"/>
          <w:szCs w:val="24"/>
        </w:rPr>
      </w:pPr>
    </w:p>
    <w:p w:rsidR="001040E6" w:rsidRDefault="001040E6" w:rsidP="001040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三重県知事　あて</w:t>
      </w:r>
    </w:p>
    <w:p w:rsidR="001040E6" w:rsidRDefault="001040E6" w:rsidP="001040E6">
      <w:pPr>
        <w:jc w:val="left"/>
        <w:rPr>
          <w:sz w:val="24"/>
          <w:szCs w:val="24"/>
        </w:rPr>
      </w:pPr>
    </w:p>
    <w:p w:rsidR="001040E6" w:rsidRDefault="001040E6" w:rsidP="001040E6">
      <w:pPr>
        <w:jc w:val="left"/>
        <w:rPr>
          <w:sz w:val="24"/>
          <w:szCs w:val="24"/>
        </w:rPr>
      </w:pPr>
    </w:p>
    <w:p w:rsidR="001040E6" w:rsidRDefault="001040E6" w:rsidP="001040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　住所又は所在地</w:t>
      </w:r>
    </w:p>
    <w:p w:rsidR="001040E6" w:rsidRPr="001C5FAB" w:rsidRDefault="001040E6" w:rsidP="001040E6">
      <w:pPr>
        <w:jc w:val="left"/>
        <w:rPr>
          <w:sz w:val="24"/>
          <w:szCs w:val="24"/>
        </w:rPr>
      </w:pPr>
    </w:p>
    <w:p w:rsidR="001040E6" w:rsidRDefault="001040E6" w:rsidP="001040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氏名又は名称及び代表者氏名</w:t>
      </w:r>
    </w:p>
    <w:p w:rsidR="001040E6" w:rsidRDefault="001040E6" w:rsidP="001040E6">
      <w:pPr>
        <w:jc w:val="left"/>
        <w:rPr>
          <w:sz w:val="24"/>
          <w:szCs w:val="24"/>
        </w:rPr>
      </w:pPr>
    </w:p>
    <w:p w:rsidR="001040E6" w:rsidRDefault="001040E6" w:rsidP="001040E6">
      <w:pPr>
        <w:jc w:val="left"/>
        <w:rPr>
          <w:sz w:val="24"/>
          <w:szCs w:val="24"/>
        </w:rPr>
      </w:pPr>
    </w:p>
    <w:p w:rsidR="001040E6" w:rsidRDefault="001040E6" w:rsidP="001040E6">
      <w:pPr>
        <w:jc w:val="left"/>
        <w:rPr>
          <w:sz w:val="24"/>
          <w:szCs w:val="24"/>
        </w:rPr>
      </w:pPr>
    </w:p>
    <w:p w:rsidR="001040E6" w:rsidRDefault="001040E6" w:rsidP="001040E6">
      <w:pPr>
        <w:jc w:val="left"/>
        <w:rPr>
          <w:sz w:val="24"/>
          <w:szCs w:val="24"/>
        </w:rPr>
      </w:pPr>
    </w:p>
    <w:p w:rsidR="001040E6" w:rsidRDefault="001040E6" w:rsidP="001040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</w:t>
      </w:r>
      <w:r w:rsidR="00533BC9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参加申請時に社会保険等に加入していることを申告します。</w:t>
      </w:r>
    </w:p>
    <w:p w:rsidR="001040E6" w:rsidRPr="002008CD" w:rsidRDefault="001040E6" w:rsidP="001040E6">
      <w:pPr>
        <w:jc w:val="left"/>
        <w:rPr>
          <w:sz w:val="24"/>
          <w:szCs w:val="24"/>
        </w:rPr>
      </w:pPr>
    </w:p>
    <w:p w:rsidR="001040E6" w:rsidRDefault="001040E6" w:rsidP="001040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040E6" w:rsidRDefault="001040E6" w:rsidP="001040E6">
      <w:pPr>
        <w:jc w:val="left"/>
        <w:rPr>
          <w:sz w:val="24"/>
          <w:szCs w:val="24"/>
        </w:r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59"/>
      </w:tblGrid>
      <w:tr w:rsidR="001040E6" w:rsidTr="00E85BB3">
        <w:trPr>
          <w:trHeight w:val="480"/>
        </w:trPr>
        <w:tc>
          <w:tcPr>
            <w:tcW w:w="2520" w:type="dxa"/>
          </w:tcPr>
          <w:p w:rsidR="001040E6" w:rsidRDefault="001040E6" w:rsidP="00E85B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9" w:type="dxa"/>
          </w:tcPr>
          <w:p w:rsidR="001040E6" w:rsidRDefault="001040E6" w:rsidP="00E85BB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　入　状　況</w:t>
            </w:r>
          </w:p>
        </w:tc>
      </w:tr>
      <w:tr w:rsidR="001040E6" w:rsidRPr="0079147C" w:rsidTr="00E85BB3">
        <w:trPr>
          <w:trHeight w:val="303"/>
        </w:trPr>
        <w:tc>
          <w:tcPr>
            <w:tcW w:w="2520" w:type="dxa"/>
          </w:tcPr>
          <w:p w:rsidR="001040E6" w:rsidRDefault="001040E6" w:rsidP="006E08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E08AC">
              <w:rPr>
                <w:rFonts w:hint="eastAsia"/>
                <w:sz w:val="24"/>
                <w:szCs w:val="24"/>
              </w:rPr>
              <w:t>雇用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保険</w:t>
            </w:r>
          </w:p>
        </w:tc>
        <w:tc>
          <w:tcPr>
            <w:tcW w:w="3459" w:type="dxa"/>
          </w:tcPr>
          <w:p w:rsidR="001040E6" w:rsidRDefault="001040E6" w:rsidP="00E85BB3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　入　　　適用除外</w:t>
            </w:r>
          </w:p>
        </w:tc>
      </w:tr>
      <w:tr w:rsidR="001040E6" w:rsidTr="00E85BB3">
        <w:trPr>
          <w:trHeight w:val="351"/>
        </w:trPr>
        <w:tc>
          <w:tcPr>
            <w:tcW w:w="2520" w:type="dxa"/>
          </w:tcPr>
          <w:p w:rsidR="001040E6" w:rsidRDefault="001040E6" w:rsidP="00E85B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E08AC">
              <w:rPr>
                <w:rFonts w:hint="eastAsia"/>
                <w:sz w:val="24"/>
                <w:szCs w:val="24"/>
              </w:rPr>
              <w:t>健康保険</w:t>
            </w:r>
          </w:p>
        </w:tc>
        <w:tc>
          <w:tcPr>
            <w:tcW w:w="3459" w:type="dxa"/>
          </w:tcPr>
          <w:p w:rsidR="001040E6" w:rsidRDefault="001040E6" w:rsidP="00E85BB3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　入　　　適用除外</w:t>
            </w:r>
          </w:p>
        </w:tc>
      </w:tr>
      <w:tr w:rsidR="001040E6" w:rsidTr="00E85BB3">
        <w:trPr>
          <w:trHeight w:val="270"/>
        </w:trPr>
        <w:tc>
          <w:tcPr>
            <w:tcW w:w="2520" w:type="dxa"/>
          </w:tcPr>
          <w:p w:rsidR="001040E6" w:rsidRDefault="001040E6" w:rsidP="00E85B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E08AC">
              <w:rPr>
                <w:rFonts w:hint="eastAsia"/>
                <w:sz w:val="24"/>
                <w:szCs w:val="24"/>
              </w:rPr>
              <w:t>厚生年金保険</w:t>
            </w:r>
          </w:p>
        </w:tc>
        <w:tc>
          <w:tcPr>
            <w:tcW w:w="3459" w:type="dxa"/>
          </w:tcPr>
          <w:p w:rsidR="001040E6" w:rsidRDefault="001040E6" w:rsidP="00E85BB3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　入　　　適用除外</w:t>
            </w:r>
          </w:p>
        </w:tc>
      </w:tr>
    </w:tbl>
    <w:p w:rsidR="001040E6" w:rsidRDefault="001040E6" w:rsidP="001040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1040E6" w:rsidRDefault="001040E6" w:rsidP="001040E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※未加入の場合は入札に参加できません。</w:t>
      </w:r>
    </w:p>
    <w:p w:rsidR="00533BC9" w:rsidRDefault="001040E6" w:rsidP="001040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加入状況</w:t>
      </w:r>
      <w:r w:rsidR="00533BC9">
        <w:rPr>
          <w:rFonts w:hint="eastAsia"/>
          <w:sz w:val="24"/>
          <w:szCs w:val="24"/>
        </w:rPr>
        <w:t>・適用除外</w:t>
      </w:r>
      <w:r>
        <w:rPr>
          <w:rFonts w:hint="eastAsia"/>
          <w:sz w:val="24"/>
          <w:szCs w:val="24"/>
        </w:rPr>
        <w:t>の確認は、</w:t>
      </w:r>
      <w:r w:rsidR="00533BC9">
        <w:rPr>
          <w:rFonts w:hint="eastAsia"/>
          <w:sz w:val="24"/>
          <w:szCs w:val="24"/>
        </w:rPr>
        <w:t>最新の</w:t>
      </w:r>
      <w:r>
        <w:rPr>
          <w:rFonts w:hint="eastAsia"/>
          <w:sz w:val="24"/>
          <w:szCs w:val="24"/>
        </w:rPr>
        <w:t>経営</w:t>
      </w:r>
      <w:r w:rsidR="00017F96">
        <w:rPr>
          <w:rFonts w:hint="eastAsia"/>
          <w:sz w:val="24"/>
          <w:szCs w:val="24"/>
        </w:rPr>
        <w:t>規模等評価</w:t>
      </w:r>
      <w:r>
        <w:rPr>
          <w:rFonts w:hint="eastAsia"/>
          <w:sz w:val="24"/>
          <w:szCs w:val="24"/>
        </w:rPr>
        <w:t>結果</w:t>
      </w:r>
    </w:p>
    <w:p w:rsidR="001040E6" w:rsidRDefault="00533BC9" w:rsidP="00533BC9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通知書の写しを添付していただき確認します</w:t>
      </w:r>
      <w:r w:rsidR="001040E6">
        <w:rPr>
          <w:rFonts w:hint="eastAsia"/>
          <w:sz w:val="24"/>
          <w:szCs w:val="24"/>
        </w:rPr>
        <w:t>。</w:t>
      </w:r>
    </w:p>
    <w:p w:rsidR="00017F96" w:rsidRDefault="00017F96" w:rsidP="001040E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直近の</w:t>
      </w:r>
      <w:r w:rsidR="001040E6">
        <w:rPr>
          <w:rFonts w:hint="eastAsia"/>
          <w:sz w:val="24"/>
          <w:szCs w:val="24"/>
        </w:rPr>
        <w:t>経営事項審査を受審した後、社会保険等に加入した</w:t>
      </w:r>
    </w:p>
    <w:p w:rsidR="00017F96" w:rsidRDefault="001040E6" w:rsidP="001040E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場合</w:t>
      </w:r>
      <w:r w:rsidR="009652F2">
        <w:rPr>
          <w:rFonts w:hint="eastAsia"/>
          <w:sz w:val="24"/>
          <w:szCs w:val="24"/>
        </w:rPr>
        <w:t>は加入したことがわかる資料の写し（証明書等）も</w:t>
      </w:r>
      <w:r>
        <w:rPr>
          <w:rFonts w:hint="eastAsia"/>
          <w:sz w:val="24"/>
          <w:szCs w:val="24"/>
        </w:rPr>
        <w:t>添</w:t>
      </w:r>
    </w:p>
    <w:p w:rsidR="001040E6" w:rsidRPr="00277676" w:rsidRDefault="001040E6" w:rsidP="0027767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付してください。</w:t>
      </w:r>
    </w:p>
    <w:sectPr w:rsidR="001040E6" w:rsidRPr="00277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B6" w:rsidRDefault="007E2EB6" w:rsidP="007E2EB6">
      <w:r>
        <w:separator/>
      </w:r>
    </w:p>
  </w:endnote>
  <w:endnote w:type="continuationSeparator" w:id="0">
    <w:p w:rsidR="007E2EB6" w:rsidRDefault="007E2EB6" w:rsidP="007E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B6" w:rsidRDefault="007E2EB6" w:rsidP="007E2EB6">
      <w:r>
        <w:separator/>
      </w:r>
    </w:p>
  </w:footnote>
  <w:footnote w:type="continuationSeparator" w:id="0">
    <w:p w:rsidR="007E2EB6" w:rsidRDefault="007E2EB6" w:rsidP="007E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57A3"/>
    <w:multiLevelType w:val="hybridMultilevel"/>
    <w:tmpl w:val="9F924210"/>
    <w:lvl w:ilvl="0" w:tplc="1048E8B0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BBD46292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E6"/>
    <w:rsid w:val="00017F96"/>
    <w:rsid w:val="0008176C"/>
    <w:rsid w:val="0009438B"/>
    <w:rsid w:val="000B2146"/>
    <w:rsid w:val="001040E6"/>
    <w:rsid w:val="00277676"/>
    <w:rsid w:val="003E7D66"/>
    <w:rsid w:val="00495802"/>
    <w:rsid w:val="00533BC9"/>
    <w:rsid w:val="005775F8"/>
    <w:rsid w:val="006E08AC"/>
    <w:rsid w:val="007E2EB6"/>
    <w:rsid w:val="007E369F"/>
    <w:rsid w:val="007F59E2"/>
    <w:rsid w:val="009652F2"/>
    <w:rsid w:val="00CB69B0"/>
    <w:rsid w:val="00D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3BC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3BC9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3BC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3BC9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533BC9"/>
    <w:pPr>
      <w:ind w:leftChars="400" w:left="840"/>
    </w:pPr>
  </w:style>
  <w:style w:type="character" w:styleId="a8">
    <w:name w:val="Hyperlink"/>
    <w:basedOn w:val="a0"/>
    <w:uiPriority w:val="99"/>
    <w:unhideWhenUsed/>
    <w:rsid w:val="0049580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67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77676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E2E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2EB6"/>
  </w:style>
  <w:style w:type="paragraph" w:styleId="ae">
    <w:name w:val="footer"/>
    <w:basedOn w:val="a"/>
    <w:link w:val="af"/>
    <w:uiPriority w:val="99"/>
    <w:unhideWhenUsed/>
    <w:rsid w:val="007E2E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2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3BC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3BC9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3BC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3BC9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533BC9"/>
    <w:pPr>
      <w:ind w:leftChars="400" w:left="840"/>
    </w:pPr>
  </w:style>
  <w:style w:type="character" w:styleId="a8">
    <w:name w:val="Hyperlink"/>
    <w:basedOn w:val="a0"/>
    <w:uiPriority w:val="99"/>
    <w:unhideWhenUsed/>
    <w:rsid w:val="0049580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67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77676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E2E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2EB6"/>
  </w:style>
  <w:style w:type="paragraph" w:styleId="ae">
    <w:name w:val="footer"/>
    <w:basedOn w:val="a"/>
    <w:link w:val="af"/>
    <w:uiPriority w:val="99"/>
    <w:unhideWhenUsed/>
    <w:rsid w:val="007E2E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10</cp:revision>
  <cp:lastPrinted>2014-08-19T09:02:00Z</cp:lastPrinted>
  <dcterms:created xsi:type="dcterms:W3CDTF">2014-08-12T02:25:00Z</dcterms:created>
  <dcterms:modified xsi:type="dcterms:W3CDTF">2014-08-22T06:07:00Z</dcterms:modified>
</cp:coreProperties>
</file>